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354"/>
      </w:tblGrid>
      <w:tr w:rsidR="00FC761D" w:rsidRPr="009A1A78" w14:paraId="03514583" w14:textId="77777777" w:rsidTr="00732036">
        <w:trPr>
          <w:cantSplit/>
          <w:trHeight w:val="629"/>
        </w:trPr>
        <w:tc>
          <w:tcPr>
            <w:tcW w:w="9344" w:type="dxa"/>
            <w:vAlign w:val="bottom"/>
          </w:tcPr>
          <w:p w14:paraId="577A2103" w14:textId="1A4E4974" w:rsidR="00FC761D" w:rsidRPr="009A1A78" w:rsidRDefault="007E6D95" w:rsidP="006416EB">
            <w:pPr>
              <w:pStyle w:val="CoverpageTitle"/>
              <w:jc w:val="left"/>
              <w:rPr>
                <w:lang w:val="en-GB"/>
              </w:rPr>
            </w:pPr>
            <w:r w:rsidRPr="009A1A78">
              <w:rPr>
                <w:lang w:val="en-GB"/>
              </w:rPr>
              <w:fldChar w:fldCharType="begin"/>
            </w:r>
            <w:r w:rsidRPr="009A1A78">
              <w:rPr>
                <w:lang w:val="en-GB"/>
              </w:rPr>
              <w:instrText xml:space="preserve"> DOCPROPERTY  Title  \* MERGEFORMAT </w:instrText>
            </w:r>
            <w:r w:rsidRPr="009A1A78">
              <w:rPr>
                <w:lang w:val="en-GB"/>
              </w:rPr>
              <w:fldChar w:fldCharType="separate"/>
            </w:r>
            <w:r w:rsidR="00B235C0">
              <w:rPr>
                <w:lang w:val="en-GB"/>
              </w:rPr>
              <w:t>Executive Summary</w:t>
            </w:r>
            <w:r w:rsidRPr="009A1A78">
              <w:rPr>
                <w:lang w:val="en-GB"/>
              </w:rPr>
              <w:fldChar w:fldCharType="end"/>
            </w:r>
          </w:p>
        </w:tc>
      </w:tr>
      <w:tr w:rsidR="00FC761D" w:rsidRPr="009A1A78" w14:paraId="3D19384A" w14:textId="77777777" w:rsidTr="00732036">
        <w:trPr>
          <w:cantSplit/>
          <w:trHeight w:val="669"/>
        </w:trPr>
        <w:tc>
          <w:tcPr>
            <w:tcW w:w="9344" w:type="dxa"/>
          </w:tcPr>
          <w:p w14:paraId="5893E731" w14:textId="4864B285" w:rsidR="00A02022" w:rsidRPr="009A1A78" w:rsidRDefault="007E6D95" w:rsidP="00BE029F">
            <w:pPr>
              <w:pStyle w:val="CoverpageSubtitle"/>
              <w:jc w:val="left"/>
              <w:rPr>
                <w:szCs w:val="36"/>
                <w:lang w:val="en-GB"/>
              </w:rPr>
            </w:pPr>
            <w:r w:rsidRPr="009A1A78">
              <w:rPr>
                <w:lang w:val="en-GB"/>
              </w:rPr>
              <w:fldChar w:fldCharType="begin"/>
            </w:r>
            <w:r w:rsidRPr="009A1A78">
              <w:rPr>
                <w:lang w:val="en-GB"/>
              </w:rPr>
              <w:instrText xml:space="preserve"> DOCPROPERTY  Project  \* MERGEFORMAT </w:instrText>
            </w:r>
            <w:r w:rsidRPr="009A1A78">
              <w:rPr>
                <w:lang w:val="en-GB"/>
              </w:rPr>
              <w:fldChar w:fldCharType="separate"/>
            </w:r>
            <w:r w:rsidR="00B235C0">
              <w:rPr>
                <w:lang w:val="en-GB"/>
              </w:rPr>
              <w:t>Distributed Integrity Monitoring</w:t>
            </w:r>
            <w:r w:rsidRPr="009A1A78">
              <w:rPr>
                <w:lang w:val="en-GB"/>
              </w:rPr>
              <w:fldChar w:fldCharType="end"/>
            </w:r>
          </w:p>
        </w:tc>
      </w:tr>
    </w:tbl>
    <w:p w14:paraId="458CCD4F" w14:textId="47823DAE" w:rsidR="00C444EE" w:rsidRDefault="00C444EE" w:rsidP="00C444EE">
      <w:pPr>
        <w:rPr>
          <w:lang w:val="en-GB"/>
        </w:rPr>
      </w:pPr>
    </w:p>
    <w:p w14:paraId="2FDF4F9E" w14:textId="77777777" w:rsidR="002822F2" w:rsidRPr="009A1A78" w:rsidRDefault="002822F2" w:rsidP="002822F2">
      <w:pPr>
        <w:pStyle w:val="Ttulo1"/>
        <w:numPr>
          <w:ilvl w:val="0"/>
          <w:numId w:val="2"/>
        </w:numPr>
        <w:rPr>
          <w:rStyle w:val="Ttulo1Car"/>
          <w:bCs/>
          <w:caps/>
          <w:lang w:val="en-GB"/>
        </w:rPr>
      </w:pPr>
      <w:bookmarkStart w:id="0" w:name="_Ref57367090"/>
      <w:r w:rsidRPr="009A1A78">
        <w:rPr>
          <w:lang w:val="en-GB"/>
        </w:rPr>
        <w:t>Introduction</w:t>
      </w:r>
      <w:bookmarkEnd w:id="0"/>
    </w:p>
    <w:p w14:paraId="24FE281B" w14:textId="77777777" w:rsidR="002822F2" w:rsidRPr="009A1A78" w:rsidRDefault="002822F2" w:rsidP="002822F2">
      <w:pPr>
        <w:pStyle w:val="Ttulo2"/>
        <w:numPr>
          <w:ilvl w:val="1"/>
          <w:numId w:val="2"/>
        </w:numPr>
        <w:rPr>
          <w:lang w:val="en-GB"/>
        </w:rPr>
      </w:pPr>
      <w:r>
        <w:rPr>
          <w:lang w:val="en-GB"/>
        </w:rPr>
        <w:t xml:space="preserve">Background, </w:t>
      </w:r>
      <w:r w:rsidRPr="009A1A78">
        <w:rPr>
          <w:lang w:val="en-GB"/>
        </w:rPr>
        <w:t>Purpose and Scope</w:t>
      </w:r>
    </w:p>
    <w:p w14:paraId="7764CE59" w14:textId="0F6161DF" w:rsidR="002822F2" w:rsidRDefault="002822F2" w:rsidP="002822F2">
      <w:pPr>
        <w:pStyle w:val="Textoindependiente"/>
        <w:rPr>
          <w:rFonts w:ascii="Verdana" w:eastAsiaTheme="minorHAnsi" w:hAnsi="Verdana" w:cstheme="minorBidi"/>
          <w:sz w:val="18"/>
          <w:szCs w:val="18"/>
          <w:lang w:eastAsia="en-US"/>
        </w:rPr>
      </w:pPr>
      <w:r w:rsidRPr="00BD442C">
        <w:rPr>
          <w:rFonts w:ascii="Verdana" w:eastAsiaTheme="minorHAnsi" w:hAnsi="Verdana" w:cstheme="minorBidi"/>
          <w:sz w:val="18"/>
          <w:szCs w:val="18"/>
          <w:lang w:eastAsia="en-US"/>
        </w:rPr>
        <w:t>The concept of Satellite Autonomous Integrity Monitoring (SAIM) has been proposed to overcome some of the limitations in current augmentation systems associated with remote monitoring of the navigation signals received on ground. SAIM is constrained by the fact that each satellite is able to monitor only its own navigation signals. However, autonomous monitoring on</w:t>
      </w:r>
      <w:r w:rsidRPr="00BD442C">
        <w:rPr>
          <w:rFonts w:ascii="Verdana" w:eastAsiaTheme="minorHAnsi" w:hAnsi="Verdana" w:cstheme="minorBidi"/>
          <w:sz w:val="18"/>
          <w:szCs w:val="18"/>
          <w:lang w:eastAsia="en-US"/>
        </w:rPr>
        <w:noBreakHyphen/>
        <w:t>board the satellite has the benefit of fast detection and alerting of issues</w:t>
      </w:r>
      <w:r w:rsidR="00D47E39">
        <w:rPr>
          <w:rFonts w:ascii="Verdana" w:eastAsiaTheme="minorHAnsi" w:hAnsi="Verdana" w:cstheme="minorBidi"/>
          <w:sz w:val="18"/>
          <w:szCs w:val="18"/>
          <w:lang w:eastAsia="en-US"/>
        </w:rPr>
        <w:t>.</w:t>
      </w:r>
      <w:r w:rsidRPr="00BD442C">
        <w:rPr>
          <w:rFonts w:ascii="Verdana" w:eastAsiaTheme="minorHAnsi" w:hAnsi="Verdana" w:cstheme="minorBidi"/>
          <w:sz w:val="18"/>
          <w:szCs w:val="18"/>
          <w:lang w:eastAsia="en-US"/>
        </w:rPr>
        <w:t xml:space="preserve"> In</w:t>
      </w:r>
      <w:r w:rsidR="0052499D">
        <w:rPr>
          <w:rFonts w:ascii="Verdana" w:eastAsiaTheme="minorHAnsi" w:hAnsi="Verdana" w:cstheme="minorBidi"/>
          <w:sz w:val="18"/>
          <w:szCs w:val="18"/>
          <w:lang w:eastAsia="en-US"/>
        </w:rPr>
        <w:t xml:space="preserve"> addition, </w:t>
      </w:r>
      <w:r w:rsidRPr="00BD442C">
        <w:rPr>
          <w:rFonts w:ascii="Verdana" w:eastAsiaTheme="minorHAnsi" w:hAnsi="Verdana" w:cstheme="minorBidi"/>
          <w:sz w:val="18"/>
          <w:szCs w:val="18"/>
          <w:lang w:eastAsia="en-US"/>
        </w:rPr>
        <w:t xml:space="preserve">the </w:t>
      </w:r>
      <w:r w:rsidR="005E5A63">
        <w:rPr>
          <w:rFonts w:ascii="Verdana" w:eastAsiaTheme="minorHAnsi" w:hAnsi="Verdana" w:cstheme="minorBidi"/>
          <w:sz w:val="18"/>
          <w:szCs w:val="18"/>
          <w:lang w:eastAsia="en-US"/>
        </w:rPr>
        <w:t xml:space="preserve">monitored </w:t>
      </w:r>
      <w:r w:rsidRPr="00BD442C">
        <w:rPr>
          <w:rFonts w:ascii="Verdana" w:eastAsiaTheme="minorHAnsi" w:hAnsi="Verdana" w:cstheme="minorBidi"/>
          <w:sz w:val="18"/>
          <w:szCs w:val="18"/>
          <w:lang w:eastAsia="en-US"/>
        </w:rPr>
        <w:t xml:space="preserve">signals will not be degraded by propagation effects. </w:t>
      </w:r>
      <w:bookmarkStart w:id="1" w:name="_GoBack"/>
      <w:bookmarkEnd w:id="1"/>
    </w:p>
    <w:p w14:paraId="252C33EE" w14:textId="25F450D9" w:rsidR="004E7096" w:rsidRDefault="002822F2" w:rsidP="002822F2">
      <w:pPr>
        <w:rPr>
          <w:lang w:val="en-GB"/>
        </w:rPr>
      </w:pPr>
      <w:r>
        <w:rPr>
          <w:lang w:val="en-GB"/>
        </w:rPr>
        <w:t>T</w:t>
      </w:r>
      <w:r w:rsidRPr="009A1A78">
        <w:rPr>
          <w:lang w:val="en-GB"/>
        </w:rPr>
        <w:t xml:space="preserve">he main innovation introduced by the DIM concept is the possibility of moving or complementing some of the already-existing monitors </w:t>
      </w:r>
      <w:r w:rsidR="003468C4">
        <w:rPr>
          <w:lang w:val="en-GB"/>
        </w:rPr>
        <w:t xml:space="preserve">and ground-based monitors </w:t>
      </w:r>
      <w:r w:rsidRPr="009A1A78">
        <w:rPr>
          <w:lang w:val="en-GB"/>
        </w:rPr>
        <w:t xml:space="preserve">to the satellite, in line with the SAIM approach. On-board monitors would be implemented by a </w:t>
      </w:r>
      <w:r w:rsidRPr="009A1A78">
        <w:rPr>
          <w:i/>
          <w:lang w:val="en-GB"/>
        </w:rPr>
        <w:t>Signal Monitoring Unit</w:t>
      </w:r>
      <w:r w:rsidRPr="009A1A78">
        <w:rPr>
          <w:lang w:val="en-GB"/>
        </w:rPr>
        <w:t xml:space="preserve"> (SMU), which </w:t>
      </w:r>
      <w:r w:rsidR="005E5A63">
        <w:rPr>
          <w:lang w:val="en-GB"/>
        </w:rPr>
        <w:t>would include</w:t>
      </w:r>
      <w:r w:rsidR="005E5A63" w:rsidRPr="009A1A78">
        <w:rPr>
          <w:lang w:val="en-GB"/>
        </w:rPr>
        <w:t xml:space="preserve"> </w:t>
      </w:r>
      <w:r w:rsidRPr="009A1A78">
        <w:rPr>
          <w:lang w:val="en-GB"/>
        </w:rPr>
        <w:t>a means to retrieve the generat</w:t>
      </w:r>
      <w:r w:rsidR="00C50E76">
        <w:rPr>
          <w:lang w:val="en-GB"/>
        </w:rPr>
        <w:t>ed navigation signals</w:t>
      </w:r>
      <w:r w:rsidRPr="009A1A78">
        <w:rPr>
          <w:lang w:val="en-GB"/>
        </w:rPr>
        <w:t>, one or more GNSS receivers and a computer hosting the monitor algorithms.</w:t>
      </w:r>
      <w:r w:rsidR="003468C4">
        <w:rPr>
          <w:lang w:val="en-GB"/>
        </w:rPr>
        <w:t xml:space="preserve"> The introduction of some monitors on the User Segment has also been considered.</w:t>
      </w:r>
    </w:p>
    <w:p w14:paraId="24B5D172" w14:textId="606EE28D" w:rsidR="007951D2" w:rsidRDefault="007951D2" w:rsidP="002822F2">
      <w:pPr>
        <w:rPr>
          <w:lang w:val="en-GB"/>
        </w:rPr>
      </w:pPr>
      <w:r>
        <w:rPr>
          <w:lang w:val="en-GB"/>
        </w:rPr>
        <w:t xml:space="preserve">A more detailed summary of the performed work and its conclusions can be found in </w:t>
      </w:r>
      <w:r>
        <w:rPr>
          <w:lang w:val="en-GB"/>
        </w:rPr>
        <w:fldChar w:fldCharType="begin"/>
      </w:r>
      <w:r>
        <w:rPr>
          <w:lang w:val="en-GB"/>
        </w:rPr>
        <w:instrText xml:space="preserve"> REF DIM_Final_Report \h </w:instrText>
      </w:r>
      <w:r>
        <w:rPr>
          <w:lang w:val="en-GB"/>
        </w:rPr>
      </w:r>
      <w:r>
        <w:rPr>
          <w:lang w:val="en-GB"/>
        </w:rPr>
        <w:fldChar w:fldCharType="separate"/>
      </w:r>
      <w:r w:rsidR="00B235C0">
        <w:rPr>
          <w:sz w:val="16"/>
          <w:szCs w:val="16"/>
          <w:lang w:val="en-GB"/>
        </w:rPr>
        <w:t>[RD.9]</w:t>
      </w:r>
      <w:r>
        <w:rPr>
          <w:lang w:val="en-GB"/>
        </w:rPr>
        <w:fldChar w:fldCharType="end"/>
      </w:r>
      <w:r>
        <w:rPr>
          <w:lang w:val="en-GB"/>
        </w:rPr>
        <w:t>.</w:t>
      </w:r>
    </w:p>
    <w:p w14:paraId="787859C2" w14:textId="03125B99" w:rsidR="0032566F" w:rsidRDefault="00F47C0C" w:rsidP="00C444EE">
      <w:pPr>
        <w:pStyle w:val="Ttulo1"/>
        <w:numPr>
          <w:ilvl w:val="0"/>
          <w:numId w:val="2"/>
        </w:numPr>
        <w:rPr>
          <w:lang w:val="en-GB"/>
        </w:rPr>
      </w:pPr>
      <w:bookmarkStart w:id="2" w:name="_Ref57377065"/>
      <w:r>
        <w:rPr>
          <w:lang w:val="en-GB"/>
        </w:rPr>
        <w:t>Reference</w:t>
      </w:r>
      <w:r w:rsidR="00E52D60">
        <w:rPr>
          <w:lang w:val="en-GB"/>
        </w:rPr>
        <w:t>s</w:t>
      </w:r>
      <w:bookmarkEnd w:id="2"/>
    </w:p>
    <w:p w14:paraId="5CFA1E09" w14:textId="04AF8A7B" w:rsidR="00AD773D" w:rsidRDefault="00A4047F" w:rsidP="00AD773D">
      <w:pPr>
        <w:rPr>
          <w:lang w:val="en-GB"/>
        </w:rPr>
      </w:pPr>
      <w:r w:rsidRPr="00AD773D">
        <w:rPr>
          <w:lang w:val="en-GB"/>
        </w:rPr>
        <w:t>Reference documents, although not part of this document, amplify or clarify its contents. They are referenced by [</w:t>
      </w:r>
      <w:proofErr w:type="spellStart"/>
      <w:r w:rsidRPr="00AD773D">
        <w:rPr>
          <w:lang w:val="en-GB"/>
        </w:rPr>
        <w:t>RD.x</w:t>
      </w:r>
      <w:proofErr w:type="spellEnd"/>
      <w:r w:rsidRPr="00AD773D">
        <w:rPr>
          <w:lang w:val="en-GB"/>
        </w:rPr>
        <w:t>].</w:t>
      </w:r>
      <w:bookmarkStart w:id="3" w:name="_Toc517253495"/>
      <w:bookmarkStart w:id="4" w:name="_Toc517267849"/>
      <w:bookmarkStart w:id="5" w:name="_Toc517864235"/>
      <w:bookmarkStart w:id="6" w:name="_Toc18503573"/>
      <w:bookmarkStart w:id="7" w:name="_Toc18506112"/>
      <w:bookmarkStart w:id="8" w:name="_Toc18506725"/>
      <w:bookmarkStart w:id="9" w:name="_Toc517253503"/>
      <w:bookmarkStart w:id="10" w:name="_Toc517267857"/>
      <w:bookmarkStart w:id="11" w:name="_Toc517864251"/>
      <w:bookmarkStart w:id="12" w:name="_Toc517253504"/>
      <w:bookmarkStart w:id="13" w:name="_Toc517267858"/>
      <w:bookmarkStart w:id="14" w:name="_Toc517864252"/>
      <w:bookmarkStart w:id="15" w:name="_Toc31043639"/>
      <w:bookmarkStart w:id="16" w:name="_Toc29915500"/>
      <w:bookmarkStart w:id="17" w:name="_Toc25129369"/>
      <w:bookmarkStart w:id="18" w:name="_Toc57209920"/>
      <w:bookmarkEnd w:id="3"/>
      <w:bookmarkEnd w:id="4"/>
      <w:bookmarkEnd w:id="5"/>
      <w:bookmarkEnd w:id="6"/>
      <w:bookmarkEnd w:id="7"/>
      <w:bookmarkEnd w:id="8"/>
      <w:bookmarkEnd w:id="9"/>
      <w:bookmarkEnd w:id="10"/>
      <w:bookmarkEnd w:id="11"/>
      <w:bookmarkEnd w:id="12"/>
      <w:bookmarkEnd w:id="13"/>
      <w:bookmarkEnd w:id="14"/>
    </w:p>
    <w:p w14:paraId="6CC80225" w14:textId="198EC817" w:rsidR="00ED3746" w:rsidRPr="009A1A78" w:rsidRDefault="00AD773D" w:rsidP="00AD773D">
      <w:pPr>
        <w:pStyle w:val="Descripcin"/>
        <w:keepNext w:val="0"/>
        <w:spacing w:after="0"/>
        <w:rPr>
          <w:lang w:val="en-GB"/>
        </w:rPr>
      </w:pPr>
      <w:r>
        <w:rPr>
          <w:lang w:val="en-GB"/>
        </w:rPr>
        <w:t>T</w:t>
      </w:r>
      <w:r w:rsidR="00ED3746" w:rsidRPr="009A1A78">
        <w:rPr>
          <w:lang w:val="en-GB"/>
        </w:rPr>
        <w:t xml:space="preserve">able </w:t>
      </w:r>
      <w:r w:rsidR="00ED3746" w:rsidRPr="009A1A78">
        <w:rPr>
          <w:lang w:val="en-GB"/>
        </w:rPr>
        <w:fldChar w:fldCharType="begin"/>
      </w:r>
      <w:r w:rsidR="00ED3746" w:rsidRPr="009A1A78">
        <w:rPr>
          <w:lang w:val="en-GB"/>
        </w:rPr>
        <w:instrText xml:space="preserve"> STYLEREF 1 \s </w:instrText>
      </w:r>
      <w:r w:rsidR="00ED3746" w:rsidRPr="009A1A78">
        <w:rPr>
          <w:lang w:val="en-GB"/>
        </w:rPr>
        <w:fldChar w:fldCharType="separate"/>
      </w:r>
      <w:r w:rsidR="00B235C0">
        <w:rPr>
          <w:noProof/>
          <w:lang w:val="en-GB"/>
        </w:rPr>
        <w:t>2</w:t>
      </w:r>
      <w:r w:rsidR="00ED3746" w:rsidRPr="009A1A78">
        <w:rPr>
          <w:lang w:val="en-GB"/>
        </w:rPr>
        <w:fldChar w:fldCharType="end"/>
      </w:r>
      <w:r w:rsidR="00ED3746" w:rsidRPr="009A1A78">
        <w:rPr>
          <w:lang w:val="en-GB"/>
        </w:rPr>
        <w:noBreakHyphen/>
      </w:r>
      <w:r w:rsidR="00ED3746" w:rsidRPr="009A1A78">
        <w:rPr>
          <w:lang w:val="en-GB"/>
        </w:rPr>
        <w:fldChar w:fldCharType="begin"/>
      </w:r>
      <w:r w:rsidR="00ED3746" w:rsidRPr="009A1A78">
        <w:rPr>
          <w:lang w:val="en-GB"/>
        </w:rPr>
        <w:instrText xml:space="preserve"> SEQ Table \* ARABIC \s 1 </w:instrText>
      </w:r>
      <w:r w:rsidR="00ED3746" w:rsidRPr="009A1A78">
        <w:rPr>
          <w:lang w:val="en-GB"/>
        </w:rPr>
        <w:fldChar w:fldCharType="separate"/>
      </w:r>
      <w:r w:rsidR="00B235C0">
        <w:rPr>
          <w:noProof/>
          <w:lang w:val="en-GB"/>
        </w:rPr>
        <w:t>1</w:t>
      </w:r>
      <w:r w:rsidR="00ED3746" w:rsidRPr="009A1A78">
        <w:rPr>
          <w:lang w:val="en-GB"/>
        </w:rPr>
        <w:fldChar w:fldCharType="end"/>
      </w:r>
      <w:r w:rsidR="00ED3746" w:rsidRPr="009A1A78">
        <w:rPr>
          <w:lang w:val="en-GB"/>
        </w:rPr>
        <w:t xml:space="preserve">: Applicable </w:t>
      </w:r>
      <w:r w:rsidR="005807D1">
        <w:rPr>
          <w:lang w:val="en-GB"/>
        </w:rPr>
        <w:t xml:space="preserve">and Reference </w:t>
      </w:r>
      <w:r w:rsidR="00ED3746" w:rsidRPr="009A1A78">
        <w:rPr>
          <w:lang w:val="en-GB"/>
        </w:rPr>
        <w:t>Documents</w:t>
      </w:r>
      <w:bookmarkEnd w:id="15"/>
      <w:bookmarkEnd w:id="16"/>
      <w:bookmarkEnd w:id="17"/>
      <w:bookmarkEnd w:id="18"/>
    </w:p>
    <w:tbl>
      <w:tblPr>
        <w:tblW w:w="5000" w:type="pct"/>
        <w:tblBorders>
          <w:top w:val="single" w:sz="4" w:space="0" w:color="8B8D8E"/>
          <w:left w:val="single" w:sz="4" w:space="0" w:color="8B8D8E"/>
          <w:bottom w:val="single" w:sz="4" w:space="0" w:color="8B8D8E"/>
          <w:right w:val="single" w:sz="4" w:space="0" w:color="8B8D8E"/>
          <w:insideH w:val="single" w:sz="4" w:space="0" w:color="8B8D8E"/>
          <w:insideV w:val="single" w:sz="4" w:space="0" w:color="8B8D8E"/>
        </w:tblBorders>
        <w:tblCellMar>
          <w:left w:w="57" w:type="dxa"/>
          <w:right w:w="57" w:type="dxa"/>
        </w:tblCellMar>
        <w:tblLook w:val="04A0" w:firstRow="1" w:lastRow="0" w:firstColumn="1" w:lastColumn="0" w:noHBand="0" w:noVBand="1"/>
      </w:tblPr>
      <w:tblGrid>
        <w:gridCol w:w="946"/>
        <w:gridCol w:w="3472"/>
        <w:gridCol w:w="2771"/>
        <w:gridCol w:w="796"/>
        <w:gridCol w:w="1359"/>
      </w:tblGrid>
      <w:tr w:rsidR="00ED3746" w:rsidRPr="009A1A78" w14:paraId="3474077B" w14:textId="77777777" w:rsidTr="00AD773D">
        <w:trPr>
          <w:tblHeader/>
        </w:trPr>
        <w:tc>
          <w:tcPr>
            <w:tcW w:w="506" w:type="pct"/>
            <w:tcBorders>
              <w:top w:val="single" w:sz="4" w:space="0" w:color="8B8D8E"/>
              <w:left w:val="single" w:sz="4" w:space="0" w:color="8B8D8E"/>
              <w:bottom w:val="single" w:sz="4" w:space="0" w:color="8B8D8E"/>
              <w:right w:val="single" w:sz="4" w:space="0" w:color="8B8D8E"/>
            </w:tcBorders>
            <w:shd w:val="clear" w:color="auto" w:fill="8B8D8E"/>
            <w:vAlign w:val="center"/>
            <w:hideMark/>
          </w:tcPr>
          <w:p w14:paraId="50072606" w14:textId="77777777" w:rsidR="00ED3746" w:rsidRPr="009A1A78" w:rsidRDefault="00ED3746" w:rsidP="00AD773D">
            <w:pPr>
              <w:spacing w:before="40" w:after="40"/>
              <w:rPr>
                <w:b/>
                <w:bCs/>
                <w:color w:val="FFFFFF" w:themeColor="background1"/>
                <w:sz w:val="16"/>
                <w:lang w:val="en-GB" w:eastAsia="es-ES"/>
              </w:rPr>
            </w:pPr>
            <w:r w:rsidRPr="009A1A78">
              <w:rPr>
                <w:b/>
                <w:bCs/>
                <w:color w:val="FFFFFF" w:themeColor="background1"/>
                <w:sz w:val="16"/>
                <w:lang w:val="en-GB" w:eastAsia="es-ES"/>
              </w:rPr>
              <w:t>Ref.</w:t>
            </w:r>
          </w:p>
        </w:tc>
        <w:tc>
          <w:tcPr>
            <w:tcW w:w="1858" w:type="pct"/>
            <w:tcBorders>
              <w:top w:val="single" w:sz="4" w:space="0" w:color="8B8D8E"/>
              <w:left w:val="single" w:sz="4" w:space="0" w:color="8B8D8E"/>
              <w:bottom w:val="single" w:sz="4" w:space="0" w:color="8B8D8E"/>
              <w:right w:val="single" w:sz="4" w:space="0" w:color="8B8D8E"/>
            </w:tcBorders>
            <w:shd w:val="clear" w:color="auto" w:fill="8B8D8E"/>
            <w:hideMark/>
          </w:tcPr>
          <w:p w14:paraId="3D4A9344" w14:textId="77777777" w:rsidR="00ED3746" w:rsidRPr="009A1A78" w:rsidRDefault="00ED3746" w:rsidP="00AD773D">
            <w:pPr>
              <w:spacing w:before="40" w:after="40"/>
              <w:rPr>
                <w:b/>
                <w:bCs/>
                <w:color w:val="FFFFFF" w:themeColor="background1"/>
                <w:sz w:val="16"/>
                <w:lang w:val="en-GB" w:eastAsia="es-ES"/>
              </w:rPr>
            </w:pPr>
            <w:r w:rsidRPr="009A1A78">
              <w:rPr>
                <w:b/>
                <w:bCs/>
                <w:color w:val="FFFFFF" w:themeColor="background1"/>
                <w:sz w:val="16"/>
                <w:lang w:val="en-GB" w:eastAsia="es-ES"/>
              </w:rPr>
              <w:t>Title</w:t>
            </w:r>
          </w:p>
        </w:tc>
        <w:tc>
          <w:tcPr>
            <w:tcW w:w="1483" w:type="pct"/>
            <w:tcBorders>
              <w:top w:val="single" w:sz="4" w:space="0" w:color="8B8D8E"/>
              <w:left w:val="single" w:sz="4" w:space="0" w:color="8B8D8E"/>
              <w:bottom w:val="single" w:sz="4" w:space="0" w:color="8B8D8E"/>
              <w:right w:val="single" w:sz="4" w:space="0" w:color="8B8D8E"/>
            </w:tcBorders>
            <w:shd w:val="clear" w:color="auto" w:fill="8B8D8E"/>
            <w:vAlign w:val="center"/>
            <w:hideMark/>
          </w:tcPr>
          <w:p w14:paraId="71005E6F" w14:textId="77777777" w:rsidR="00ED3746" w:rsidRPr="009A1A78" w:rsidRDefault="00ED3746" w:rsidP="00AD773D">
            <w:pPr>
              <w:spacing w:before="40" w:after="40"/>
              <w:rPr>
                <w:b/>
                <w:bCs/>
                <w:color w:val="FFFFFF" w:themeColor="background1"/>
                <w:sz w:val="16"/>
                <w:lang w:val="en-GB" w:eastAsia="es-ES"/>
              </w:rPr>
            </w:pPr>
            <w:r w:rsidRPr="009A1A78">
              <w:rPr>
                <w:b/>
                <w:bCs/>
                <w:color w:val="FFFFFF" w:themeColor="background1"/>
                <w:sz w:val="16"/>
                <w:lang w:val="en-GB" w:eastAsia="es-ES"/>
              </w:rPr>
              <w:t>Code</w:t>
            </w:r>
          </w:p>
        </w:tc>
        <w:tc>
          <w:tcPr>
            <w:tcW w:w="426" w:type="pct"/>
            <w:tcBorders>
              <w:top w:val="single" w:sz="4" w:space="0" w:color="8B8D8E"/>
              <w:left w:val="single" w:sz="4" w:space="0" w:color="8B8D8E"/>
              <w:bottom w:val="single" w:sz="4" w:space="0" w:color="8B8D8E"/>
              <w:right w:val="single" w:sz="4" w:space="0" w:color="8B8D8E"/>
            </w:tcBorders>
            <w:shd w:val="clear" w:color="auto" w:fill="8B8D8E"/>
            <w:vAlign w:val="center"/>
            <w:hideMark/>
          </w:tcPr>
          <w:p w14:paraId="3633B426" w14:textId="77777777" w:rsidR="00ED3746" w:rsidRPr="009A1A78" w:rsidRDefault="00ED3746" w:rsidP="00AD773D">
            <w:pPr>
              <w:spacing w:before="40" w:after="40"/>
              <w:rPr>
                <w:b/>
                <w:bCs/>
                <w:color w:val="FFFFFF" w:themeColor="background1"/>
                <w:sz w:val="16"/>
                <w:lang w:val="en-GB" w:eastAsia="es-ES"/>
              </w:rPr>
            </w:pPr>
            <w:r w:rsidRPr="009A1A78">
              <w:rPr>
                <w:b/>
                <w:bCs/>
                <w:color w:val="FFFFFF" w:themeColor="background1"/>
                <w:sz w:val="16"/>
                <w:lang w:val="en-GB" w:eastAsia="es-ES"/>
              </w:rPr>
              <w:t>Version</w:t>
            </w:r>
          </w:p>
        </w:tc>
        <w:tc>
          <w:tcPr>
            <w:tcW w:w="727" w:type="pct"/>
            <w:tcBorders>
              <w:top w:val="single" w:sz="4" w:space="0" w:color="8B8D8E"/>
              <w:left w:val="single" w:sz="4" w:space="0" w:color="8B8D8E"/>
              <w:bottom w:val="single" w:sz="4" w:space="0" w:color="8B8D8E"/>
              <w:right w:val="single" w:sz="4" w:space="0" w:color="8B8D8E"/>
            </w:tcBorders>
            <w:shd w:val="clear" w:color="auto" w:fill="8B8D8E"/>
            <w:hideMark/>
          </w:tcPr>
          <w:p w14:paraId="7892D7F7" w14:textId="77777777" w:rsidR="00ED3746" w:rsidRPr="009A1A78" w:rsidRDefault="00ED3746" w:rsidP="00AD773D">
            <w:pPr>
              <w:spacing w:before="40" w:after="40"/>
              <w:rPr>
                <w:b/>
                <w:bCs/>
                <w:color w:val="FFFFFF" w:themeColor="background1"/>
                <w:sz w:val="16"/>
                <w:lang w:val="en-GB" w:eastAsia="es-ES"/>
              </w:rPr>
            </w:pPr>
            <w:r w:rsidRPr="009A1A78">
              <w:rPr>
                <w:b/>
                <w:bCs/>
                <w:color w:val="FFFFFF" w:themeColor="background1"/>
                <w:sz w:val="16"/>
                <w:lang w:val="en-GB" w:eastAsia="es-ES"/>
              </w:rPr>
              <w:t>Date</w:t>
            </w:r>
          </w:p>
        </w:tc>
      </w:tr>
      <w:tr w:rsidR="005807D1" w:rsidRPr="009A1A78" w14:paraId="36579EA0" w14:textId="77777777" w:rsidTr="00AD773D">
        <w:trPr>
          <w:tblHeader/>
        </w:trPr>
        <w:tc>
          <w:tcPr>
            <w:tcW w:w="506" w:type="pct"/>
            <w:tcBorders>
              <w:top w:val="single" w:sz="4" w:space="0" w:color="8B8D8E"/>
              <w:left w:val="single" w:sz="4" w:space="0" w:color="8B8D8E"/>
              <w:bottom w:val="single" w:sz="4" w:space="0" w:color="8B8D8E"/>
              <w:right w:val="single" w:sz="4" w:space="0" w:color="8B8D8E"/>
            </w:tcBorders>
          </w:tcPr>
          <w:p w14:paraId="73F447C3" w14:textId="523ED3E1" w:rsidR="005807D1" w:rsidRPr="009A1A78" w:rsidRDefault="005807D1" w:rsidP="00AD773D">
            <w:pPr>
              <w:spacing w:before="40" w:after="40"/>
              <w:rPr>
                <w:bCs/>
                <w:sz w:val="16"/>
                <w:szCs w:val="16"/>
                <w:lang w:val="en-GB" w:eastAsia="es-ES"/>
              </w:rPr>
            </w:pPr>
            <w:bookmarkStart w:id="19" w:name="DIM_Architecture"/>
            <w:r w:rsidRPr="009A1A78">
              <w:rPr>
                <w:sz w:val="16"/>
                <w:szCs w:val="16"/>
                <w:lang w:val="en-GB"/>
              </w:rPr>
              <w:t>[RD.1]</w:t>
            </w:r>
            <w:bookmarkEnd w:id="19"/>
          </w:p>
        </w:tc>
        <w:tc>
          <w:tcPr>
            <w:tcW w:w="1858" w:type="pct"/>
            <w:tcBorders>
              <w:top w:val="single" w:sz="4" w:space="0" w:color="8B8D8E"/>
              <w:left w:val="single" w:sz="4" w:space="0" w:color="8B8D8E"/>
              <w:bottom w:val="single" w:sz="4" w:space="0" w:color="8B8D8E"/>
              <w:right w:val="single" w:sz="4" w:space="0" w:color="8B8D8E"/>
            </w:tcBorders>
          </w:tcPr>
          <w:p w14:paraId="7D720C22" w14:textId="4F533C9F" w:rsidR="005807D1" w:rsidRPr="009A1A78" w:rsidRDefault="005807D1" w:rsidP="00AD773D">
            <w:pPr>
              <w:spacing w:before="40" w:after="40"/>
              <w:rPr>
                <w:bCs/>
                <w:sz w:val="16"/>
                <w:szCs w:val="16"/>
                <w:lang w:val="en-GB" w:eastAsia="es-ES"/>
              </w:rPr>
            </w:pPr>
            <w:r w:rsidRPr="009A1A78">
              <w:rPr>
                <w:sz w:val="16"/>
                <w:szCs w:val="16"/>
                <w:lang w:val="en-GB"/>
              </w:rPr>
              <w:t>DIM Architecture</w:t>
            </w:r>
          </w:p>
        </w:tc>
        <w:tc>
          <w:tcPr>
            <w:tcW w:w="1483" w:type="pct"/>
            <w:tcBorders>
              <w:top w:val="single" w:sz="4" w:space="0" w:color="8B8D8E"/>
              <w:left w:val="single" w:sz="4" w:space="0" w:color="8B8D8E"/>
              <w:bottom w:val="single" w:sz="4" w:space="0" w:color="8B8D8E"/>
              <w:right w:val="single" w:sz="4" w:space="0" w:color="8B8D8E"/>
            </w:tcBorders>
          </w:tcPr>
          <w:p w14:paraId="1B485DC7" w14:textId="47499074" w:rsidR="005807D1" w:rsidRPr="009A1A78" w:rsidRDefault="005807D1" w:rsidP="00AD773D">
            <w:pPr>
              <w:spacing w:before="40" w:after="40"/>
              <w:rPr>
                <w:bCs/>
                <w:sz w:val="16"/>
                <w:szCs w:val="16"/>
                <w:lang w:val="en-GB" w:eastAsia="es-ES"/>
              </w:rPr>
            </w:pPr>
            <w:r w:rsidRPr="009A1A78">
              <w:rPr>
                <w:sz w:val="16"/>
                <w:szCs w:val="16"/>
                <w:lang w:val="en-GB"/>
              </w:rPr>
              <w:t>GMV-DIM-TN-0001</w:t>
            </w:r>
          </w:p>
        </w:tc>
        <w:tc>
          <w:tcPr>
            <w:tcW w:w="426" w:type="pct"/>
            <w:tcBorders>
              <w:top w:val="single" w:sz="4" w:space="0" w:color="8B8D8E"/>
              <w:left w:val="single" w:sz="4" w:space="0" w:color="8B8D8E"/>
              <w:bottom w:val="single" w:sz="4" w:space="0" w:color="8B8D8E"/>
              <w:right w:val="single" w:sz="4" w:space="0" w:color="8B8D8E"/>
            </w:tcBorders>
          </w:tcPr>
          <w:p w14:paraId="424264A6" w14:textId="41AFBC38" w:rsidR="005807D1" w:rsidRPr="009A1A78" w:rsidRDefault="00C7002C" w:rsidP="00AD773D">
            <w:pPr>
              <w:spacing w:before="40" w:after="40"/>
              <w:rPr>
                <w:bCs/>
                <w:sz w:val="16"/>
                <w:szCs w:val="16"/>
                <w:lang w:val="en-GB" w:eastAsia="es-ES"/>
              </w:rPr>
            </w:pPr>
            <w:r>
              <w:rPr>
                <w:bCs/>
                <w:sz w:val="16"/>
                <w:szCs w:val="16"/>
                <w:lang w:val="en-GB" w:eastAsia="es-ES"/>
              </w:rPr>
              <w:t>1.2</w:t>
            </w:r>
          </w:p>
        </w:tc>
        <w:tc>
          <w:tcPr>
            <w:tcW w:w="727" w:type="pct"/>
            <w:tcBorders>
              <w:top w:val="single" w:sz="4" w:space="0" w:color="8B8D8E"/>
              <w:left w:val="single" w:sz="4" w:space="0" w:color="8B8D8E"/>
              <w:bottom w:val="single" w:sz="4" w:space="0" w:color="8B8D8E"/>
              <w:right w:val="single" w:sz="4" w:space="0" w:color="8B8D8E"/>
            </w:tcBorders>
          </w:tcPr>
          <w:p w14:paraId="081C077B" w14:textId="7A677B26" w:rsidR="005807D1" w:rsidRPr="009A1A78" w:rsidRDefault="00C7002C" w:rsidP="00AD773D">
            <w:pPr>
              <w:spacing w:before="40" w:after="40"/>
              <w:rPr>
                <w:bCs/>
                <w:sz w:val="16"/>
                <w:szCs w:val="16"/>
                <w:lang w:val="en-GB" w:eastAsia="es-ES"/>
              </w:rPr>
            </w:pPr>
            <w:r>
              <w:rPr>
                <w:bCs/>
                <w:sz w:val="16"/>
                <w:szCs w:val="16"/>
                <w:lang w:val="en-GB" w:eastAsia="es-ES"/>
              </w:rPr>
              <w:t>04/12/2020</w:t>
            </w:r>
          </w:p>
        </w:tc>
      </w:tr>
      <w:tr w:rsidR="005807D1" w:rsidRPr="009A1A78" w14:paraId="5FADDD07" w14:textId="77777777" w:rsidTr="00AD773D">
        <w:trPr>
          <w:tblHeader/>
        </w:trPr>
        <w:tc>
          <w:tcPr>
            <w:tcW w:w="506" w:type="pct"/>
            <w:tcBorders>
              <w:top w:val="single" w:sz="4" w:space="0" w:color="8B8D8E"/>
              <w:left w:val="single" w:sz="4" w:space="0" w:color="8B8D8E"/>
              <w:bottom w:val="single" w:sz="4" w:space="0" w:color="8B8D8E"/>
              <w:right w:val="single" w:sz="4" w:space="0" w:color="8B8D8E"/>
            </w:tcBorders>
          </w:tcPr>
          <w:p w14:paraId="15DC6EBE" w14:textId="0176799B" w:rsidR="005807D1" w:rsidRPr="00AD6364" w:rsidRDefault="005807D1" w:rsidP="00AD773D">
            <w:pPr>
              <w:spacing w:before="40" w:after="40"/>
              <w:rPr>
                <w:bCs/>
                <w:sz w:val="16"/>
                <w:szCs w:val="16"/>
                <w:lang w:val="en-GB" w:eastAsia="es-ES"/>
              </w:rPr>
            </w:pPr>
            <w:bookmarkStart w:id="20" w:name="DIM_Technologies"/>
            <w:r w:rsidRPr="00AD6364">
              <w:rPr>
                <w:sz w:val="16"/>
                <w:szCs w:val="16"/>
                <w:lang w:val="en-GB"/>
              </w:rPr>
              <w:t>[RD.2]</w:t>
            </w:r>
            <w:bookmarkEnd w:id="20"/>
          </w:p>
        </w:tc>
        <w:tc>
          <w:tcPr>
            <w:tcW w:w="1858" w:type="pct"/>
            <w:tcBorders>
              <w:top w:val="single" w:sz="4" w:space="0" w:color="8B8D8E"/>
              <w:left w:val="single" w:sz="4" w:space="0" w:color="8B8D8E"/>
              <w:bottom w:val="single" w:sz="4" w:space="0" w:color="8B8D8E"/>
              <w:right w:val="single" w:sz="4" w:space="0" w:color="8B8D8E"/>
            </w:tcBorders>
          </w:tcPr>
          <w:p w14:paraId="449127BF" w14:textId="3923E2B6" w:rsidR="005807D1" w:rsidRPr="00AD6364" w:rsidRDefault="005807D1" w:rsidP="00AD773D">
            <w:pPr>
              <w:spacing w:before="40" w:after="40"/>
              <w:rPr>
                <w:bCs/>
                <w:sz w:val="16"/>
                <w:szCs w:val="16"/>
                <w:lang w:val="en-GB" w:eastAsia="es-ES"/>
              </w:rPr>
            </w:pPr>
            <w:r w:rsidRPr="00AD6364">
              <w:rPr>
                <w:sz w:val="16"/>
                <w:szCs w:val="16"/>
                <w:lang w:val="en-GB"/>
              </w:rPr>
              <w:t>DIM Technologies</w:t>
            </w:r>
            <w:r w:rsidRPr="00AD6364">
              <w:rPr>
                <w:sz w:val="16"/>
                <w:szCs w:val="16"/>
                <w:lang w:val="en-GB"/>
              </w:rPr>
              <w:tab/>
            </w:r>
          </w:p>
        </w:tc>
        <w:tc>
          <w:tcPr>
            <w:tcW w:w="1483" w:type="pct"/>
            <w:tcBorders>
              <w:top w:val="single" w:sz="4" w:space="0" w:color="8B8D8E"/>
              <w:left w:val="single" w:sz="4" w:space="0" w:color="8B8D8E"/>
              <w:bottom w:val="single" w:sz="4" w:space="0" w:color="8B8D8E"/>
              <w:right w:val="single" w:sz="4" w:space="0" w:color="8B8D8E"/>
            </w:tcBorders>
          </w:tcPr>
          <w:p w14:paraId="0FAE911F" w14:textId="30BD2AD3" w:rsidR="005807D1" w:rsidRPr="00AD6364" w:rsidRDefault="005807D1" w:rsidP="00AD773D">
            <w:pPr>
              <w:spacing w:before="40" w:after="40"/>
              <w:rPr>
                <w:bCs/>
                <w:sz w:val="16"/>
                <w:szCs w:val="16"/>
                <w:lang w:val="en-GB" w:eastAsia="es-ES"/>
              </w:rPr>
            </w:pPr>
            <w:r w:rsidRPr="00AD6364">
              <w:rPr>
                <w:sz w:val="16"/>
                <w:szCs w:val="16"/>
                <w:lang w:val="en-GB"/>
              </w:rPr>
              <w:t>GMV-DIM-TN-0002</w:t>
            </w:r>
          </w:p>
        </w:tc>
        <w:tc>
          <w:tcPr>
            <w:tcW w:w="426" w:type="pct"/>
            <w:tcBorders>
              <w:top w:val="single" w:sz="4" w:space="0" w:color="8B8D8E"/>
              <w:left w:val="single" w:sz="4" w:space="0" w:color="8B8D8E"/>
              <w:bottom w:val="single" w:sz="4" w:space="0" w:color="8B8D8E"/>
              <w:right w:val="single" w:sz="4" w:space="0" w:color="8B8D8E"/>
            </w:tcBorders>
          </w:tcPr>
          <w:p w14:paraId="370217B9" w14:textId="7E357154" w:rsidR="005807D1" w:rsidRPr="00AD6364" w:rsidRDefault="005807D1" w:rsidP="00C7002C">
            <w:pPr>
              <w:spacing w:before="40" w:after="40"/>
              <w:rPr>
                <w:bCs/>
                <w:sz w:val="16"/>
                <w:szCs w:val="16"/>
                <w:lang w:val="en-GB" w:eastAsia="es-ES"/>
              </w:rPr>
            </w:pPr>
            <w:r w:rsidRPr="00AD6364">
              <w:rPr>
                <w:bCs/>
                <w:sz w:val="16"/>
                <w:szCs w:val="16"/>
                <w:lang w:val="en-GB" w:eastAsia="es-ES"/>
              </w:rPr>
              <w:t>2.</w:t>
            </w:r>
            <w:r w:rsidR="00C7002C">
              <w:rPr>
                <w:bCs/>
                <w:sz w:val="16"/>
                <w:szCs w:val="16"/>
                <w:lang w:val="en-GB" w:eastAsia="es-ES"/>
              </w:rPr>
              <w:t>3</w:t>
            </w:r>
          </w:p>
        </w:tc>
        <w:tc>
          <w:tcPr>
            <w:tcW w:w="727" w:type="pct"/>
            <w:tcBorders>
              <w:top w:val="single" w:sz="4" w:space="0" w:color="8B8D8E"/>
              <w:left w:val="single" w:sz="4" w:space="0" w:color="8B8D8E"/>
              <w:bottom w:val="single" w:sz="4" w:space="0" w:color="8B8D8E"/>
              <w:right w:val="single" w:sz="4" w:space="0" w:color="8B8D8E"/>
            </w:tcBorders>
          </w:tcPr>
          <w:p w14:paraId="6654D64B" w14:textId="274AB815" w:rsidR="005807D1" w:rsidRPr="00AD6364" w:rsidRDefault="00C7002C" w:rsidP="00AD773D">
            <w:pPr>
              <w:spacing w:before="40" w:after="40"/>
              <w:rPr>
                <w:bCs/>
                <w:sz w:val="16"/>
                <w:szCs w:val="16"/>
                <w:lang w:val="en-GB" w:eastAsia="es-ES"/>
              </w:rPr>
            </w:pPr>
            <w:r>
              <w:rPr>
                <w:bCs/>
                <w:sz w:val="16"/>
                <w:szCs w:val="16"/>
                <w:lang w:val="en-GB" w:eastAsia="es-ES"/>
              </w:rPr>
              <w:t>04/12/2020</w:t>
            </w:r>
          </w:p>
        </w:tc>
      </w:tr>
      <w:tr w:rsidR="005807D1" w:rsidRPr="009A1A78" w14:paraId="5642D8EA" w14:textId="77777777" w:rsidTr="00AD773D">
        <w:trPr>
          <w:tblHeader/>
        </w:trPr>
        <w:tc>
          <w:tcPr>
            <w:tcW w:w="506" w:type="pct"/>
            <w:tcBorders>
              <w:top w:val="single" w:sz="4" w:space="0" w:color="8B8D8E"/>
              <w:left w:val="single" w:sz="4" w:space="0" w:color="8B8D8E"/>
              <w:bottom w:val="single" w:sz="4" w:space="0" w:color="8B8D8E"/>
              <w:right w:val="single" w:sz="4" w:space="0" w:color="8B8D8E"/>
            </w:tcBorders>
            <w:vAlign w:val="center"/>
          </w:tcPr>
          <w:p w14:paraId="3ED03857" w14:textId="2FE50647" w:rsidR="005807D1" w:rsidRPr="009A1A78" w:rsidRDefault="005807D1" w:rsidP="00AD773D">
            <w:pPr>
              <w:spacing w:before="40" w:after="40"/>
              <w:rPr>
                <w:bCs/>
                <w:sz w:val="16"/>
                <w:szCs w:val="16"/>
                <w:lang w:val="en-GB" w:eastAsia="es-ES"/>
              </w:rPr>
            </w:pPr>
            <w:bookmarkStart w:id="21" w:name="RTKLib_Manual"/>
            <w:r w:rsidRPr="009A1A78">
              <w:rPr>
                <w:sz w:val="16"/>
                <w:szCs w:val="16"/>
                <w:lang w:val="en-GB"/>
              </w:rPr>
              <w:t>[RD.</w:t>
            </w:r>
            <w:r w:rsidR="00AD773D">
              <w:rPr>
                <w:sz w:val="16"/>
                <w:szCs w:val="16"/>
                <w:lang w:val="en-GB"/>
              </w:rPr>
              <w:t>3</w:t>
            </w:r>
            <w:r w:rsidRPr="009A1A78">
              <w:rPr>
                <w:sz w:val="16"/>
                <w:szCs w:val="16"/>
                <w:lang w:val="en-GB"/>
              </w:rPr>
              <w:t>]</w:t>
            </w:r>
            <w:bookmarkEnd w:id="21"/>
          </w:p>
        </w:tc>
        <w:tc>
          <w:tcPr>
            <w:tcW w:w="1858" w:type="pct"/>
            <w:tcBorders>
              <w:top w:val="single" w:sz="4" w:space="0" w:color="8B8D8E"/>
              <w:left w:val="single" w:sz="4" w:space="0" w:color="8B8D8E"/>
              <w:bottom w:val="single" w:sz="4" w:space="0" w:color="8B8D8E"/>
              <w:right w:val="single" w:sz="4" w:space="0" w:color="8B8D8E"/>
            </w:tcBorders>
            <w:vAlign w:val="center"/>
          </w:tcPr>
          <w:p w14:paraId="550E335A" w14:textId="1E96688B" w:rsidR="005807D1" w:rsidRPr="009A1A78" w:rsidRDefault="005807D1" w:rsidP="00AD773D">
            <w:pPr>
              <w:spacing w:before="40" w:after="40"/>
              <w:rPr>
                <w:bCs/>
                <w:sz w:val="16"/>
                <w:szCs w:val="16"/>
                <w:lang w:val="en-GB" w:eastAsia="es-ES"/>
              </w:rPr>
            </w:pPr>
            <w:proofErr w:type="spellStart"/>
            <w:r w:rsidRPr="009A1A78">
              <w:rPr>
                <w:sz w:val="16"/>
                <w:szCs w:val="16"/>
                <w:lang w:val="en-GB"/>
              </w:rPr>
              <w:t>RTKLib</w:t>
            </w:r>
            <w:proofErr w:type="spellEnd"/>
            <w:r w:rsidRPr="009A1A78">
              <w:rPr>
                <w:sz w:val="16"/>
                <w:szCs w:val="16"/>
                <w:lang w:val="en-GB"/>
              </w:rPr>
              <w:t xml:space="preserve"> Manual</w:t>
            </w:r>
          </w:p>
        </w:tc>
        <w:tc>
          <w:tcPr>
            <w:tcW w:w="1483" w:type="pct"/>
            <w:tcBorders>
              <w:top w:val="single" w:sz="4" w:space="0" w:color="8B8D8E"/>
              <w:left w:val="single" w:sz="4" w:space="0" w:color="8B8D8E"/>
              <w:bottom w:val="single" w:sz="4" w:space="0" w:color="8B8D8E"/>
              <w:right w:val="single" w:sz="4" w:space="0" w:color="8B8D8E"/>
            </w:tcBorders>
            <w:vAlign w:val="center"/>
          </w:tcPr>
          <w:p w14:paraId="1CD4E40E" w14:textId="0B357032" w:rsidR="005807D1" w:rsidRPr="009A1A78" w:rsidRDefault="005807D1" w:rsidP="00AD773D">
            <w:pPr>
              <w:spacing w:before="40" w:after="40"/>
              <w:rPr>
                <w:bCs/>
                <w:sz w:val="16"/>
                <w:szCs w:val="16"/>
                <w:lang w:val="en-GB" w:eastAsia="es-ES"/>
              </w:rPr>
            </w:pPr>
            <w:r w:rsidRPr="009A1A78">
              <w:rPr>
                <w:sz w:val="16"/>
                <w:szCs w:val="16"/>
                <w:lang w:val="en-GB"/>
              </w:rPr>
              <w:t>-</w:t>
            </w:r>
          </w:p>
        </w:tc>
        <w:tc>
          <w:tcPr>
            <w:tcW w:w="426" w:type="pct"/>
            <w:tcBorders>
              <w:top w:val="single" w:sz="4" w:space="0" w:color="8B8D8E"/>
              <w:left w:val="single" w:sz="4" w:space="0" w:color="8B8D8E"/>
              <w:bottom w:val="single" w:sz="4" w:space="0" w:color="8B8D8E"/>
              <w:right w:val="single" w:sz="4" w:space="0" w:color="8B8D8E"/>
            </w:tcBorders>
            <w:vAlign w:val="center"/>
          </w:tcPr>
          <w:p w14:paraId="2E3DB731" w14:textId="1C1DDD85" w:rsidR="005807D1" w:rsidRPr="009A1A78" w:rsidRDefault="005807D1" w:rsidP="00AD773D">
            <w:pPr>
              <w:spacing w:before="40" w:after="40"/>
              <w:rPr>
                <w:bCs/>
                <w:sz w:val="16"/>
                <w:szCs w:val="16"/>
                <w:lang w:val="en-GB" w:eastAsia="es-ES"/>
              </w:rPr>
            </w:pPr>
            <w:r w:rsidRPr="009A1A78">
              <w:rPr>
                <w:sz w:val="16"/>
                <w:szCs w:val="16"/>
                <w:lang w:val="en-GB"/>
              </w:rPr>
              <w:t>2.4.2</w:t>
            </w:r>
          </w:p>
        </w:tc>
        <w:tc>
          <w:tcPr>
            <w:tcW w:w="727" w:type="pct"/>
            <w:tcBorders>
              <w:top w:val="single" w:sz="4" w:space="0" w:color="8B8D8E"/>
              <w:left w:val="single" w:sz="4" w:space="0" w:color="8B8D8E"/>
              <w:bottom w:val="single" w:sz="4" w:space="0" w:color="8B8D8E"/>
              <w:right w:val="single" w:sz="4" w:space="0" w:color="8B8D8E"/>
            </w:tcBorders>
            <w:vAlign w:val="center"/>
          </w:tcPr>
          <w:p w14:paraId="10A99EEE" w14:textId="40C8095D" w:rsidR="005807D1" w:rsidRPr="009A1A78" w:rsidRDefault="005807D1" w:rsidP="00AD773D">
            <w:pPr>
              <w:spacing w:before="40" w:after="40"/>
              <w:rPr>
                <w:bCs/>
                <w:sz w:val="16"/>
                <w:szCs w:val="16"/>
                <w:lang w:val="en-GB" w:eastAsia="es-ES"/>
              </w:rPr>
            </w:pPr>
            <w:r w:rsidRPr="009A1A78">
              <w:rPr>
                <w:sz w:val="16"/>
                <w:szCs w:val="16"/>
                <w:lang w:val="en-GB"/>
              </w:rPr>
              <w:t>29/04/2013</w:t>
            </w:r>
          </w:p>
        </w:tc>
      </w:tr>
      <w:tr w:rsidR="005807D1" w:rsidRPr="009A1A78" w14:paraId="2B218D32" w14:textId="77777777" w:rsidTr="00AD773D">
        <w:trPr>
          <w:tblHeader/>
        </w:trPr>
        <w:tc>
          <w:tcPr>
            <w:tcW w:w="506" w:type="pct"/>
            <w:tcBorders>
              <w:top w:val="single" w:sz="4" w:space="0" w:color="8B8D8E"/>
              <w:left w:val="single" w:sz="4" w:space="0" w:color="8B8D8E"/>
              <w:bottom w:val="single" w:sz="4" w:space="0" w:color="8B8D8E"/>
              <w:right w:val="single" w:sz="4" w:space="0" w:color="8B8D8E"/>
            </w:tcBorders>
            <w:vAlign w:val="center"/>
          </w:tcPr>
          <w:p w14:paraId="6BF76F15" w14:textId="67738B4E" w:rsidR="005807D1" w:rsidRPr="009A1A78" w:rsidRDefault="005807D1" w:rsidP="00AD773D">
            <w:pPr>
              <w:spacing w:before="40" w:after="40"/>
              <w:rPr>
                <w:bCs/>
                <w:sz w:val="16"/>
                <w:szCs w:val="16"/>
                <w:lang w:val="en-GB" w:eastAsia="es-ES"/>
              </w:rPr>
            </w:pPr>
            <w:bookmarkStart w:id="22" w:name="Octave"/>
            <w:r w:rsidRPr="009A1A78">
              <w:rPr>
                <w:sz w:val="16"/>
                <w:szCs w:val="16"/>
                <w:lang w:val="en-GB"/>
              </w:rPr>
              <w:t>[RD.</w:t>
            </w:r>
            <w:r w:rsidR="00AD773D">
              <w:rPr>
                <w:sz w:val="16"/>
                <w:szCs w:val="16"/>
                <w:lang w:val="en-GB"/>
              </w:rPr>
              <w:t>4</w:t>
            </w:r>
            <w:r w:rsidRPr="009A1A78">
              <w:rPr>
                <w:sz w:val="16"/>
                <w:szCs w:val="16"/>
                <w:lang w:val="en-GB"/>
              </w:rPr>
              <w:t>]</w:t>
            </w:r>
            <w:bookmarkEnd w:id="22"/>
          </w:p>
        </w:tc>
        <w:tc>
          <w:tcPr>
            <w:tcW w:w="1858" w:type="pct"/>
            <w:tcBorders>
              <w:top w:val="single" w:sz="4" w:space="0" w:color="8B8D8E"/>
              <w:left w:val="single" w:sz="4" w:space="0" w:color="8B8D8E"/>
              <w:bottom w:val="single" w:sz="4" w:space="0" w:color="8B8D8E"/>
              <w:right w:val="single" w:sz="4" w:space="0" w:color="8B8D8E"/>
            </w:tcBorders>
            <w:vAlign w:val="center"/>
          </w:tcPr>
          <w:p w14:paraId="0E6D6534" w14:textId="6D686225" w:rsidR="005807D1" w:rsidRPr="009A1A78" w:rsidRDefault="005807D1" w:rsidP="00AD773D">
            <w:pPr>
              <w:spacing w:before="40" w:after="40"/>
              <w:rPr>
                <w:bCs/>
                <w:sz w:val="16"/>
                <w:szCs w:val="16"/>
                <w:lang w:val="en-GB" w:eastAsia="es-ES"/>
              </w:rPr>
            </w:pPr>
            <w:r w:rsidRPr="009A1A78">
              <w:rPr>
                <w:sz w:val="16"/>
                <w:szCs w:val="16"/>
                <w:lang w:val="en-GB" w:eastAsia="es-ES"/>
              </w:rPr>
              <w:t>J.W. Eaton et al., “GNU Octave Manual”</w:t>
            </w:r>
          </w:p>
        </w:tc>
        <w:tc>
          <w:tcPr>
            <w:tcW w:w="1483" w:type="pct"/>
            <w:tcBorders>
              <w:top w:val="single" w:sz="4" w:space="0" w:color="8B8D8E"/>
              <w:left w:val="single" w:sz="4" w:space="0" w:color="8B8D8E"/>
              <w:bottom w:val="single" w:sz="4" w:space="0" w:color="8B8D8E"/>
              <w:right w:val="single" w:sz="4" w:space="0" w:color="8B8D8E"/>
            </w:tcBorders>
            <w:vAlign w:val="center"/>
          </w:tcPr>
          <w:p w14:paraId="15D03703" w14:textId="588A20C6" w:rsidR="005807D1" w:rsidRPr="009A1A78" w:rsidRDefault="005807D1" w:rsidP="00AD773D">
            <w:pPr>
              <w:spacing w:before="40" w:after="40"/>
              <w:rPr>
                <w:bCs/>
                <w:sz w:val="16"/>
                <w:szCs w:val="16"/>
                <w:lang w:val="en-GB" w:eastAsia="es-ES"/>
              </w:rPr>
            </w:pPr>
            <w:r w:rsidRPr="009A1A78">
              <w:rPr>
                <w:sz w:val="16"/>
                <w:szCs w:val="16"/>
                <w:lang w:val="en-GB" w:eastAsia="es-ES"/>
              </w:rPr>
              <w:t>-</w:t>
            </w:r>
          </w:p>
        </w:tc>
        <w:tc>
          <w:tcPr>
            <w:tcW w:w="426" w:type="pct"/>
            <w:tcBorders>
              <w:top w:val="single" w:sz="4" w:space="0" w:color="8B8D8E"/>
              <w:left w:val="single" w:sz="4" w:space="0" w:color="8B8D8E"/>
              <w:bottom w:val="single" w:sz="4" w:space="0" w:color="8B8D8E"/>
              <w:right w:val="single" w:sz="4" w:space="0" w:color="8B8D8E"/>
            </w:tcBorders>
            <w:vAlign w:val="center"/>
          </w:tcPr>
          <w:p w14:paraId="6FDB2DA0" w14:textId="4618252B" w:rsidR="005807D1" w:rsidRPr="009A1A78" w:rsidRDefault="005807D1" w:rsidP="00AD773D">
            <w:pPr>
              <w:spacing w:before="40" w:after="40"/>
              <w:rPr>
                <w:bCs/>
                <w:sz w:val="16"/>
                <w:szCs w:val="16"/>
                <w:lang w:val="en-GB" w:eastAsia="es-ES"/>
              </w:rPr>
            </w:pPr>
            <w:r w:rsidRPr="009A1A78">
              <w:rPr>
                <w:sz w:val="16"/>
                <w:szCs w:val="16"/>
                <w:lang w:val="en-GB" w:eastAsia="es-ES"/>
              </w:rPr>
              <w:t>5</w:t>
            </w:r>
          </w:p>
        </w:tc>
        <w:tc>
          <w:tcPr>
            <w:tcW w:w="727" w:type="pct"/>
            <w:tcBorders>
              <w:top w:val="single" w:sz="4" w:space="0" w:color="8B8D8E"/>
              <w:left w:val="single" w:sz="4" w:space="0" w:color="8B8D8E"/>
              <w:bottom w:val="single" w:sz="4" w:space="0" w:color="8B8D8E"/>
              <w:right w:val="single" w:sz="4" w:space="0" w:color="8B8D8E"/>
            </w:tcBorders>
            <w:vAlign w:val="center"/>
          </w:tcPr>
          <w:p w14:paraId="46725487" w14:textId="2756C946" w:rsidR="005807D1" w:rsidRPr="009A1A78" w:rsidRDefault="005807D1" w:rsidP="00AD773D">
            <w:pPr>
              <w:spacing w:before="40" w:after="40"/>
              <w:rPr>
                <w:bCs/>
                <w:sz w:val="16"/>
                <w:szCs w:val="16"/>
                <w:lang w:val="en-GB" w:eastAsia="es-ES"/>
              </w:rPr>
            </w:pPr>
            <w:r w:rsidRPr="009A1A78">
              <w:rPr>
                <w:sz w:val="16"/>
                <w:szCs w:val="16"/>
                <w:lang w:val="en-GB" w:eastAsia="es-ES"/>
              </w:rPr>
              <w:t>2020</w:t>
            </w:r>
          </w:p>
        </w:tc>
      </w:tr>
      <w:tr w:rsidR="005807D1" w:rsidRPr="009A1A78" w14:paraId="28D47CB0" w14:textId="77777777" w:rsidTr="00AD773D">
        <w:trPr>
          <w:tblHeader/>
        </w:trPr>
        <w:tc>
          <w:tcPr>
            <w:tcW w:w="506" w:type="pct"/>
            <w:tcBorders>
              <w:top w:val="single" w:sz="4" w:space="0" w:color="8B8D8E"/>
              <w:left w:val="single" w:sz="4" w:space="0" w:color="8B8D8E"/>
              <w:bottom w:val="single" w:sz="4" w:space="0" w:color="8B8D8E"/>
              <w:right w:val="single" w:sz="4" w:space="0" w:color="8B8D8E"/>
            </w:tcBorders>
            <w:vAlign w:val="center"/>
          </w:tcPr>
          <w:p w14:paraId="338F8337" w14:textId="084AFD0D" w:rsidR="005807D1" w:rsidRPr="009A1A78" w:rsidRDefault="005807D1" w:rsidP="00AD773D">
            <w:pPr>
              <w:spacing w:before="40" w:after="40"/>
              <w:rPr>
                <w:bCs/>
                <w:sz w:val="16"/>
                <w:szCs w:val="16"/>
                <w:lang w:val="en-GB" w:eastAsia="es-ES"/>
              </w:rPr>
            </w:pPr>
            <w:bookmarkStart w:id="23" w:name="DIM_CD_DVP"/>
            <w:r w:rsidRPr="009A1A78">
              <w:rPr>
                <w:sz w:val="16"/>
                <w:szCs w:val="16"/>
                <w:lang w:val="en-GB"/>
              </w:rPr>
              <w:t>[RD.</w:t>
            </w:r>
            <w:r w:rsidR="00AD773D">
              <w:rPr>
                <w:sz w:val="16"/>
                <w:szCs w:val="16"/>
                <w:lang w:val="en-GB"/>
              </w:rPr>
              <w:t>5</w:t>
            </w:r>
            <w:r w:rsidRPr="009A1A78">
              <w:rPr>
                <w:sz w:val="16"/>
                <w:szCs w:val="16"/>
                <w:lang w:val="en-GB"/>
              </w:rPr>
              <w:t>]</w:t>
            </w:r>
            <w:bookmarkEnd w:id="23"/>
          </w:p>
        </w:tc>
        <w:tc>
          <w:tcPr>
            <w:tcW w:w="1858" w:type="pct"/>
            <w:tcBorders>
              <w:top w:val="single" w:sz="4" w:space="0" w:color="8B8D8E"/>
              <w:left w:val="single" w:sz="4" w:space="0" w:color="8B8D8E"/>
              <w:bottom w:val="single" w:sz="4" w:space="0" w:color="8B8D8E"/>
              <w:right w:val="single" w:sz="4" w:space="0" w:color="8B8D8E"/>
            </w:tcBorders>
            <w:vAlign w:val="center"/>
          </w:tcPr>
          <w:p w14:paraId="23A99559" w14:textId="55245ED3" w:rsidR="005807D1" w:rsidRPr="009A1A78" w:rsidRDefault="005807D1" w:rsidP="00AD773D">
            <w:pPr>
              <w:spacing w:before="40" w:after="40"/>
              <w:rPr>
                <w:bCs/>
                <w:sz w:val="16"/>
                <w:szCs w:val="16"/>
                <w:lang w:val="en-GB" w:eastAsia="es-ES"/>
              </w:rPr>
            </w:pPr>
            <w:r w:rsidRPr="009A1A78">
              <w:rPr>
                <w:sz w:val="16"/>
                <w:szCs w:val="16"/>
                <w:lang w:val="en-GB" w:eastAsia="es-ES"/>
              </w:rPr>
              <w:t>DIM-CD Development and Verification Plan</w:t>
            </w:r>
          </w:p>
        </w:tc>
        <w:tc>
          <w:tcPr>
            <w:tcW w:w="1483" w:type="pct"/>
            <w:tcBorders>
              <w:top w:val="single" w:sz="4" w:space="0" w:color="8B8D8E"/>
              <w:left w:val="single" w:sz="4" w:space="0" w:color="8B8D8E"/>
              <w:bottom w:val="single" w:sz="4" w:space="0" w:color="8B8D8E"/>
              <w:right w:val="single" w:sz="4" w:space="0" w:color="8B8D8E"/>
            </w:tcBorders>
            <w:vAlign w:val="center"/>
          </w:tcPr>
          <w:p w14:paraId="3BD32BEF" w14:textId="7884BD9D" w:rsidR="005807D1" w:rsidRPr="009A1A78" w:rsidRDefault="005807D1" w:rsidP="00AD773D">
            <w:pPr>
              <w:spacing w:before="40" w:after="40"/>
              <w:rPr>
                <w:bCs/>
                <w:sz w:val="16"/>
                <w:szCs w:val="16"/>
                <w:lang w:val="en-GB" w:eastAsia="es-ES"/>
              </w:rPr>
            </w:pPr>
            <w:r w:rsidRPr="009A1A78">
              <w:rPr>
                <w:sz w:val="16"/>
                <w:szCs w:val="16"/>
                <w:lang w:val="en-GB" w:eastAsia="es-ES"/>
              </w:rPr>
              <w:t>GMV-DIM-TN-0</w:t>
            </w:r>
            <w:r w:rsidR="00C7002C">
              <w:rPr>
                <w:sz w:val="16"/>
                <w:szCs w:val="16"/>
                <w:lang w:val="en-GB" w:eastAsia="es-ES"/>
              </w:rPr>
              <w:t>0</w:t>
            </w:r>
            <w:r w:rsidRPr="009A1A78">
              <w:rPr>
                <w:sz w:val="16"/>
                <w:szCs w:val="16"/>
                <w:lang w:val="en-GB" w:eastAsia="es-ES"/>
              </w:rPr>
              <w:t>04</w:t>
            </w:r>
          </w:p>
        </w:tc>
        <w:tc>
          <w:tcPr>
            <w:tcW w:w="426" w:type="pct"/>
            <w:tcBorders>
              <w:top w:val="single" w:sz="4" w:space="0" w:color="8B8D8E"/>
              <w:left w:val="single" w:sz="4" w:space="0" w:color="8B8D8E"/>
              <w:bottom w:val="single" w:sz="4" w:space="0" w:color="8B8D8E"/>
              <w:right w:val="single" w:sz="4" w:space="0" w:color="8B8D8E"/>
            </w:tcBorders>
            <w:vAlign w:val="center"/>
          </w:tcPr>
          <w:p w14:paraId="2F4936EF" w14:textId="6B278121" w:rsidR="005807D1" w:rsidRPr="009A1A78" w:rsidRDefault="005807D1" w:rsidP="00AD773D">
            <w:pPr>
              <w:spacing w:before="40" w:after="40"/>
              <w:rPr>
                <w:bCs/>
                <w:sz w:val="16"/>
                <w:szCs w:val="16"/>
                <w:lang w:val="en-GB" w:eastAsia="es-ES"/>
              </w:rPr>
            </w:pPr>
            <w:r w:rsidRPr="009A1A78">
              <w:rPr>
                <w:sz w:val="16"/>
                <w:szCs w:val="16"/>
                <w:lang w:val="en-GB" w:eastAsia="es-ES"/>
              </w:rPr>
              <w:t>1.2</w:t>
            </w:r>
          </w:p>
        </w:tc>
        <w:tc>
          <w:tcPr>
            <w:tcW w:w="727" w:type="pct"/>
            <w:tcBorders>
              <w:top w:val="single" w:sz="4" w:space="0" w:color="8B8D8E"/>
              <w:left w:val="single" w:sz="4" w:space="0" w:color="8B8D8E"/>
              <w:bottom w:val="single" w:sz="4" w:space="0" w:color="8B8D8E"/>
              <w:right w:val="single" w:sz="4" w:space="0" w:color="8B8D8E"/>
            </w:tcBorders>
            <w:vAlign w:val="center"/>
          </w:tcPr>
          <w:p w14:paraId="26CD30C3" w14:textId="6591C765" w:rsidR="005807D1" w:rsidRPr="009A1A78" w:rsidRDefault="005807D1" w:rsidP="00AD773D">
            <w:pPr>
              <w:spacing w:before="40" w:after="40"/>
              <w:rPr>
                <w:bCs/>
                <w:sz w:val="16"/>
                <w:szCs w:val="16"/>
                <w:lang w:val="en-GB" w:eastAsia="es-ES"/>
              </w:rPr>
            </w:pPr>
            <w:r w:rsidRPr="009A1A78">
              <w:rPr>
                <w:sz w:val="16"/>
                <w:szCs w:val="16"/>
                <w:lang w:val="en-GB" w:eastAsia="es-ES"/>
              </w:rPr>
              <w:t>15/09/2020</w:t>
            </w:r>
          </w:p>
        </w:tc>
      </w:tr>
      <w:tr w:rsidR="005807D1" w:rsidRPr="009A1A78" w14:paraId="0870FE15" w14:textId="77777777" w:rsidTr="00AD773D">
        <w:trPr>
          <w:tblHeader/>
        </w:trPr>
        <w:tc>
          <w:tcPr>
            <w:tcW w:w="506" w:type="pct"/>
            <w:tcBorders>
              <w:top w:val="single" w:sz="4" w:space="0" w:color="8B8D8E"/>
              <w:left w:val="single" w:sz="4" w:space="0" w:color="8B8D8E"/>
              <w:bottom w:val="single" w:sz="4" w:space="0" w:color="8B8D8E"/>
              <w:right w:val="single" w:sz="4" w:space="0" w:color="8B8D8E"/>
            </w:tcBorders>
            <w:vAlign w:val="center"/>
          </w:tcPr>
          <w:p w14:paraId="1A656E0E" w14:textId="45BEAA30" w:rsidR="005807D1" w:rsidRPr="009A1A78" w:rsidRDefault="005807D1" w:rsidP="00AD773D">
            <w:pPr>
              <w:spacing w:before="40" w:after="40"/>
              <w:rPr>
                <w:bCs/>
                <w:sz w:val="16"/>
                <w:szCs w:val="16"/>
                <w:lang w:val="en-GB" w:eastAsia="es-ES"/>
              </w:rPr>
            </w:pPr>
            <w:bookmarkStart w:id="24" w:name="DIM_CD_VR"/>
            <w:r w:rsidRPr="009A1A78">
              <w:rPr>
                <w:sz w:val="16"/>
                <w:szCs w:val="16"/>
                <w:lang w:val="en-GB"/>
              </w:rPr>
              <w:t>[RD.</w:t>
            </w:r>
            <w:r w:rsidR="00AD773D">
              <w:rPr>
                <w:sz w:val="16"/>
                <w:szCs w:val="16"/>
                <w:lang w:val="en-GB"/>
              </w:rPr>
              <w:t>6</w:t>
            </w:r>
            <w:r w:rsidRPr="009A1A78">
              <w:rPr>
                <w:sz w:val="16"/>
                <w:szCs w:val="16"/>
                <w:lang w:val="en-GB"/>
              </w:rPr>
              <w:t>]</w:t>
            </w:r>
            <w:bookmarkEnd w:id="24"/>
          </w:p>
        </w:tc>
        <w:tc>
          <w:tcPr>
            <w:tcW w:w="1858" w:type="pct"/>
            <w:tcBorders>
              <w:top w:val="single" w:sz="4" w:space="0" w:color="8B8D8E"/>
              <w:left w:val="single" w:sz="4" w:space="0" w:color="8B8D8E"/>
              <w:bottom w:val="single" w:sz="4" w:space="0" w:color="8B8D8E"/>
              <w:right w:val="single" w:sz="4" w:space="0" w:color="8B8D8E"/>
            </w:tcBorders>
            <w:vAlign w:val="center"/>
          </w:tcPr>
          <w:p w14:paraId="403BC662" w14:textId="793E4296" w:rsidR="005807D1" w:rsidRPr="009A1A78" w:rsidRDefault="005807D1" w:rsidP="00AD773D">
            <w:pPr>
              <w:spacing w:before="40" w:after="40"/>
              <w:rPr>
                <w:bCs/>
                <w:sz w:val="16"/>
                <w:szCs w:val="16"/>
                <w:lang w:val="en-GB" w:eastAsia="es-ES"/>
              </w:rPr>
            </w:pPr>
            <w:r w:rsidRPr="009A1A78">
              <w:rPr>
                <w:sz w:val="16"/>
                <w:szCs w:val="16"/>
                <w:lang w:val="en-GB" w:eastAsia="es-ES"/>
              </w:rPr>
              <w:t>DIM-CD Verification Results</w:t>
            </w:r>
          </w:p>
        </w:tc>
        <w:tc>
          <w:tcPr>
            <w:tcW w:w="1483" w:type="pct"/>
            <w:tcBorders>
              <w:top w:val="single" w:sz="4" w:space="0" w:color="8B8D8E"/>
              <w:left w:val="single" w:sz="4" w:space="0" w:color="8B8D8E"/>
              <w:bottom w:val="single" w:sz="4" w:space="0" w:color="8B8D8E"/>
              <w:right w:val="single" w:sz="4" w:space="0" w:color="8B8D8E"/>
            </w:tcBorders>
            <w:vAlign w:val="center"/>
          </w:tcPr>
          <w:p w14:paraId="50367963" w14:textId="176B34E3" w:rsidR="005807D1" w:rsidRPr="009A1A78" w:rsidRDefault="005807D1" w:rsidP="00AD773D">
            <w:pPr>
              <w:spacing w:before="40" w:after="40"/>
              <w:rPr>
                <w:bCs/>
                <w:sz w:val="16"/>
                <w:szCs w:val="16"/>
                <w:lang w:val="en-GB" w:eastAsia="es-ES"/>
              </w:rPr>
            </w:pPr>
            <w:r w:rsidRPr="009A1A78">
              <w:rPr>
                <w:sz w:val="16"/>
                <w:szCs w:val="16"/>
                <w:lang w:val="en-GB" w:eastAsia="es-ES"/>
              </w:rPr>
              <w:t>GMV-DIM-TN-0</w:t>
            </w:r>
            <w:r w:rsidR="00C7002C">
              <w:rPr>
                <w:sz w:val="16"/>
                <w:szCs w:val="16"/>
                <w:lang w:val="en-GB" w:eastAsia="es-ES"/>
              </w:rPr>
              <w:t>0</w:t>
            </w:r>
            <w:r w:rsidRPr="009A1A78">
              <w:rPr>
                <w:sz w:val="16"/>
                <w:szCs w:val="16"/>
                <w:lang w:val="en-GB" w:eastAsia="es-ES"/>
              </w:rPr>
              <w:t>05</w:t>
            </w:r>
          </w:p>
        </w:tc>
        <w:tc>
          <w:tcPr>
            <w:tcW w:w="426" w:type="pct"/>
            <w:tcBorders>
              <w:top w:val="single" w:sz="4" w:space="0" w:color="8B8D8E"/>
              <w:left w:val="single" w:sz="4" w:space="0" w:color="8B8D8E"/>
              <w:bottom w:val="single" w:sz="4" w:space="0" w:color="8B8D8E"/>
              <w:right w:val="single" w:sz="4" w:space="0" w:color="8B8D8E"/>
            </w:tcBorders>
            <w:vAlign w:val="center"/>
          </w:tcPr>
          <w:p w14:paraId="54DBB85C" w14:textId="1F4FFE9B" w:rsidR="005807D1" w:rsidRPr="009A1A78" w:rsidRDefault="005807D1" w:rsidP="00AD773D">
            <w:pPr>
              <w:spacing w:before="40" w:after="40"/>
              <w:rPr>
                <w:bCs/>
                <w:sz w:val="16"/>
                <w:szCs w:val="16"/>
                <w:lang w:val="en-GB" w:eastAsia="es-ES"/>
              </w:rPr>
            </w:pPr>
            <w:r w:rsidRPr="009A1A78">
              <w:rPr>
                <w:sz w:val="16"/>
                <w:szCs w:val="16"/>
                <w:lang w:val="en-GB" w:eastAsia="es-ES"/>
              </w:rPr>
              <w:t>1.1</w:t>
            </w:r>
          </w:p>
        </w:tc>
        <w:tc>
          <w:tcPr>
            <w:tcW w:w="727" w:type="pct"/>
            <w:tcBorders>
              <w:top w:val="single" w:sz="4" w:space="0" w:color="8B8D8E"/>
              <w:left w:val="single" w:sz="4" w:space="0" w:color="8B8D8E"/>
              <w:bottom w:val="single" w:sz="4" w:space="0" w:color="8B8D8E"/>
              <w:right w:val="single" w:sz="4" w:space="0" w:color="8B8D8E"/>
            </w:tcBorders>
            <w:vAlign w:val="center"/>
          </w:tcPr>
          <w:p w14:paraId="0C3C82C2" w14:textId="5AE74A56" w:rsidR="005807D1" w:rsidRPr="009A1A78" w:rsidRDefault="005807D1" w:rsidP="00AD773D">
            <w:pPr>
              <w:spacing w:before="40" w:after="40"/>
              <w:rPr>
                <w:bCs/>
                <w:sz w:val="16"/>
                <w:szCs w:val="16"/>
                <w:lang w:val="en-GB" w:eastAsia="es-ES"/>
              </w:rPr>
            </w:pPr>
            <w:r w:rsidRPr="009A1A78">
              <w:rPr>
                <w:sz w:val="16"/>
                <w:szCs w:val="16"/>
                <w:lang w:val="en-GB" w:eastAsia="es-ES"/>
              </w:rPr>
              <w:t>15/09/2020</w:t>
            </w:r>
          </w:p>
        </w:tc>
      </w:tr>
      <w:tr w:rsidR="00EA6057" w:rsidRPr="009A1A78" w14:paraId="77653E52" w14:textId="77777777" w:rsidTr="00AD773D">
        <w:trPr>
          <w:tblHeader/>
        </w:trPr>
        <w:tc>
          <w:tcPr>
            <w:tcW w:w="506" w:type="pct"/>
            <w:tcBorders>
              <w:top w:val="single" w:sz="4" w:space="0" w:color="8B8D8E"/>
              <w:left w:val="single" w:sz="4" w:space="0" w:color="8B8D8E"/>
              <w:bottom w:val="single" w:sz="4" w:space="0" w:color="8B8D8E"/>
              <w:right w:val="single" w:sz="4" w:space="0" w:color="8B8D8E"/>
            </w:tcBorders>
            <w:vAlign w:val="center"/>
          </w:tcPr>
          <w:p w14:paraId="2F917E51" w14:textId="1849AC16" w:rsidR="00EA6057" w:rsidRPr="009A1A78" w:rsidRDefault="00EA6057" w:rsidP="00AD773D">
            <w:pPr>
              <w:spacing w:before="40" w:after="40"/>
              <w:rPr>
                <w:sz w:val="16"/>
                <w:szCs w:val="16"/>
                <w:lang w:val="en-GB"/>
              </w:rPr>
            </w:pPr>
            <w:bookmarkStart w:id="25" w:name="DIM_Experimentation_plan"/>
            <w:r>
              <w:rPr>
                <w:sz w:val="16"/>
                <w:szCs w:val="16"/>
                <w:lang w:val="en-GB"/>
              </w:rPr>
              <w:t>[RD.</w:t>
            </w:r>
            <w:r w:rsidR="00AD773D">
              <w:rPr>
                <w:sz w:val="16"/>
                <w:szCs w:val="16"/>
                <w:lang w:val="en-GB"/>
              </w:rPr>
              <w:t>7</w:t>
            </w:r>
            <w:r>
              <w:rPr>
                <w:sz w:val="16"/>
                <w:szCs w:val="16"/>
                <w:lang w:val="en-GB"/>
              </w:rPr>
              <w:t>]</w:t>
            </w:r>
            <w:bookmarkEnd w:id="25"/>
          </w:p>
        </w:tc>
        <w:tc>
          <w:tcPr>
            <w:tcW w:w="1858" w:type="pct"/>
            <w:tcBorders>
              <w:top w:val="single" w:sz="4" w:space="0" w:color="8B8D8E"/>
              <w:left w:val="single" w:sz="4" w:space="0" w:color="8B8D8E"/>
              <w:bottom w:val="single" w:sz="4" w:space="0" w:color="8B8D8E"/>
              <w:right w:val="single" w:sz="4" w:space="0" w:color="8B8D8E"/>
            </w:tcBorders>
            <w:vAlign w:val="center"/>
          </w:tcPr>
          <w:p w14:paraId="7BA7C07D" w14:textId="0FBDABC2" w:rsidR="00EA6057" w:rsidRPr="009A1A78" w:rsidRDefault="00EA6057" w:rsidP="00AD773D">
            <w:pPr>
              <w:spacing w:before="40" w:after="40"/>
              <w:rPr>
                <w:sz w:val="16"/>
                <w:szCs w:val="16"/>
                <w:lang w:val="en-GB" w:eastAsia="es-ES"/>
              </w:rPr>
            </w:pPr>
            <w:r>
              <w:rPr>
                <w:sz w:val="16"/>
                <w:szCs w:val="16"/>
                <w:lang w:val="en-GB" w:eastAsia="es-ES"/>
              </w:rPr>
              <w:t>DIM Experimentation Plan</w:t>
            </w:r>
          </w:p>
        </w:tc>
        <w:tc>
          <w:tcPr>
            <w:tcW w:w="1483" w:type="pct"/>
            <w:tcBorders>
              <w:top w:val="single" w:sz="4" w:space="0" w:color="8B8D8E"/>
              <w:left w:val="single" w:sz="4" w:space="0" w:color="8B8D8E"/>
              <w:bottom w:val="single" w:sz="4" w:space="0" w:color="8B8D8E"/>
              <w:right w:val="single" w:sz="4" w:space="0" w:color="8B8D8E"/>
            </w:tcBorders>
            <w:vAlign w:val="center"/>
          </w:tcPr>
          <w:p w14:paraId="6D907E28" w14:textId="28CE6E73" w:rsidR="00EA6057" w:rsidRPr="009A1A78" w:rsidRDefault="00EA6057" w:rsidP="00AD773D">
            <w:pPr>
              <w:spacing w:before="40" w:after="40"/>
              <w:rPr>
                <w:sz w:val="16"/>
                <w:szCs w:val="16"/>
                <w:lang w:val="en-GB" w:eastAsia="es-ES"/>
              </w:rPr>
            </w:pPr>
            <w:r>
              <w:rPr>
                <w:sz w:val="16"/>
                <w:szCs w:val="16"/>
                <w:lang w:val="en-GB" w:eastAsia="es-ES"/>
              </w:rPr>
              <w:t>GM</w:t>
            </w:r>
            <w:r w:rsidR="007951D2">
              <w:rPr>
                <w:sz w:val="16"/>
                <w:szCs w:val="16"/>
                <w:lang w:val="en-GB" w:eastAsia="es-ES"/>
              </w:rPr>
              <w:t>V</w:t>
            </w:r>
            <w:r>
              <w:rPr>
                <w:sz w:val="16"/>
                <w:szCs w:val="16"/>
                <w:lang w:val="en-GB" w:eastAsia="es-ES"/>
              </w:rPr>
              <w:t>-DIM-TN-0</w:t>
            </w:r>
            <w:r w:rsidR="00C7002C">
              <w:rPr>
                <w:sz w:val="16"/>
                <w:szCs w:val="16"/>
                <w:lang w:val="en-GB" w:eastAsia="es-ES"/>
              </w:rPr>
              <w:t>0</w:t>
            </w:r>
            <w:r>
              <w:rPr>
                <w:sz w:val="16"/>
                <w:szCs w:val="16"/>
                <w:lang w:val="en-GB" w:eastAsia="es-ES"/>
              </w:rPr>
              <w:t>06</w:t>
            </w:r>
          </w:p>
        </w:tc>
        <w:tc>
          <w:tcPr>
            <w:tcW w:w="426" w:type="pct"/>
            <w:tcBorders>
              <w:top w:val="single" w:sz="4" w:space="0" w:color="8B8D8E"/>
              <w:left w:val="single" w:sz="4" w:space="0" w:color="8B8D8E"/>
              <w:bottom w:val="single" w:sz="4" w:space="0" w:color="8B8D8E"/>
              <w:right w:val="single" w:sz="4" w:space="0" w:color="8B8D8E"/>
            </w:tcBorders>
            <w:vAlign w:val="center"/>
          </w:tcPr>
          <w:p w14:paraId="5B44C362" w14:textId="1063CA72" w:rsidR="00EA6057" w:rsidRPr="009A1A78" w:rsidRDefault="00EA6057" w:rsidP="00AD773D">
            <w:pPr>
              <w:spacing w:before="40" w:after="40"/>
              <w:rPr>
                <w:sz w:val="16"/>
                <w:szCs w:val="16"/>
                <w:lang w:val="en-GB" w:eastAsia="es-ES"/>
              </w:rPr>
            </w:pPr>
            <w:r>
              <w:rPr>
                <w:sz w:val="16"/>
                <w:szCs w:val="16"/>
                <w:lang w:val="en-GB" w:eastAsia="es-ES"/>
              </w:rPr>
              <w:t>1.2</w:t>
            </w:r>
          </w:p>
        </w:tc>
        <w:tc>
          <w:tcPr>
            <w:tcW w:w="727" w:type="pct"/>
            <w:tcBorders>
              <w:top w:val="single" w:sz="4" w:space="0" w:color="8B8D8E"/>
              <w:left w:val="single" w:sz="4" w:space="0" w:color="8B8D8E"/>
              <w:bottom w:val="single" w:sz="4" w:space="0" w:color="8B8D8E"/>
              <w:right w:val="single" w:sz="4" w:space="0" w:color="8B8D8E"/>
            </w:tcBorders>
            <w:vAlign w:val="center"/>
          </w:tcPr>
          <w:p w14:paraId="7808745E" w14:textId="6626287F" w:rsidR="00EA6057" w:rsidRPr="009A1A78" w:rsidRDefault="00EA6057" w:rsidP="00AD773D">
            <w:pPr>
              <w:spacing w:before="40" w:after="40"/>
              <w:rPr>
                <w:sz w:val="16"/>
                <w:szCs w:val="16"/>
                <w:lang w:val="en-GB" w:eastAsia="es-ES"/>
              </w:rPr>
            </w:pPr>
            <w:r>
              <w:rPr>
                <w:sz w:val="16"/>
                <w:szCs w:val="16"/>
                <w:lang w:val="en-GB" w:eastAsia="es-ES"/>
              </w:rPr>
              <w:t>04/12/2020</w:t>
            </w:r>
          </w:p>
        </w:tc>
      </w:tr>
      <w:tr w:rsidR="001B2C7F" w:rsidRPr="009A1A78" w14:paraId="2B0ED233" w14:textId="77777777" w:rsidTr="00AD773D">
        <w:trPr>
          <w:tblHeader/>
        </w:trPr>
        <w:tc>
          <w:tcPr>
            <w:tcW w:w="506" w:type="pct"/>
            <w:tcBorders>
              <w:top w:val="single" w:sz="4" w:space="0" w:color="8B8D8E"/>
              <w:left w:val="single" w:sz="4" w:space="0" w:color="8B8D8E"/>
              <w:bottom w:val="single" w:sz="4" w:space="0" w:color="8B8D8E"/>
              <w:right w:val="single" w:sz="4" w:space="0" w:color="8B8D8E"/>
            </w:tcBorders>
            <w:vAlign w:val="center"/>
          </w:tcPr>
          <w:p w14:paraId="201EF47D" w14:textId="3C468C42" w:rsidR="001B2C7F" w:rsidRDefault="001B2C7F" w:rsidP="00AD773D">
            <w:pPr>
              <w:spacing w:before="40" w:after="40"/>
              <w:rPr>
                <w:sz w:val="16"/>
                <w:szCs w:val="16"/>
                <w:lang w:val="en-GB"/>
              </w:rPr>
            </w:pPr>
            <w:bookmarkStart w:id="26" w:name="DIM_Experimentation_report"/>
            <w:r>
              <w:rPr>
                <w:sz w:val="16"/>
                <w:szCs w:val="16"/>
                <w:lang w:val="en-GB"/>
              </w:rPr>
              <w:t>[RD.8]</w:t>
            </w:r>
            <w:bookmarkEnd w:id="26"/>
          </w:p>
        </w:tc>
        <w:tc>
          <w:tcPr>
            <w:tcW w:w="1858" w:type="pct"/>
            <w:tcBorders>
              <w:top w:val="single" w:sz="4" w:space="0" w:color="8B8D8E"/>
              <w:left w:val="single" w:sz="4" w:space="0" w:color="8B8D8E"/>
              <w:bottom w:val="single" w:sz="4" w:space="0" w:color="8B8D8E"/>
              <w:right w:val="single" w:sz="4" w:space="0" w:color="8B8D8E"/>
            </w:tcBorders>
            <w:vAlign w:val="center"/>
          </w:tcPr>
          <w:p w14:paraId="5E96155B" w14:textId="0B742F82" w:rsidR="001B2C7F" w:rsidRDefault="001B2C7F" w:rsidP="00AD773D">
            <w:pPr>
              <w:spacing w:before="40" w:after="40"/>
              <w:rPr>
                <w:sz w:val="16"/>
                <w:szCs w:val="16"/>
                <w:lang w:val="en-GB" w:eastAsia="es-ES"/>
              </w:rPr>
            </w:pPr>
            <w:r>
              <w:rPr>
                <w:sz w:val="16"/>
                <w:szCs w:val="16"/>
                <w:lang w:val="en-GB" w:eastAsia="es-ES"/>
              </w:rPr>
              <w:t>DIM Experimentation Report</w:t>
            </w:r>
          </w:p>
        </w:tc>
        <w:tc>
          <w:tcPr>
            <w:tcW w:w="1483" w:type="pct"/>
            <w:tcBorders>
              <w:top w:val="single" w:sz="4" w:space="0" w:color="8B8D8E"/>
              <w:left w:val="single" w:sz="4" w:space="0" w:color="8B8D8E"/>
              <w:bottom w:val="single" w:sz="4" w:space="0" w:color="8B8D8E"/>
              <w:right w:val="single" w:sz="4" w:space="0" w:color="8B8D8E"/>
            </w:tcBorders>
            <w:vAlign w:val="center"/>
          </w:tcPr>
          <w:p w14:paraId="3EBE3BDF" w14:textId="126FEE8C" w:rsidR="001B2C7F" w:rsidRDefault="001B2C7F" w:rsidP="007951D2">
            <w:pPr>
              <w:spacing w:before="40" w:after="40"/>
              <w:rPr>
                <w:sz w:val="16"/>
                <w:szCs w:val="16"/>
                <w:lang w:val="en-GB" w:eastAsia="es-ES"/>
              </w:rPr>
            </w:pPr>
            <w:r>
              <w:rPr>
                <w:sz w:val="16"/>
                <w:szCs w:val="16"/>
                <w:lang w:val="en-GB" w:eastAsia="es-ES"/>
              </w:rPr>
              <w:t>GM</w:t>
            </w:r>
            <w:r w:rsidR="007951D2">
              <w:rPr>
                <w:sz w:val="16"/>
                <w:szCs w:val="16"/>
                <w:lang w:val="en-GB" w:eastAsia="es-ES"/>
              </w:rPr>
              <w:t>V</w:t>
            </w:r>
            <w:r>
              <w:rPr>
                <w:sz w:val="16"/>
                <w:szCs w:val="16"/>
                <w:lang w:val="en-GB" w:eastAsia="es-ES"/>
              </w:rPr>
              <w:t>-DIM-TN-00</w:t>
            </w:r>
            <w:r w:rsidR="00C7002C">
              <w:rPr>
                <w:sz w:val="16"/>
                <w:szCs w:val="16"/>
                <w:lang w:val="en-GB" w:eastAsia="es-ES"/>
              </w:rPr>
              <w:t>09</w:t>
            </w:r>
          </w:p>
        </w:tc>
        <w:tc>
          <w:tcPr>
            <w:tcW w:w="426" w:type="pct"/>
            <w:tcBorders>
              <w:top w:val="single" w:sz="4" w:space="0" w:color="8B8D8E"/>
              <w:left w:val="single" w:sz="4" w:space="0" w:color="8B8D8E"/>
              <w:bottom w:val="single" w:sz="4" w:space="0" w:color="8B8D8E"/>
              <w:right w:val="single" w:sz="4" w:space="0" w:color="8B8D8E"/>
            </w:tcBorders>
            <w:vAlign w:val="center"/>
          </w:tcPr>
          <w:p w14:paraId="230B9E80" w14:textId="3C53D9B9" w:rsidR="001B2C7F" w:rsidRDefault="005E17A6" w:rsidP="00AD773D">
            <w:pPr>
              <w:spacing w:before="40" w:after="40"/>
              <w:rPr>
                <w:sz w:val="16"/>
                <w:szCs w:val="16"/>
                <w:lang w:val="en-GB" w:eastAsia="es-ES"/>
              </w:rPr>
            </w:pPr>
            <w:r>
              <w:rPr>
                <w:sz w:val="16"/>
                <w:szCs w:val="16"/>
                <w:lang w:val="en-GB" w:eastAsia="es-ES"/>
              </w:rPr>
              <w:t>1.0</w:t>
            </w:r>
          </w:p>
        </w:tc>
        <w:tc>
          <w:tcPr>
            <w:tcW w:w="727" w:type="pct"/>
            <w:tcBorders>
              <w:top w:val="single" w:sz="4" w:space="0" w:color="8B8D8E"/>
              <w:left w:val="single" w:sz="4" w:space="0" w:color="8B8D8E"/>
              <w:bottom w:val="single" w:sz="4" w:space="0" w:color="8B8D8E"/>
              <w:right w:val="single" w:sz="4" w:space="0" w:color="8B8D8E"/>
            </w:tcBorders>
            <w:vAlign w:val="center"/>
          </w:tcPr>
          <w:p w14:paraId="0FCC48BA" w14:textId="3FF6A98E" w:rsidR="001B2C7F" w:rsidRDefault="005E17A6" w:rsidP="00AD773D">
            <w:pPr>
              <w:spacing w:before="40" w:after="40"/>
              <w:rPr>
                <w:sz w:val="16"/>
                <w:szCs w:val="16"/>
                <w:lang w:val="en-GB" w:eastAsia="es-ES"/>
              </w:rPr>
            </w:pPr>
            <w:r>
              <w:rPr>
                <w:sz w:val="16"/>
                <w:szCs w:val="16"/>
                <w:lang w:val="en-GB" w:eastAsia="es-ES"/>
              </w:rPr>
              <w:t>04/12/2020</w:t>
            </w:r>
          </w:p>
        </w:tc>
      </w:tr>
      <w:tr w:rsidR="007951D2" w:rsidRPr="009A1A78" w14:paraId="66D6D07C" w14:textId="77777777" w:rsidTr="00AD773D">
        <w:trPr>
          <w:tblHeader/>
        </w:trPr>
        <w:tc>
          <w:tcPr>
            <w:tcW w:w="506" w:type="pct"/>
            <w:tcBorders>
              <w:top w:val="single" w:sz="4" w:space="0" w:color="8B8D8E"/>
              <w:left w:val="single" w:sz="4" w:space="0" w:color="8B8D8E"/>
              <w:bottom w:val="single" w:sz="4" w:space="0" w:color="8B8D8E"/>
              <w:right w:val="single" w:sz="4" w:space="0" w:color="8B8D8E"/>
            </w:tcBorders>
            <w:vAlign w:val="center"/>
          </w:tcPr>
          <w:p w14:paraId="541DD234" w14:textId="314649AD" w:rsidR="007951D2" w:rsidRDefault="007951D2" w:rsidP="007951D2">
            <w:pPr>
              <w:spacing w:before="40" w:after="40"/>
              <w:rPr>
                <w:sz w:val="16"/>
                <w:szCs w:val="16"/>
                <w:lang w:val="en-GB"/>
              </w:rPr>
            </w:pPr>
            <w:bookmarkStart w:id="27" w:name="DIM_Final_Report"/>
            <w:r>
              <w:rPr>
                <w:sz w:val="16"/>
                <w:szCs w:val="16"/>
                <w:lang w:val="en-GB"/>
              </w:rPr>
              <w:t>[RD.9]</w:t>
            </w:r>
            <w:bookmarkEnd w:id="27"/>
          </w:p>
        </w:tc>
        <w:tc>
          <w:tcPr>
            <w:tcW w:w="1858" w:type="pct"/>
            <w:tcBorders>
              <w:top w:val="single" w:sz="4" w:space="0" w:color="8B8D8E"/>
              <w:left w:val="single" w:sz="4" w:space="0" w:color="8B8D8E"/>
              <w:bottom w:val="single" w:sz="4" w:space="0" w:color="8B8D8E"/>
              <w:right w:val="single" w:sz="4" w:space="0" w:color="8B8D8E"/>
            </w:tcBorders>
            <w:vAlign w:val="center"/>
          </w:tcPr>
          <w:p w14:paraId="1715F879" w14:textId="5DAF19DC" w:rsidR="007951D2" w:rsidRDefault="007951D2" w:rsidP="00AD773D">
            <w:pPr>
              <w:spacing w:before="40" w:after="40"/>
              <w:rPr>
                <w:sz w:val="16"/>
                <w:szCs w:val="16"/>
                <w:lang w:val="en-GB" w:eastAsia="es-ES"/>
              </w:rPr>
            </w:pPr>
            <w:r>
              <w:rPr>
                <w:sz w:val="16"/>
                <w:szCs w:val="16"/>
                <w:lang w:val="en-GB" w:eastAsia="es-ES"/>
              </w:rPr>
              <w:t>DIM Final Report</w:t>
            </w:r>
          </w:p>
        </w:tc>
        <w:tc>
          <w:tcPr>
            <w:tcW w:w="1483" w:type="pct"/>
            <w:tcBorders>
              <w:top w:val="single" w:sz="4" w:space="0" w:color="8B8D8E"/>
              <w:left w:val="single" w:sz="4" w:space="0" w:color="8B8D8E"/>
              <w:bottom w:val="single" w:sz="4" w:space="0" w:color="8B8D8E"/>
              <w:right w:val="single" w:sz="4" w:space="0" w:color="8B8D8E"/>
            </w:tcBorders>
            <w:vAlign w:val="center"/>
          </w:tcPr>
          <w:p w14:paraId="40E9FCCB" w14:textId="31413CF1" w:rsidR="007951D2" w:rsidRDefault="007951D2" w:rsidP="007951D2">
            <w:pPr>
              <w:spacing w:before="40" w:after="40"/>
              <w:rPr>
                <w:sz w:val="16"/>
                <w:szCs w:val="16"/>
                <w:lang w:val="en-GB" w:eastAsia="es-ES"/>
              </w:rPr>
            </w:pPr>
            <w:r>
              <w:rPr>
                <w:sz w:val="16"/>
                <w:szCs w:val="16"/>
                <w:lang w:val="en-GB" w:eastAsia="es-ES"/>
              </w:rPr>
              <w:t>GMV-DIM-TN-0008</w:t>
            </w:r>
          </w:p>
        </w:tc>
        <w:tc>
          <w:tcPr>
            <w:tcW w:w="426" w:type="pct"/>
            <w:tcBorders>
              <w:top w:val="single" w:sz="4" w:space="0" w:color="8B8D8E"/>
              <w:left w:val="single" w:sz="4" w:space="0" w:color="8B8D8E"/>
              <w:bottom w:val="single" w:sz="4" w:space="0" w:color="8B8D8E"/>
              <w:right w:val="single" w:sz="4" w:space="0" w:color="8B8D8E"/>
            </w:tcBorders>
            <w:vAlign w:val="center"/>
          </w:tcPr>
          <w:p w14:paraId="6B93D27B" w14:textId="22B3BB82" w:rsidR="007951D2" w:rsidRDefault="007951D2" w:rsidP="00AD773D">
            <w:pPr>
              <w:spacing w:before="40" w:after="40"/>
              <w:rPr>
                <w:sz w:val="16"/>
                <w:szCs w:val="16"/>
                <w:lang w:val="en-GB" w:eastAsia="es-ES"/>
              </w:rPr>
            </w:pPr>
            <w:r>
              <w:rPr>
                <w:sz w:val="16"/>
                <w:szCs w:val="16"/>
                <w:lang w:val="en-GB" w:eastAsia="es-ES"/>
              </w:rPr>
              <w:t>1.0</w:t>
            </w:r>
          </w:p>
        </w:tc>
        <w:tc>
          <w:tcPr>
            <w:tcW w:w="727" w:type="pct"/>
            <w:tcBorders>
              <w:top w:val="single" w:sz="4" w:space="0" w:color="8B8D8E"/>
              <w:left w:val="single" w:sz="4" w:space="0" w:color="8B8D8E"/>
              <w:bottom w:val="single" w:sz="4" w:space="0" w:color="8B8D8E"/>
              <w:right w:val="single" w:sz="4" w:space="0" w:color="8B8D8E"/>
            </w:tcBorders>
            <w:vAlign w:val="center"/>
          </w:tcPr>
          <w:p w14:paraId="20FEB79D" w14:textId="3D814EB9" w:rsidR="007951D2" w:rsidRDefault="007951D2" w:rsidP="00AD773D">
            <w:pPr>
              <w:spacing w:before="40" w:after="40"/>
              <w:rPr>
                <w:sz w:val="16"/>
                <w:szCs w:val="16"/>
                <w:lang w:val="en-GB" w:eastAsia="es-ES"/>
              </w:rPr>
            </w:pPr>
            <w:r>
              <w:rPr>
                <w:sz w:val="16"/>
                <w:szCs w:val="16"/>
                <w:lang w:val="en-GB" w:eastAsia="es-ES"/>
              </w:rPr>
              <w:t>04/12/2020</w:t>
            </w:r>
          </w:p>
        </w:tc>
      </w:tr>
    </w:tbl>
    <w:p w14:paraId="7FDD0061" w14:textId="4E75F8C3" w:rsidR="00ED3746" w:rsidRPr="009A1A78" w:rsidRDefault="00B3024C" w:rsidP="00D7342F">
      <w:pPr>
        <w:pStyle w:val="Ttulo1"/>
        <w:rPr>
          <w:lang w:val="en-GB"/>
        </w:rPr>
      </w:pPr>
      <w:bookmarkStart w:id="28" w:name="_Toc517253507"/>
      <w:bookmarkStart w:id="29" w:name="_Toc517267861"/>
      <w:bookmarkStart w:id="30" w:name="_Toc517864255"/>
      <w:bookmarkStart w:id="31" w:name="_Ref56885060"/>
      <w:bookmarkStart w:id="32" w:name="_Toc57209889"/>
      <w:bookmarkStart w:id="33" w:name="_Ref57375439"/>
      <w:bookmarkStart w:id="34" w:name="_Ref17966825"/>
      <w:bookmarkEnd w:id="28"/>
      <w:bookmarkEnd w:id="29"/>
      <w:bookmarkEnd w:id="30"/>
      <w:r w:rsidRPr="009A1A78">
        <w:rPr>
          <w:lang w:val="en-GB"/>
        </w:rPr>
        <w:t>Architecture</w:t>
      </w:r>
      <w:bookmarkEnd w:id="31"/>
      <w:bookmarkEnd w:id="32"/>
      <w:bookmarkEnd w:id="33"/>
    </w:p>
    <w:p w14:paraId="0779EE83" w14:textId="6AC600D3" w:rsidR="00FA651F" w:rsidRDefault="00FE470C" w:rsidP="006E6AD8">
      <w:pPr>
        <w:rPr>
          <w:lang w:val="en-GB"/>
        </w:rPr>
      </w:pPr>
      <w:r w:rsidRPr="009A1A78">
        <w:rPr>
          <w:lang w:val="en-GB"/>
        </w:rPr>
        <w:t>The first s</w:t>
      </w:r>
      <w:r w:rsidR="00AC1FF7">
        <w:rPr>
          <w:lang w:val="en-GB"/>
        </w:rPr>
        <w:t xml:space="preserve">tep </w:t>
      </w:r>
      <w:r w:rsidR="001467A1">
        <w:rPr>
          <w:lang w:val="en-GB"/>
        </w:rPr>
        <w:t xml:space="preserve">of this study </w:t>
      </w:r>
      <w:r w:rsidR="004A0C9B" w:rsidRPr="009A1A78">
        <w:rPr>
          <w:lang w:val="en-GB"/>
        </w:rPr>
        <w:t xml:space="preserve">has consisted in defining a preliminary </w:t>
      </w:r>
      <w:r w:rsidR="002F6EBE">
        <w:rPr>
          <w:lang w:val="en-GB"/>
        </w:rPr>
        <w:t>DIM</w:t>
      </w:r>
      <w:r w:rsidRPr="009A1A78">
        <w:rPr>
          <w:lang w:val="en-GB"/>
        </w:rPr>
        <w:t xml:space="preserve"> architecture</w:t>
      </w:r>
      <w:r w:rsidR="00942ECC">
        <w:rPr>
          <w:lang w:val="en-GB"/>
        </w:rPr>
        <w:t xml:space="preserve"> for a GNSS</w:t>
      </w:r>
      <w:r w:rsidRPr="009A1A78">
        <w:rPr>
          <w:lang w:val="en-GB"/>
        </w:rPr>
        <w:t>.</w:t>
      </w:r>
      <w:r w:rsidR="00FA651F">
        <w:rPr>
          <w:lang w:val="en-GB"/>
        </w:rPr>
        <w:t xml:space="preserve"> It has included, f</w:t>
      </w:r>
      <w:r w:rsidR="004A0C9B" w:rsidRPr="009A1A78">
        <w:rPr>
          <w:lang w:val="en-GB"/>
        </w:rPr>
        <w:t xml:space="preserve">irst, </w:t>
      </w:r>
      <w:r w:rsidR="00FA651F">
        <w:rPr>
          <w:lang w:val="en-GB"/>
        </w:rPr>
        <w:t xml:space="preserve">the revision of </w:t>
      </w:r>
      <w:r w:rsidR="004A0C9B" w:rsidRPr="009A1A78">
        <w:rPr>
          <w:lang w:val="en-GB"/>
        </w:rPr>
        <w:t xml:space="preserve">the architecture of a generic </w:t>
      </w:r>
      <w:r w:rsidR="00FA651F">
        <w:rPr>
          <w:lang w:val="en-GB"/>
        </w:rPr>
        <w:t>GNSS satellite</w:t>
      </w:r>
      <w:r w:rsidR="004A0C9B" w:rsidRPr="009A1A78">
        <w:rPr>
          <w:lang w:val="en-GB"/>
        </w:rPr>
        <w:t>.</w:t>
      </w:r>
      <w:r w:rsidR="00FA651F">
        <w:rPr>
          <w:lang w:val="en-GB"/>
        </w:rPr>
        <w:t xml:space="preserve"> </w:t>
      </w:r>
      <w:r w:rsidR="004A0C9B" w:rsidRPr="009A1A78">
        <w:rPr>
          <w:lang w:val="en-GB"/>
        </w:rPr>
        <w:t xml:space="preserve">Based on that and in knowledge about the environment, types of </w:t>
      </w:r>
      <w:r w:rsidRPr="009A1A78">
        <w:rPr>
          <w:lang w:val="en-GB"/>
        </w:rPr>
        <w:t>GNSS anomalies</w:t>
      </w:r>
      <w:r w:rsidR="004A0C9B" w:rsidRPr="009A1A78">
        <w:rPr>
          <w:lang w:val="en-GB"/>
        </w:rPr>
        <w:t xml:space="preserve"> have been identified and characterised.</w:t>
      </w:r>
      <w:r w:rsidR="00FA651F">
        <w:rPr>
          <w:lang w:val="en-GB"/>
        </w:rPr>
        <w:t xml:space="preserve"> Then, p</w:t>
      </w:r>
      <w:r w:rsidR="004A0C9B" w:rsidRPr="009A1A78">
        <w:rPr>
          <w:lang w:val="en-GB"/>
        </w:rPr>
        <w:t>otential satellite upgrades to enable on-board integrity monitored have been expl</w:t>
      </w:r>
      <w:r w:rsidR="00FA651F">
        <w:rPr>
          <w:lang w:val="en-GB"/>
        </w:rPr>
        <w:t>ored and a</w:t>
      </w:r>
      <w:r w:rsidR="004A0C9B" w:rsidRPr="009A1A78">
        <w:rPr>
          <w:lang w:val="en-GB"/>
        </w:rPr>
        <w:t xml:space="preserve">n </w:t>
      </w:r>
      <w:r w:rsidR="00977692" w:rsidRPr="009A1A78">
        <w:rPr>
          <w:lang w:val="en-GB"/>
        </w:rPr>
        <w:t>architecture</w:t>
      </w:r>
      <w:r w:rsidR="004A0C9B" w:rsidRPr="009A1A78">
        <w:rPr>
          <w:lang w:val="en-GB"/>
        </w:rPr>
        <w:t xml:space="preserve"> of monitors, distributed among the different segments, has been proposed.</w:t>
      </w:r>
      <w:r w:rsidR="00FA651F">
        <w:rPr>
          <w:lang w:val="en-GB"/>
        </w:rPr>
        <w:t xml:space="preserve"> </w:t>
      </w:r>
      <w:r w:rsidR="00150D9E" w:rsidRPr="009A1A78">
        <w:rPr>
          <w:lang w:val="en-GB"/>
        </w:rPr>
        <w:t xml:space="preserve">The </w:t>
      </w:r>
      <w:r w:rsidR="00150D9E">
        <w:rPr>
          <w:lang w:val="en-GB"/>
        </w:rPr>
        <w:t>most promising option</w:t>
      </w:r>
      <w:r w:rsidR="00150D9E" w:rsidRPr="009A1A78">
        <w:rPr>
          <w:lang w:val="en-GB"/>
        </w:rPr>
        <w:t xml:space="preserve"> for the SMU implementation is retrieving the generated signal by means of a pre-antenna signal feed and, then, processing this signal by means of a Software Defined Radio (SDR) receiver, which will generate its own internal signal replica based on an independent Oven-Controlled </w:t>
      </w:r>
      <w:r w:rsidR="00150D9E">
        <w:rPr>
          <w:lang w:val="en-GB"/>
        </w:rPr>
        <w:t xml:space="preserve">Crystal Oscillator (OCXO) clock. Hence, this option has been selected as the baseline for the rest of the study. Nevertheless, it has some limitations for the monitoring of events induced by the navigation transmit antenna. Actually, monitoring of antenna-induced events has been shown to be challenging. </w:t>
      </w:r>
    </w:p>
    <w:p w14:paraId="18816114" w14:textId="23F64308" w:rsidR="00625CE3" w:rsidRPr="009A1A78" w:rsidRDefault="00FE470C" w:rsidP="006E6AD8">
      <w:pPr>
        <w:rPr>
          <w:lang w:val="en-GB"/>
        </w:rPr>
      </w:pPr>
      <w:r w:rsidRPr="009A1A78">
        <w:rPr>
          <w:lang w:val="en-GB"/>
        </w:rPr>
        <w:lastRenderedPageBreak/>
        <w:t xml:space="preserve">Further details about the analyses about these aspects can be found in the </w:t>
      </w:r>
      <w:r w:rsidRPr="009A1A78">
        <w:rPr>
          <w:i/>
          <w:lang w:val="en-GB"/>
        </w:rPr>
        <w:t>DIM Architecture</w:t>
      </w:r>
      <w:r w:rsidRPr="009A1A78">
        <w:rPr>
          <w:lang w:val="en-GB"/>
        </w:rPr>
        <w:t xml:space="preserve"> </w:t>
      </w:r>
      <w:r w:rsidR="00A507CB">
        <w:rPr>
          <w:lang w:val="en-GB"/>
        </w:rPr>
        <w:t>TN</w:t>
      </w:r>
      <w:r w:rsidR="00DA3AF6">
        <w:rPr>
          <w:lang w:val="en-GB"/>
        </w:rPr>
        <w:t xml:space="preserve"> </w:t>
      </w:r>
      <w:r w:rsidR="00DA3AF6">
        <w:rPr>
          <w:lang w:val="en-GB"/>
        </w:rPr>
        <w:fldChar w:fldCharType="begin"/>
      </w:r>
      <w:r w:rsidR="00DA3AF6">
        <w:rPr>
          <w:lang w:val="en-GB"/>
        </w:rPr>
        <w:instrText xml:space="preserve"> REF DIM_Architecture \h </w:instrText>
      </w:r>
      <w:r w:rsidR="00DA3AF6">
        <w:rPr>
          <w:lang w:val="en-GB"/>
        </w:rPr>
      </w:r>
      <w:r w:rsidR="00DA3AF6">
        <w:rPr>
          <w:lang w:val="en-GB"/>
        </w:rPr>
        <w:fldChar w:fldCharType="separate"/>
      </w:r>
      <w:r w:rsidR="00B235C0" w:rsidRPr="009A1A78">
        <w:rPr>
          <w:sz w:val="16"/>
          <w:szCs w:val="16"/>
          <w:lang w:val="en-GB"/>
        </w:rPr>
        <w:t>[RD.1]</w:t>
      </w:r>
      <w:r w:rsidR="00DA3AF6">
        <w:rPr>
          <w:lang w:val="en-GB"/>
        </w:rPr>
        <w:fldChar w:fldCharType="end"/>
      </w:r>
      <w:r w:rsidRPr="009A1A78">
        <w:rPr>
          <w:lang w:val="en-GB"/>
        </w:rPr>
        <w:t xml:space="preserve">. </w:t>
      </w:r>
    </w:p>
    <w:p w14:paraId="3675EE2B" w14:textId="25A0D011" w:rsidR="00625CE3" w:rsidRPr="009A1A78" w:rsidRDefault="00625CE3" w:rsidP="00625CE3">
      <w:pPr>
        <w:pStyle w:val="Ttulo2"/>
        <w:rPr>
          <w:lang w:val="en-GB"/>
        </w:rPr>
      </w:pPr>
      <w:bookmarkStart w:id="35" w:name="_Toc57209891"/>
      <w:bookmarkEnd w:id="34"/>
      <w:r w:rsidRPr="009A1A78">
        <w:rPr>
          <w:lang w:val="en-GB"/>
        </w:rPr>
        <w:t>Allocation of anomalies to segments</w:t>
      </w:r>
      <w:bookmarkEnd w:id="35"/>
    </w:p>
    <w:p w14:paraId="66BABA22" w14:textId="0E279C5B" w:rsidR="00AD773D" w:rsidRDefault="00FE0E53" w:rsidP="00E45D8A">
      <w:pPr>
        <w:rPr>
          <w:lang w:val="en-GB"/>
        </w:rPr>
      </w:pPr>
      <w:r w:rsidRPr="009A1A78">
        <w:rPr>
          <w:lang w:val="en-GB"/>
        </w:rPr>
        <w:t xml:space="preserve">Once the basic DIM architecture has been defined, </w:t>
      </w:r>
      <w:r w:rsidR="00C323A5">
        <w:rPr>
          <w:lang w:val="en-GB"/>
        </w:rPr>
        <w:t xml:space="preserve">the specific monitors to detect individual anomalies </w:t>
      </w:r>
      <w:r w:rsidRPr="009A1A78">
        <w:rPr>
          <w:lang w:val="en-GB"/>
        </w:rPr>
        <w:t>have been allocated to the different system segments. The main r</w:t>
      </w:r>
      <w:r w:rsidR="00187B92" w:rsidRPr="009A1A78">
        <w:rPr>
          <w:lang w:val="en-GB"/>
        </w:rPr>
        <w:t>ationale</w:t>
      </w:r>
      <w:r w:rsidRPr="009A1A78">
        <w:rPr>
          <w:lang w:val="en-GB"/>
        </w:rPr>
        <w:t xml:space="preserve"> to define this allocation has been, first, moving</w:t>
      </w:r>
      <w:r w:rsidR="00187B92" w:rsidRPr="009A1A78">
        <w:rPr>
          <w:lang w:val="en-GB"/>
        </w:rPr>
        <w:t xml:space="preserve"> </w:t>
      </w:r>
      <w:r w:rsidRPr="009A1A78">
        <w:rPr>
          <w:lang w:val="en-GB"/>
        </w:rPr>
        <w:t xml:space="preserve">monitors for satellite-induced anomalies to </w:t>
      </w:r>
      <w:r w:rsidR="00187B92" w:rsidRPr="009A1A78">
        <w:rPr>
          <w:lang w:val="en-GB"/>
        </w:rPr>
        <w:t>the S/S</w:t>
      </w:r>
      <w:r w:rsidRPr="009A1A78">
        <w:rPr>
          <w:lang w:val="en-GB"/>
        </w:rPr>
        <w:t xml:space="preserve">, as </w:t>
      </w:r>
      <w:r w:rsidR="00A25278" w:rsidRPr="009A1A78">
        <w:rPr>
          <w:lang w:val="en-GB"/>
        </w:rPr>
        <w:t>this</w:t>
      </w:r>
      <w:r w:rsidRPr="009A1A78">
        <w:rPr>
          <w:lang w:val="en-GB"/>
        </w:rPr>
        <w:t xml:space="preserve"> will enable</w:t>
      </w:r>
      <w:r w:rsidR="00187B92" w:rsidRPr="009A1A78">
        <w:rPr>
          <w:lang w:val="en-GB"/>
        </w:rPr>
        <w:t xml:space="preserve"> better observability (lower C/N0 due to higher signal power, free</w:t>
      </w:r>
      <w:r w:rsidR="00A25278" w:rsidRPr="009A1A78">
        <w:rPr>
          <w:lang w:val="en-GB"/>
        </w:rPr>
        <w:t>dom</w:t>
      </w:r>
      <w:r w:rsidR="00187B92" w:rsidRPr="009A1A78">
        <w:rPr>
          <w:lang w:val="en-GB"/>
        </w:rPr>
        <w:t xml:space="preserve"> of propagation effects), shorter detection times (</w:t>
      </w:r>
      <w:r w:rsidR="00A25278" w:rsidRPr="009A1A78">
        <w:rPr>
          <w:lang w:val="en-GB"/>
        </w:rPr>
        <w:t xml:space="preserve">there is </w:t>
      </w:r>
      <w:r w:rsidR="00187B92" w:rsidRPr="009A1A78">
        <w:rPr>
          <w:lang w:val="en-GB"/>
        </w:rPr>
        <w:t>no travel time) and shorter alert times (broadcast can be interrupted just after signal anomaly detection; alert flags can immediately be incorporated in the message)</w:t>
      </w:r>
      <w:r w:rsidR="00A25278" w:rsidRPr="009A1A78">
        <w:rPr>
          <w:lang w:val="en-GB"/>
        </w:rPr>
        <w:t xml:space="preserve">. Anomalies induced by the GNSS mission segment will remain to be monitored on ground, whereas the user segment </w:t>
      </w:r>
      <w:r w:rsidR="003468C4">
        <w:rPr>
          <w:lang w:val="en-GB"/>
        </w:rPr>
        <w:t>may</w:t>
      </w:r>
      <w:r w:rsidR="00A25278" w:rsidRPr="009A1A78">
        <w:rPr>
          <w:lang w:val="en-GB"/>
        </w:rPr>
        <w:t xml:space="preserve"> protect against anomalies in the local user environment,</w:t>
      </w:r>
      <w:r w:rsidR="00E45D8A" w:rsidRPr="009A1A78">
        <w:rPr>
          <w:lang w:val="en-GB"/>
        </w:rPr>
        <w:t xml:space="preserve"> which cannot be monitored by other means.</w:t>
      </w:r>
    </w:p>
    <w:p w14:paraId="2483AB01" w14:textId="7DD5E918" w:rsidR="00AD773D" w:rsidRPr="009A1A78" w:rsidRDefault="00AD773D" w:rsidP="00E45D8A">
      <w:pPr>
        <w:rPr>
          <w:lang w:val="en-GB"/>
        </w:rPr>
      </w:pPr>
      <w:r>
        <w:t xml:space="preserve">To enable </w:t>
      </w:r>
      <w:r w:rsidR="001467A1">
        <w:t>monitoring</w:t>
      </w:r>
      <w:r>
        <w:t xml:space="preserve"> the signals on board of the satellite, it has been proposed to include a Signal Monitoring Unit </w:t>
      </w:r>
      <w:r w:rsidR="001467A1">
        <w:t xml:space="preserve">(SMU) </w:t>
      </w:r>
      <w:r>
        <w:t>within the GNSS satellite.</w:t>
      </w:r>
    </w:p>
    <w:p w14:paraId="5ECAB756" w14:textId="10E9D89A" w:rsidR="00F65DD1" w:rsidRPr="009A1A78" w:rsidRDefault="00E45D8A" w:rsidP="00E45D8A">
      <w:pPr>
        <w:rPr>
          <w:lang w:val="en-GB"/>
        </w:rPr>
      </w:pPr>
      <w:r w:rsidRPr="009A1A78">
        <w:rPr>
          <w:lang w:val="en-GB"/>
        </w:rPr>
        <w:fldChar w:fldCharType="begin"/>
      </w:r>
      <w:r w:rsidRPr="009A1A78">
        <w:rPr>
          <w:lang w:val="en-GB"/>
        </w:rPr>
        <w:instrText xml:space="preserve"> REF _Ref30779203 \h  \* MERGEFORMAT </w:instrText>
      </w:r>
      <w:r w:rsidRPr="009A1A78">
        <w:rPr>
          <w:lang w:val="en-GB"/>
        </w:rPr>
      </w:r>
      <w:r w:rsidRPr="009A1A78">
        <w:rPr>
          <w:lang w:val="en-GB"/>
        </w:rPr>
        <w:fldChar w:fldCharType="separate"/>
      </w:r>
      <w:r w:rsidR="00B235C0" w:rsidRPr="009A1A78">
        <w:rPr>
          <w:lang w:val="en-GB"/>
        </w:rPr>
        <w:t xml:space="preserve">Table </w:t>
      </w:r>
      <w:r w:rsidR="00B235C0">
        <w:rPr>
          <w:noProof/>
          <w:lang w:val="en-GB"/>
        </w:rPr>
        <w:t>3</w:t>
      </w:r>
      <w:r w:rsidR="00B235C0" w:rsidRPr="009A1A78">
        <w:rPr>
          <w:noProof/>
          <w:lang w:val="en-GB"/>
        </w:rPr>
        <w:noBreakHyphen/>
      </w:r>
      <w:r w:rsidR="00B235C0">
        <w:rPr>
          <w:noProof/>
          <w:lang w:val="en-GB"/>
        </w:rPr>
        <w:t>1</w:t>
      </w:r>
      <w:r w:rsidRPr="009A1A78">
        <w:rPr>
          <w:lang w:val="en-GB"/>
        </w:rPr>
        <w:fldChar w:fldCharType="end"/>
      </w:r>
      <w:r w:rsidRPr="009A1A78">
        <w:rPr>
          <w:lang w:val="en-GB"/>
        </w:rPr>
        <w:t xml:space="preserve"> provides the list of identified GNSS anomalies and their allocation to </w:t>
      </w:r>
      <w:r w:rsidR="00625CE3" w:rsidRPr="009A1A78">
        <w:rPr>
          <w:lang w:val="en-GB"/>
        </w:rPr>
        <w:t xml:space="preserve">monitors </w:t>
      </w:r>
      <w:r w:rsidRPr="009A1A78">
        <w:rPr>
          <w:lang w:val="en-GB"/>
        </w:rPr>
        <w:t>and segments:</w:t>
      </w:r>
    </w:p>
    <w:p w14:paraId="7FC45F35" w14:textId="76274AE2" w:rsidR="007F30F8" w:rsidRPr="009A1A78" w:rsidRDefault="007F30F8" w:rsidP="007F30F8">
      <w:pPr>
        <w:pStyle w:val="Descripcin"/>
        <w:rPr>
          <w:lang w:val="en-GB"/>
        </w:rPr>
      </w:pPr>
      <w:bookmarkStart w:id="36" w:name="_Ref30779203"/>
      <w:bookmarkStart w:id="37" w:name="_Toc33714381"/>
      <w:bookmarkStart w:id="38" w:name="_Toc57209925"/>
      <w:r w:rsidRPr="009A1A78">
        <w:rPr>
          <w:lang w:val="en-GB"/>
        </w:rPr>
        <w:t xml:space="preserve">Table </w:t>
      </w:r>
      <w:r w:rsidRPr="009A1A78">
        <w:rPr>
          <w:lang w:val="en-GB"/>
        </w:rPr>
        <w:fldChar w:fldCharType="begin"/>
      </w:r>
      <w:r w:rsidRPr="009A1A78">
        <w:rPr>
          <w:lang w:val="en-GB"/>
        </w:rPr>
        <w:instrText xml:space="preserve"> STYLEREF 1 \s </w:instrText>
      </w:r>
      <w:r w:rsidRPr="009A1A78">
        <w:rPr>
          <w:lang w:val="en-GB"/>
        </w:rPr>
        <w:fldChar w:fldCharType="separate"/>
      </w:r>
      <w:r w:rsidR="00B235C0">
        <w:rPr>
          <w:noProof/>
          <w:lang w:val="en-GB"/>
        </w:rPr>
        <w:t>3</w:t>
      </w:r>
      <w:r w:rsidRPr="009A1A78">
        <w:rPr>
          <w:lang w:val="en-GB"/>
        </w:rPr>
        <w:fldChar w:fldCharType="end"/>
      </w:r>
      <w:r w:rsidRPr="009A1A78">
        <w:rPr>
          <w:lang w:val="en-GB"/>
        </w:rPr>
        <w:noBreakHyphen/>
      </w:r>
      <w:r w:rsidRPr="009A1A78">
        <w:rPr>
          <w:lang w:val="en-GB"/>
        </w:rPr>
        <w:fldChar w:fldCharType="begin"/>
      </w:r>
      <w:r w:rsidRPr="009A1A78">
        <w:rPr>
          <w:lang w:val="en-GB"/>
        </w:rPr>
        <w:instrText xml:space="preserve"> SEQ Table \* ARABIC \s 1 </w:instrText>
      </w:r>
      <w:r w:rsidRPr="009A1A78">
        <w:rPr>
          <w:lang w:val="en-GB"/>
        </w:rPr>
        <w:fldChar w:fldCharType="separate"/>
      </w:r>
      <w:r w:rsidR="00B235C0">
        <w:rPr>
          <w:noProof/>
          <w:lang w:val="en-GB"/>
        </w:rPr>
        <w:t>1</w:t>
      </w:r>
      <w:r w:rsidRPr="009A1A78">
        <w:rPr>
          <w:lang w:val="en-GB"/>
        </w:rPr>
        <w:fldChar w:fldCharType="end"/>
      </w:r>
      <w:bookmarkEnd w:id="36"/>
      <w:r w:rsidRPr="009A1A78">
        <w:rPr>
          <w:lang w:val="en-GB"/>
        </w:rPr>
        <w:t>: Correspondence between identified anomalies and integrity monitors</w:t>
      </w:r>
      <w:bookmarkEnd w:id="37"/>
      <w:bookmarkEnd w:id="38"/>
    </w:p>
    <w:tbl>
      <w:tblPr>
        <w:tblStyle w:val="TablaGMV"/>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203"/>
        <w:gridCol w:w="3936"/>
        <w:gridCol w:w="2205"/>
      </w:tblGrid>
      <w:tr w:rsidR="007F30F8" w:rsidRPr="009A1A78" w14:paraId="36F2C884" w14:textId="77777777" w:rsidTr="00FE0E53">
        <w:trPr>
          <w:cnfStyle w:val="100000000000" w:firstRow="1" w:lastRow="0" w:firstColumn="0" w:lastColumn="0" w:oddVBand="0" w:evenVBand="0" w:oddHBand="0" w:evenHBand="0" w:firstRowFirstColumn="0" w:firstRowLastColumn="0" w:lastRowFirstColumn="0" w:lastRowLastColumn="0"/>
        </w:trPr>
        <w:tc>
          <w:tcPr>
            <w:tcW w:w="1714" w:type="pct"/>
          </w:tcPr>
          <w:p w14:paraId="2B857967" w14:textId="77777777" w:rsidR="007F30F8" w:rsidRPr="009A1A78" w:rsidRDefault="007F30F8" w:rsidP="007F30F8">
            <w:pPr>
              <w:pStyle w:val="Tableheader"/>
              <w:rPr>
                <w:lang w:val="en-GB"/>
              </w:rPr>
            </w:pPr>
            <w:r w:rsidRPr="009A1A78">
              <w:rPr>
                <w:lang w:val="en-GB"/>
              </w:rPr>
              <w:t>GNSS Anomaly</w:t>
            </w:r>
          </w:p>
        </w:tc>
        <w:tc>
          <w:tcPr>
            <w:tcW w:w="2106" w:type="pct"/>
          </w:tcPr>
          <w:p w14:paraId="230C8A65" w14:textId="77777777" w:rsidR="007F30F8" w:rsidRPr="009A1A78" w:rsidRDefault="007F30F8" w:rsidP="007F30F8">
            <w:pPr>
              <w:pStyle w:val="Tableheader"/>
              <w:rPr>
                <w:lang w:val="en-GB"/>
              </w:rPr>
            </w:pPr>
            <w:r w:rsidRPr="009A1A78">
              <w:rPr>
                <w:lang w:val="en-GB"/>
              </w:rPr>
              <w:t>Integrity Monitor</w:t>
            </w:r>
          </w:p>
        </w:tc>
        <w:tc>
          <w:tcPr>
            <w:tcW w:w="1180" w:type="pct"/>
          </w:tcPr>
          <w:p w14:paraId="33260129" w14:textId="77777777" w:rsidR="007F30F8" w:rsidRPr="009A1A78" w:rsidRDefault="007F30F8" w:rsidP="007F30F8">
            <w:pPr>
              <w:pStyle w:val="Tableheader"/>
              <w:rPr>
                <w:lang w:val="en-GB"/>
              </w:rPr>
            </w:pPr>
            <w:r w:rsidRPr="009A1A78">
              <w:rPr>
                <w:lang w:val="en-GB"/>
              </w:rPr>
              <w:t>Location</w:t>
            </w:r>
          </w:p>
        </w:tc>
      </w:tr>
      <w:tr w:rsidR="007F30F8" w:rsidRPr="009A1A78" w14:paraId="09CED736" w14:textId="77777777" w:rsidTr="00FE0E53">
        <w:tc>
          <w:tcPr>
            <w:tcW w:w="1714" w:type="pct"/>
          </w:tcPr>
          <w:p w14:paraId="1B0344C6" w14:textId="77777777" w:rsidR="007F30F8" w:rsidRPr="009A1A78" w:rsidRDefault="007F30F8" w:rsidP="00E45D8A">
            <w:pPr>
              <w:rPr>
                <w:lang w:val="en-GB"/>
              </w:rPr>
            </w:pPr>
            <w:r w:rsidRPr="009A1A78">
              <w:rPr>
                <w:lang w:val="en-GB"/>
              </w:rPr>
              <w:t>RF Power</w:t>
            </w:r>
          </w:p>
        </w:tc>
        <w:tc>
          <w:tcPr>
            <w:tcW w:w="2106" w:type="pct"/>
          </w:tcPr>
          <w:p w14:paraId="21EBA597" w14:textId="77777777" w:rsidR="007F30F8" w:rsidRPr="009A1A78" w:rsidRDefault="007F30F8" w:rsidP="00E45D8A">
            <w:pPr>
              <w:rPr>
                <w:lang w:val="en-GB"/>
              </w:rPr>
            </w:pPr>
            <w:r w:rsidRPr="009A1A78">
              <w:rPr>
                <w:lang w:val="en-GB"/>
              </w:rPr>
              <w:t>Satellite Power Monitor</w:t>
            </w:r>
          </w:p>
        </w:tc>
        <w:tc>
          <w:tcPr>
            <w:tcW w:w="1180" w:type="pct"/>
          </w:tcPr>
          <w:p w14:paraId="683C46FA" w14:textId="125C268C" w:rsidR="007F30F8" w:rsidRPr="009A1A78" w:rsidRDefault="001467A1" w:rsidP="00E45D8A">
            <w:pPr>
              <w:jc w:val="center"/>
              <w:rPr>
                <w:lang w:val="en-GB"/>
              </w:rPr>
            </w:pPr>
            <w:r>
              <w:rPr>
                <w:lang w:val="en-GB"/>
              </w:rPr>
              <w:t>Space Segment (*)</w:t>
            </w:r>
          </w:p>
        </w:tc>
      </w:tr>
      <w:tr w:rsidR="007F30F8" w:rsidRPr="009A1A78" w14:paraId="1C611958" w14:textId="77777777" w:rsidTr="00FE0E53">
        <w:tc>
          <w:tcPr>
            <w:tcW w:w="1714" w:type="pct"/>
          </w:tcPr>
          <w:p w14:paraId="5F22E2CB" w14:textId="77777777" w:rsidR="007F30F8" w:rsidRPr="009A1A78" w:rsidRDefault="007F30F8" w:rsidP="00E45D8A">
            <w:pPr>
              <w:rPr>
                <w:lang w:val="en-GB"/>
              </w:rPr>
            </w:pPr>
            <w:r w:rsidRPr="009A1A78">
              <w:rPr>
                <w:lang w:val="en-GB"/>
              </w:rPr>
              <w:t>Signal Deformation</w:t>
            </w:r>
          </w:p>
        </w:tc>
        <w:tc>
          <w:tcPr>
            <w:tcW w:w="2106" w:type="pct"/>
          </w:tcPr>
          <w:p w14:paraId="7BE8BA86" w14:textId="77777777" w:rsidR="007F30F8" w:rsidRPr="009A1A78" w:rsidRDefault="007F30F8" w:rsidP="00E45D8A">
            <w:pPr>
              <w:rPr>
                <w:lang w:val="en-GB"/>
              </w:rPr>
            </w:pPr>
            <w:r w:rsidRPr="009A1A78">
              <w:rPr>
                <w:lang w:val="en-GB"/>
              </w:rPr>
              <w:t>Signal Quality Monitor</w:t>
            </w:r>
          </w:p>
        </w:tc>
        <w:tc>
          <w:tcPr>
            <w:tcW w:w="1180" w:type="pct"/>
          </w:tcPr>
          <w:p w14:paraId="2A48B126" w14:textId="743F80D4" w:rsidR="007F30F8" w:rsidRPr="009A1A78" w:rsidRDefault="001467A1" w:rsidP="00E45D8A">
            <w:pPr>
              <w:jc w:val="center"/>
              <w:rPr>
                <w:lang w:val="en-GB"/>
              </w:rPr>
            </w:pPr>
            <w:r>
              <w:rPr>
                <w:lang w:val="en-GB"/>
              </w:rPr>
              <w:t>Space Segment</w:t>
            </w:r>
            <w:r w:rsidDel="001467A1">
              <w:rPr>
                <w:lang w:val="en-GB"/>
              </w:rPr>
              <w:t xml:space="preserve"> </w:t>
            </w:r>
            <w:r w:rsidR="002C454D" w:rsidRPr="009A1A78">
              <w:rPr>
                <w:lang w:val="en-GB"/>
              </w:rPr>
              <w:t>(*)</w:t>
            </w:r>
          </w:p>
        </w:tc>
      </w:tr>
      <w:tr w:rsidR="007F30F8" w:rsidRPr="009A1A78" w14:paraId="3ED922AD" w14:textId="77777777" w:rsidTr="00FE0E53">
        <w:tc>
          <w:tcPr>
            <w:tcW w:w="1714" w:type="pct"/>
            <w:vMerge w:val="restart"/>
          </w:tcPr>
          <w:p w14:paraId="5415F9CB" w14:textId="77777777" w:rsidR="007F30F8" w:rsidRPr="009A1A78" w:rsidRDefault="007F30F8" w:rsidP="00E45D8A">
            <w:pPr>
              <w:rPr>
                <w:lang w:val="en-GB"/>
              </w:rPr>
            </w:pPr>
            <w:r w:rsidRPr="009A1A78">
              <w:rPr>
                <w:lang w:val="en-GB"/>
              </w:rPr>
              <w:t>Inter-Frequency Bias and Code to Carrier Coherency</w:t>
            </w:r>
          </w:p>
        </w:tc>
        <w:tc>
          <w:tcPr>
            <w:tcW w:w="2106" w:type="pct"/>
          </w:tcPr>
          <w:p w14:paraId="6B823A69" w14:textId="6EF2F0DA" w:rsidR="007F30F8" w:rsidRPr="009A1A78" w:rsidRDefault="00F219D4" w:rsidP="00E45D8A">
            <w:pPr>
              <w:rPr>
                <w:lang w:val="en-GB"/>
              </w:rPr>
            </w:pPr>
            <w:r>
              <w:rPr>
                <w:lang w:val="en-GB"/>
              </w:rPr>
              <w:t>IFB</w:t>
            </w:r>
            <w:r w:rsidR="007F30F8" w:rsidRPr="009A1A78">
              <w:rPr>
                <w:lang w:val="en-GB"/>
              </w:rPr>
              <w:t xml:space="preserve"> Monitor</w:t>
            </w:r>
          </w:p>
        </w:tc>
        <w:tc>
          <w:tcPr>
            <w:tcW w:w="1180" w:type="pct"/>
          </w:tcPr>
          <w:p w14:paraId="7E07C979" w14:textId="45237BFD" w:rsidR="007F30F8" w:rsidRPr="009A1A78" w:rsidRDefault="001467A1" w:rsidP="00E45D8A">
            <w:pPr>
              <w:jc w:val="center"/>
              <w:rPr>
                <w:lang w:val="en-GB"/>
              </w:rPr>
            </w:pPr>
            <w:r>
              <w:rPr>
                <w:lang w:val="en-GB"/>
              </w:rPr>
              <w:t>Space Segment</w:t>
            </w:r>
            <w:r w:rsidDel="001467A1">
              <w:rPr>
                <w:lang w:val="en-GB"/>
              </w:rPr>
              <w:t xml:space="preserve"> </w:t>
            </w:r>
            <w:r w:rsidR="002C454D" w:rsidRPr="009A1A78">
              <w:rPr>
                <w:lang w:val="en-GB"/>
              </w:rPr>
              <w:t>(*)</w:t>
            </w:r>
          </w:p>
        </w:tc>
      </w:tr>
      <w:tr w:rsidR="007F30F8" w:rsidRPr="009A1A78" w14:paraId="2C9D638A" w14:textId="77777777" w:rsidTr="00FE0E53">
        <w:tc>
          <w:tcPr>
            <w:tcW w:w="1714" w:type="pct"/>
            <w:vMerge/>
          </w:tcPr>
          <w:p w14:paraId="2B1421D0" w14:textId="77777777" w:rsidR="007F30F8" w:rsidRPr="009A1A78" w:rsidRDefault="007F30F8" w:rsidP="007F30F8">
            <w:pPr>
              <w:rPr>
                <w:lang w:val="en-GB"/>
              </w:rPr>
            </w:pPr>
          </w:p>
        </w:tc>
        <w:tc>
          <w:tcPr>
            <w:tcW w:w="2106" w:type="pct"/>
          </w:tcPr>
          <w:p w14:paraId="4E345B6C" w14:textId="1DEE46DA" w:rsidR="007F30F8" w:rsidRPr="00D46ED9" w:rsidRDefault="00F219D4" w:rsidP="00E45D8A">
            <w:pPr>
              <w:rPr>
                <w:lang w:val="fr-FR"/>
              </w:rPr>
            </w:pPr>
            <w:r>
              <w:rPr>
                <w:lang w:val="fr-FR"/>
              </w:rPr>
              <w:t>CCD</w:t>
            </w:r>
            <w:r w:rsidR="007F30F8" w:rsidRPr="00D46ED9">
              <w:rPr>
                <w:lang w:val="fr-FR"/>
              </w:rPr>
              <w:t xml:space="preserve"> Monitor</w:t>
            </w:r>
          </w:p>
        </w:tc>
        <w:tc>
          <w:tcPr>
            <w:tcW w:w="1180" w:type="pct"/>
          </w:tcPr>
          <w:p w14:paraId="49A41214" w14:textId="7D58652F" w:rsidR="007F30F8" w:rsidRPr="009A1A78" w:rsidRDefault="001467A1" w:rsidP="00E45D8A">
            <w:pPr>
              <w:jc w:val="center"/>
              <w:rPr>
                <w:lang w:val="en-GB"/>
              </w:rPr>
            </w:pPr>
            <w:r>
              <w:rPr>
                <w:lang w:val="en-GB"/>
              </w:rPr>
              <w:t>Space Segment</w:t>
            </w:r>
          </w:p>
        </w:tc>
      </w:tr>
      <w:tr w:rsidR="007F30F8" w:rsidRPr="009A1A78" w14:paraId="4121208C" w14:textId="77777777" w:rsidTr="00FE0E53">
        <w:tc>
          <w:tcPr>
            <w:tcW w:w="1714" w:type="pct"/>
          </w:tcPr>
          <w:p w14:paraId="2D007BC0" w14:textId="77777777" w:rsidR="007F30F8" w:rsidRPr="009A1A78" w:rsidRDefault="007F30F8" w:rsidP="00E45D8A">
            <w:pPr>
              <w:rPr>
                <w:lang w:val="en-GB"/>
              </w:rPr>
            </w:pPr>
            <w:r w:rsidRPr="009A1A78">
              <w:rPr>
                <w:lang w:val="en-GB"/>
              </w:rPr>
              <w:t>Phase/Frequency Jumps in Output Clock</w:t>
            </w:r>
          </w:p>
        </w:tc>
        <w:tc>
          <w:tcPr>
            <w:tcW w:w="2106" w:type="pct"/>
          </w:tcPr>
          <w:p w14:paraId="1BE94A15" w14:textId="77777777" w:rsidR="007F30F8" w:rsidRPr="009A1A78" w:rsidRDefault="007F30F8" w:rsidP="00E45D8A">
            <w:pPr>
              <w:rPr>
                <w:lang w:val="en-GB"/>
              </w:rPr>
            </w:pPr>
            <w:r w:rsidRPr="009A1A78">
              <w:rPr>
                <w:lang w:val="en-GB"/>
              </w:rPr>
              <w:t>Clock Stability Monitor (short-term stability)</w:t>
            </w:r>
          </w:p>
        </w:tc>
        <w:tc>
          <w:tcPr>
            <w:tcW w:w="1180" w:type="pct"/>
          </w:tcPr>
          <w:p w14:paraId="5FCBC5BE" w14:textId="432EB8D4" w:rsidR="007F30F8" w:rsidRPr="009A1A78" w:rsidRDefault="001467A1" w:rsidP="00E45D8A">
            <w:pPr>
              <w:jc w:val="center"/>
              <w:rPr>
                <w:lang w:val="en-GB"/>
              </w:rPr>
            </w:pPr>
            <w:r>
              <w:rPr>
                <w:lang w:val="en-GB"/>
              </w:rPr>
              <w:t>Space Segment</w:t>
            </w:r>
          </w:p>
        </w:tc>
      </w:tr>
      <w:tr w:rsidR="007F30F8" w:rsidRPr="009A1A78" w14:paraId="67F4AFB2" w14:textId="77777777" w:rsidTr="00937508">
        <w:tc>
          <w:tcPr>
            <w:tcW w:w="1714" w:type="pct"/>
          </w:tcPr>
          <w:p w14:paraId="2EEA77EC" w14:textId="77777777" w:rsidR="007F30F8" w:rsidRPr="009A1A78" w:rsidRDefault="007F30F8" w:rsidP="00E45D8A">
            <w:pPr>
              <w:rPr>
                <w:lang w:val="en-GB"/>
              </w:rPr>
            </w:pPr>
            <w:r w:rsidRPr="009A1A78">
              <w:rPr>
                <w:lang w:val="en-GB"/>
              </w:rPr>
              <w:t>Frequency Drift in Output Clock</w:t>
            </w:r>
          </w:p>
        </w:tc>
        <w:tc>
          <w:tcPr>
            <w:tcW w:w="2106" w:type="pct"/>
            <w:tcBorders>
              <w:bottom w:val="single" w:sz="4" w:space="0" w:color="808080" w:themeColor="background1" w:themeShade="80"/>
            </w:tcBorders>
          </w:tcPr>
          <w:p w14:paraId="5A731DB7" w14:textId="77777777" w:rsidR="007F30F8" w:rsidRPr="009A1A78" w:rsidRDefault="007F30F8" w:rsidP="00E45D8A">
            <w:pPr>
              <w:rPr>
                <w:lang w:val="en-GB"/>
              </w:rPr>
            </w:pPr>
            <w:r w:rsidRPr="009A1A78">
              <w:rPr>
                <w:lang w:val="en-GB"/>
              </w:rPr>
              <w:t>Clock Stability Monitor (long-term stability)</w:t>
            </w:r>
          </w:p>
        </w:tc>
        <w:tc>
          <w:tcPr>
            <w:tcW w:w="1180" w:type="pct"/>
            <w:tcBorders>
              <w:bottom w:val="single" w:sz="4" w:space="0" w:color="808080" w:themeColor="background1" w:themeShade="80"/>
            </w:tcBorders>
          </w:tcPr>
          <w:p w14:paraId="0D47D3D2" w14:textId="7275877C" w:rsidR="007F30F8" w:rsidRPr="009A1A78" w:rsidRDefault="001467A1" w:rsidP="00E45D8A">
            <w:pPr>
              <w:jc w:val="center"/>
              <w:rPr>
                <w:lang w:val="en-GB"/>
              </w:rPr>
            </w:pPr>
            <w:r>
              <w:rPr>
                <w:lang w:val="en-GB"/>
              </w:rPr>
              <w:t>Ground Segment</w:t>
            </w:r>
          </w:p>
        </w:tc>
      </w:tr>
      <w:tr w:rsidR="007F30F8" w:rsidRPr="009A1A78" w14:paraId="166932DE" w14:textId="77777777" w:rsidTr="00937508">
        <w:tc>
          <w:tcPr>
            <w:tcW w:w="1714" w:type="pct"/>
            <w:vMerge w:val="restart"/>
          </w:tcPr>
          <w:p w14:paraId="3105245E" w14:textId="77777777" w:rsidR="007F30F8" w:rsidRPr="009A1A78" w:rsidRDefault="007F30F8" w:rsidP="00E45D8A">
            <w:pPr>
              <w:rPr>
                <w:lang w:val="en-GB"/>
              </w:rPr>
            </w:pPr>
            <w:r w:rsidRPr="009A1A78">
              <w:rPr>
                <w:lang w:val="en-GB"/>
              </w:rPr>
              <w:t>Phase Sample Noise (Clock)</w:t>
            </w:r>
          </w:p>
        </w:tc>
        <w:tc>
          <w:tcPr>
            <w:tcW w:w="2106" w:type="pct"/>
            <w:tcBorders>
              <w:bottom w:val="single" w:sz="4" w:space="0" w:color="808080" w:themeColor="background1" w:themeShade="80"/>
            </w:tcBorders>
          </w:tcPr>
          <w:p w14:paraId="18CACA4F" w14:textId="77777777" w:rsidR="007F30F8" w:rsidRPr="009A1A78" w:rsidRDefault="007F30F8" w:rsidP="00E45D8A">
            <w:pPr>
              <w:rPr>
                <w:lang w:val="en-GB"/>
              </w:rPr>
            </w:pPr>
            <w:r w:rsidRPr="009A1A78">
              <w:rPr>
                <w:lang w:val="en-GB"/>
              </w:rPr>
              <w:t>Clock Stability Monitor (short-term stability)</w:t>
            </w:r>
          </w:p>
        </w:tc>
        <w:tc>
          <w:tcPr>
            <w:tcW w:w="1180" w:type="pct"/>
            <w:tcBorders>
              <w:bottom w:val="single" w:sz="4" w:space="0" w:color="808080" w:themeColor="background1" w:themeShade="80"/>
            </w:tcBorders>
          </w:tcPr>
          <w:p w14:paraId="36BFF086" w14:textId="21DBA486" w:rsidR="007F30F8" w:rsidRPr="00937508" w:rsidRDefault="001467A1" w:rsidP="00E45D8A">
            <w:pPr>
              <w:jc w:val="center"/>
              <w:rPr>
                <w:lang w:val="en-GB"/>
              </w:rPr>
            </w:pPr>
            <w:r>
              <w:rPr>
                <w:lang w:val="en-GB"/>
              </w:rPr>
              <w:t>Space Segment</w:t>
            </w:r>
          </w:p>
        </w:tc>
      </w:tr>
      <w:tr w:rsidR="007F30F8" w:rsidRPr="009A1A78" w14:paraId="281B97E8" w14:textId="77777777" w:rsidTr="00937508">
        <w:tc>
          <w:tcPr>
            <w:tcW w:w="1714" w:type="pct"/>
            <w:vMerge/>
          </w:tcPr>
          <w:p w14:paraId="5CD12C50" w14:textId="77777777" w:rsidR="007F30F8" w:rsidRPr="009A1A78" w:rsidRDefault="007F30F8" w:rsidP="007F30F8">
            <w:pPr>
              <w:rPr>
                <w:lang w:val="en-GB"/>
              </w:rPr>
            </w:pPr>
          </w:p>
        </w:tc>
        <w:tc>
          <w:tcPr>
            <w:tcW w:w="2106" w:type="pct"/>
            <w:tcBorders>
              <w:top w:val="single" w:sz="4" w:space="0" w:color="808080" w:themeColor="background1" w:themeShade="80"/>
            </w:tcBorders>
          </w:tcPr>
          <w:p w14:paraId="47823921" w14:textId="77777777" w:rsidR="007F30F8" w:rsidRPr="009A1A78" w:rsidRDefault="007F30F8" w:rsidP="00E45D8A">
            <w:pPr>
              <w:rPr>
                <w:lang w:val="en-GB"/>
              </w:rPr>
            </w:pPr>
            <w:r w:rsidRPr="009A1A78">
              <w:rPr>
                <w:lang w:val="en-GB"/>
              </w:rPr>
              <w:t>Clock Stability Monitor (long-term stability)</w:t>
            </w:r>
          </w:p>
        </w:tc>
        <w:tc>
          <w:tcPr>
            <w:tcW w:w="1180" w:type="pct"/>
            <w:tcBorders>
              <w:top w:val="single" w:sz="4" w:space="0" w:color="808080" w:themeColor="background1" w:themeShade="80"/>
            </w:tcBorders>
          </w:tcPr>
          <w:p w14:paraId="69D681CD" w14:textId="0243618E" w:rsidR="007F30F8" w:rsidRPr="00937508" w:rsidRDefault="001467A1" w:rsidP="00E45D8A">
            <w:pPr>
              <w:jc w:val="center"/>
              <w:rPr>
                <w:lang w:val="en-GB"/>
              </w:rPr>
            </w:pPr>
            <w:r>
              <w:rPr>
                <w:lang w:val="en-GB"/>
              </w:rPr>
              <w:t>Ground Segment</w:t>
            </w:r>
          </w:p>
        </w:tc>
      </w:tr>
      <w:tr w:rsidR="007F30F8" w:rsidRPr="009A1A78" w14:paraId="2D1614DE" w14:textId="77777777" w:rsidTr="00FE0E53">
        <w:tc>
          <w:tcPr>
            <w:tcW w:w="1714" w:type="pct"/>
          </w:tcPr>
          <w:p w14:paraId="459F7260" w14:textId="77777777" w:rsidR="007F30F8" w:rsidRPr="009A1A78" w:rsidRDefault="007F30F8" w:rsidP="00E45D8A">
            <w:pPr>
              <w:rPr>
                <w:lang w:val="en-GB"/>
              </w:rPr>
            </w:pPr>
            <w:r w:rsidRPr="009A1A78">
              <w:rPr>
                <w:lang w:val="en-GB"/>
              </w:rPr>
              <w:t>Single Events Upsets (SEU)</w:t>
            </w:r>
          </w:p>
        </w:tc>
        <w:tc>
          <w:tcPr>
            <w:tcW w:w="2106" w:type="pct"/>
          </w:tcPr>
          <w:p w14:paraId="70D64F0D" w14:textId="77777777" w:rsidR="007F30F8" w:rsidRPr="009A1A78" w:rsidRDefault="007F30F8" w:rsidP="00E45D8A">
            <w:pPr>
              <w:rPr>
                <w:lang w:val="en-GB"/>
              </w:rPr>
            </w:pPr>
            <w:r w:rsidRPr="009A1A78">
              <w:rPr>
                <w:lang w:val="en-GB"/>
              </w:rPr>
              <w:t>N/A</w:t>
            </w:r>
          </w:p>
        </w:tc>
        <w:tc>
          <w:tcPr>
            <w:tcW w:w="1180" w:type="pct"/>
          </w:tcPr>
          <w:p w14:paraId="68A39EF4" w14:textId="77777777" w:rsidR="007F30F8" w:rsidRPr="009A1A78" w:rsidRDefault="007F30F8" w:rsidP="00E45D8A">
            <w:pPr>
              <w:jc w:val="center"/>
              <w:rPr>
                <w:lang w:val="en-GB"/>
              </w:rPr>
            </w:pPr>
            <w:r w:rsidRPr="009A1A78">
              <w:rPr>
                <w:lang w:val="en-GB"/>
              </w:rPr>
              <w:t>N/A</w:t>
            </w:r>
          </w:p>
        </w:tc>
      </w:tr>
      <w:tr w:rsidR="007F30F8" w:rsidRPr="009A1A78" w14:paraId="5E015F03" w14:textId="77777777" w:rsidTr="00FE0E53">
        <w:tc>
          <w:tcPr>
            <w:tcW w:w="1714" w:type="pct"/>
          </w:tcPr>
          <w:p w14:paraId="432B5227" w14:textId="77777777" w:rsidR="007F30F8" w:rsidRPr="009A1A78" w:rsidRDefault="007F30F8" w:rsidP="00E45D8A">
            <w:pPr>
              <w:rPr>
                <w:lang w:val="en-GB"/>
              </w:rPr>
            </w:pPr>
            <w:r w:rsidRPr="009A1A78">
              <w:rPr>
                <w:lang w:val="en-GB"/>
              </w:rPr>
              <w:t>Navigation Data Anomalies</w:t>
            </w:r>
          </w:p>
        </w:tc>
        <w:tc>
          <w:tcPr>
            <w:tcW w:w="2106" w:type="pct"/>
          </w:tcPr>
          <w:p w14:paraId="1EE7FDDB" w14:textId="77777777" w:rsidR="007F30F8" w:rsidRPr="009A1A78" w:rsidRDefault="007F30F8" w:rsidP="00E45D8A">
            <w:pPr>
              <w:rPr>
                <w:lang w:val="en-GB"/>
              </w:rPr>
            </w:pPr>
            <w:r w:rsidRPr="009A1A78">
              <w:rPr>
                <w:lang w:val="en-GB"/>
              </w:rPr>
              <w:t>Navigation Data Checks</w:t>
            </w:r>
          </w:p>
        </w:tc>
        <w:tc>
          <w:tcPr>
            <w:tcW w:w="1180" w:type="pct"/>
          </w:tcPr>
          <w:p w14:paraId="450283EA" w14:textId="6E0232E4" w:rsidR="007F30F8" w:rsidRPr="009A1A78" w:rsidRDefault="001467A1" w:rsidP="00E45D8A">
            <w:pPr>
              <w:jc w:val="center"/>
              <w:rPr>
                <w:lang w:val="en-GB"/>
              </w:rPr>
            </w:pPr>
            <w:r>
              <w:rPr>
                <w:lang w:val="en-GB"/>
              </w:rPr>
              <w:t>Space Segment</w:t>
            </w:r>
          </w:p>
        </w:tc>
      </w:tr>
      <w:tr w:rsidR="007F30F8" w:rsidRPr="009A1A78" w14:paraId="06CCFD42" w14:textId="77777777" w:rsidTr="00FE0E53">
        <w:tc>
          <w:tcPr>
            <w:tcW w:w="1714" w:type="pct"/>
          </w:tcPr>
          <w:p w14:paraId="75A6E4FB" w14:textId="77777777" w:rsidR="007F30F8" w:rsidRPr="009A1A78" w:rsidRDefault="007F30F8" w:rsidP="00E45D8A">
            <w:pPr>
              <w:rPr>
                <w:lang w:val="en-GB"/>
              </w:rPr>
            </w:pPr>
            <w:r w:rsidRPr="009A1A78">
              <w:rPr>
                <w:lang w:val="en-GB"/>
              </w:rPr>
              <w:t>Attitude Errors</w:t>
            </w:r>
          </w:p>
        </w:tc>
        <w:tc>
          <w:tcPr>
            <w:tcW w:w="2106" w:type="pct"/>
          </w:tcPr>
          <w:p w14:paraId="312CC018" w14:textId="77777777" w:rsidR="007F30F8" w:rsidRPr="009A1A78" w:rsidRDefault="007F30F8" w:rsidP="00E45D8A">
            <w:pPr>
              <w:rPr>
                <w:lang w:val="en-GB"/>
              </w:rPr>
            </w:pPr>
            <w:r w:rsidRPr="009A1A78">
              <w:rPr>
                <w:lang w:val="en-GB"/>
              </w:rPr>
              <w:t>Satellite Control Data Monitor</w:t>
            </w:r>
          </w:p>
        </w:tc>
        <w:tc>
          <w:tcPr>
            <w:tcW w:w="1180" w:type="pct"/>
          </w:tcPr>
          <w:p w14:paraId="1CD22419" w14:textId="65673869" w:rsidR="007F30F8" w:rsidRPr="009A1A78" w:rsidRDefault="001467A1" w:rsidP="00E45D8A">
            <w:pPr>
              <w:jc w:val="center"/>
              <w:rPr>
                <w:lang w:val="en-GB"/>
              </w:rPr>
            </w:pPr>
            <w:r>
              <w:rPr>
                <w:lang w:val="en-GB"/>
              </w:rPr>
              <w:t>Space Segment</w:t>
            </w:r>
          </w:p>
        </w:tc>
      </w:tr>
      <w:tr w:rsidR="007F30F8" w:rsidRPr="009A1A78" w14:paraId="57A85109" w14:textId="77777777" w:rsidTr="00FE0E53">
        <w:tc>
          <w:tcPr>
            <w:tcW w:w="1714" w:type="pct"/>
            <w:vMerge w:val="restart"/>
          </w:tcPr>
          <w:p w14:paraId="011C7943" w14:textId="1C910DEC" w:rsidR="007F30F8" w:rsidRPr="009A1A78" w:rsidRDefault="007F30F8" w:rsidP="00E45D8A">
            <w:pPr>
              <w:rPr>
                <w:lang w:val="en-GB"/>
              </w:rPr>
            </w:pPr>
            <w:r w:rsidRPr="009A1A78">
              <w:rPr>
                <w:lang w:val="en-GB"/>
              </w:rPr>
              <w:t>Unplanned Manoeuvres</w:t>
            </w:r>
          </w:p>
        </w:tc>
        <w:tc>
          <w:tcPr>
            <w:tcW w:w="2106" w:type="pct"/>
          </w:tcPr>
          <w:p w14:paraId="002F5674" w14:textId="77777777" w:rsidR="007F30F8" w:rsidRPr="009A1A78" w:rsidRDefault="007F30F8" w:rsidP="00E45D8A">
            <w:pPr>
              <w:rPr>
                <w:lang w:val="en-GB"/>
              </w:rPr>
            </w:pPr>
            <w:r w:rsidRPr="009A1A78">
              <w:rPr>
                <w:lang w:val="en-GB"/>
              </w:rPr>
              <w:t>Satellite Control Data Monitor</w:t>
            </w:r>
          </w:p>
        </w:tc>
        <w:tc>
          <w:tcPr>
            <w:tcW w:w="1180" w:type="pct"/>
          </w:tcPr>
          <w:p w14:paraId="331455DE" w14:textId="43EBEDFC" w:rsidR="007F30F8" w:rsidRPr="009A1A78" w:rsidRDefault="001467A1" w:rsidP="00E45D8A">
            <w:pPr>
              <w:jc w:val="center"/>
              <w:rPr>
                <w:lang w:val="en-GB"/>
              </w:rPr>
            </w:pPr>
            <w:r>
              <w:rPr>
                <w:lang w:val="en-GB"/>
              </w:rPr>
              <w:t>Space Segment</w:t>
            </w:r>
          </w:p>
        </w:tc>
      </w:tr>
      <w:tr w:rsidR="007F30F8" w:rsidRPr="009A1A78" w14:paraId="160E06AA" w14:textId="77777777" w:rsidTr="00FE0E53">
        <w:tc>
          <w:tcPr>
            <w:tcW w:w="1714" w:type="pct"/>
            <w:vMerge/>
          </w:tcPr>
          <w:p w14:paraId="6F399AF0" w14:textId="77777777" w:rsidR="007F30F8" w:rsidRPr="009A1A78" w:rsidRDefault="007F30F8" w:rsidP="007F30F8">
            <w:pPr>
              <w:rPr>
                <w:lang w:val="en-GB"/>
              </w:rPr>
            </w:pPr>
          </w:p>
        </w:tc>
        <w:tc>
          <w:tcPr>
            <w:tcW w:w="2106" w:type="pct"/>
          </w:tcPr>
          <w:p w14:paraId="7D316479" w14:textId="77777777" w:rsidR="007F30F8" w:rsidRPr="009A1A78" w:rsidRDefault="007F30F8" w:rsidP="00E45D8A">
            <w:pPr>
              <w:rPr>
                <w:lang w:val="en-GB"/>
              </w:rPr>
            </w:pPr>
            <w:r w:rsidRPr="009A1A78">
              <w:rPr>
                <w:lang w:val="en-GB"/>
              </w:rPr>
              <w:t>Satellite Error Bound Monitor</w:t>
            </w:r>
          </w:p>
        </w:tc>
        <w:tc>
          <w:tcPr>
            <w:tcW w:w="1180" w:type="pct"/>
          </w:tcPr>
          <w:p w14:paraId="6AE87E06" w14:textId="4D15AE38" w:rsidR="007F30F8" w:rsidRPr="009A1A78" w:rsidRDefault="001467A1" w:rsidP="00E45D8A">
            <w:pPr>
              <w:jc w:val="center"/>
              <w:rPr>
                <w:lang w:val="en-GB"/>
              </w:rPr>
            </w:pPr>
            <w:r>
              <w:rPr>
                <w:lang w:val="en-GB"/>
              </w:rPr>
              <w:t>Ground Segment</w:t>
            </w:r>
          </w:p>
        </w:tc>
      </w:tr>
      <w:tr w:rsidR="007F30F8" w:rsidRPr="009A1A78" w14:paraId="1AC5F00C" w14:textId="77777777" w:rsidTr="00FE0E53">
        <w:tc>
          <w:tcPr>
            <w:tcW w:w="1714" w:type="pct"/>
            <w:vMerge w:val="restart"/>
          </w:tcPr>
          <w:p w14:paraId="332257A3" w14:textId="77777777" w:rsidR="007F30F8" w:rsidRPr="009A1A78" w:rsidRDefault="007F30F8" w:rsidP="00E45D8A">
            <w:pPr>
              <w:rPr>
                <w:lang w:val="en-GB"/>
              </w:rPr>
            </w:pPr>
            <w:r w:rsidRPr="009A1A78">
              <w:rPr>
                <w:lang w:val="en-GB"/>
              </w:rPr>
              <w:t>Ground Segment Induced Anomalies</w:t>
            </w:r>
          </w:p>
        </w:tc>
        <w:tc>
          <w:tcPr>
            <w:tcW w:w="2106" w:type="pct"/>
          </w:tcPr>
          <w:p w14:paraId="69B9A03B" w14:textId="77777777" w:rsidR="007F30F8" w:rsidRPr="009A1A78" w:rsidRDefault="007F30F8" w:rsidP="00E45D8A">
            <w:pPr>
              <w:rPr>
                <w:lang w:val="en-GB"/>
              </w:rPr>
            </w:pPr>
            <w:r w:rsidRPr="009A1A78">
              <w:rPr>
                <w:lang w:val="en-GB"/>
              </w:rPr>
              <w:t>Navigation Data Checks</w:t>
            </w:r>
          </w:p>
        </w:tc>
        <w:tc>
          <w:tcPr>
            <w:tcW w:w="1180" w:type="pct"/>
          </w:tcPr>
          <w:p w14:paraId="1144DA0B" w14:textId="53C973BB" w:rsidR="007F30F8" w:rsidRPr="009A1A78" w:rsidRDefault="001467A1" w:rsidP="00E45D8A">
            <w:pPr>
              <w:jc w:val="center"/>
              <w:rPr>
                <w:lang w:val="en-GB"/>
              </w:rPr>
            </w:pPr>
            <w:r>
              <w:rPr>
                <w:lang w:val="en-GB"/>
              </w:rPr>
              <w:t>Space Segment</w:t>
            </w:r>
          </w:p>
        </w:tc>
      </w:tr>
      <w:tr w:rsidR="007F30F8" w:rsidRPr="009A1A78" w14:paraId="38B63789" w14:textId="77777777" w:rsidTr="00FE0E53">
        <w:tc>
          <w:tcPr>
            <w:tcW w:w="1714" w:type="pct"/>
            <w:vMerge/>
          </w:tcPr>
          <w:p w14:paraId="3696A9B1" w14:textId="77777777" w:rsidR="007F30F8" w:rsidRPr="009A1A78" w:rsidRDefault="007F30F8" w:rsidP="007F30F8">
            <w:pPr>
              <w:rPr>
                <w:lang w:val="en-GB"/>
              </w:rPr>
            </w:pPr>
          </w:p>
        </w:tc>
        <w:tc>
          <w:tcPr>
            <w:tcW w:w="2106" w:type="pct"/>
          </w:tcPr>
          <w:p w14:paraId="7E11AEDC" w14:textId="77777777" w:rsidR="007F30F8" w:rsidRPr="009A1A78" w:rsidRDefault="007F30F8" w:rsidP="00E45D8A">
            <w:pPr>
              <w:rPr>
                <w:lang w:val="en-GB"/>
              </w:rPr>
            </w:pPr>
            <w:r w:rsidRPr="009A1A78">
              <w:rPr>
                <w:lang w:val="en-GB"/>
              </w:rPr>
              <w:t>Satellite Error Bound Monitor</w:t>
            </w:r>
          </w:p>
        </w:tc>
        <w:tc>
          <w:tcPr>
            <w:tcW w:w="1180" w:type="pct"/>
          </w:tcPr>
          <w:p w14:paraId="076E2A28" w14:textId="7269C185" w:rsidR="007F30F8" w:rsidRPr="009A1A78" w:rsidRDefault="001467A1" w:rsidP="00E45D8A">
            <w:pPr>
              <w:jc w:val="center"/>
              <w:rPr>
                <w:lang w:val="en-GB"/>
              </w:rPr>
            </w:pPr>
            <w:r>
              <w:rPr>
                <w:lang w:val="en-GB"/>
              </w:rPr>
              <w:t>Ground Segment</w:t>
            </w:r>
          </w:p>
        </w:tc>
      </w:tr>
      <w:tr w:rsidR="007F30F8" w:rsidRPr="009A1A78" w14:paraId="06FDC960" w14:textId="77777777" w:rsidTr="00FE0E53">
        <w:tc>
          <w:tcPr>
            <w:tcW w:w="1714" w:type="pct"/>
            <w:vMerge/>
          </w:tcPr>
          <w:p w14:paraId="417D5B43" w14:textId="77777777" w:rsidR="007F30F8" w:rsidRPr="009A1A78" w:rsidRDefault="007F30F8" w:rsidP="007F30F8">
            <w:pPr>
              <w:rPr>
                <w:lang w:val="en-GB"/>
              </w:rPr>
            </w:pPr>
          </w:p>
        </w:tc>
        <w:tc>
          <w:tcPr>
            <w:tcW w:w="2106" w:type="pct"/>
          </w:tcPr>
          <w:p w14:paraId="3211FD54" w14:textId="77777777" w:rsidR="007F30F8" w:rsidRPr="009A1A78" w:rsidRDefault="007F30F8" w:rsidP="00E45D8A">
            <w:pPr>
              <w:rPr>
                <w:lang w:val="en-GB"/>
              </w:rPr>
            </w:pPr>
            <w:r w:rsidRPr="009A1A78">
              <w:rPr>
                <w:lang w:val="en-GB"/>
              </w:rPr>
              <w:t>Global Chi-Squared Monitor</w:t>
            </w:r>
          </w:p>
        </w:tc>
        <w:tc>
          <w:tcPr>
            <w:tcW w:w="1180" w:type="pct"/>
          </w:tcPr>
          <w:p w14:paraId="773046FF" w14:textId="5E31FD6E" w:rsidR="007F30F8" w:rsidRPr="009A1A78" w:rsidRDefault="001467A1" w:rsidP="00E45D8A">
            <w:pPr>
              <w:jc w:val="center"/>
              <w:rPr>
                <w:lang w:val="en-GB"/>
              </w:rPr>
            </w:pPr>
            <w:r>
              <w:rPr>
                <w:lang w:val="en-GB"/>
              </w:rPr>
              <w:t>Ground Segment</w:t>
            </w:r>
          </w:p>
        </w:tc>
      </w:tr>
      <w:tr w:rsidR="007F30F8" w:rsidRPr="009A1A78" w14:paraId="6E18391E" w14:textId="77777777" w:rsidTr="00FE0E53">
        <w:tc>
          <w:tcPr>
            <w:tcW w:w="1714" w:type="pct"/>
            <w:vMerge w:val="restart"/>
          </w:tcPr>
          <w:p w14:paraId="51231EB9" w14:textId="77777777" w:rsidR="007F30F8" w:rsidRPr="009A1A78" w:rsidRDefault="007F30F8" w:rsidP="00E45D8A">
            <w:pPr>
              <w:rPr>
                <w:lang w:val="en-GB"/>
              </w:rPr>
            </w:pPr>
            <w:r w:rsidRPr="009A1A78">
              <w:rPr>
                <w:lang w:val="en-GB"/>
              </w:rPr>
              <w:t>Ionospheric Scintillation</w:t>
            </w:r>
          </w:p>
        </w:tc>
        <w:tc>
          <w:tcPr>
            <w:tcW w:w="2106" w:type="pct"/>
          </w:tcPr>
          <w:p w14:paraId="021D159F" w14:textId="5CB738DE" w:rsidR="007F30F8" w:rsidRPr="009A1A78" w:rsidRDefault="00F219D4" w:rsidP="00E45D8A">
            <w:pPr>
              <w:rPr>
                <w:lang w:val="en-GB"/>
              </w:rPr>
            </w:pPr>
            <w:r>
              <w:rPr>
                <w:lang w:val="en-GB"/>
              </w:rPr>
              <w:t>FDE</w:t>
            </w:r>
          </w:p>
        </w:tc>
        <w:tc>
          <w:tcPr>
            <w:tcW w:w="1180" w:type="pct"/>
          </w:tcPr>
          <w:p w14:paraId="30D32D7C" w14:textId="77777777" w:rsidR="007F30F8" w:rsidRPr="009A1A78" w:rsidRDefault="007F30F8" w:rsidP="00E45D8A">
            <w:pPr>
              <w:jc w:val="center"/>
              <w:rPr>
                <w:lang w:val="en-GB"/>
              </w:rPr>
            </w:pPr>
            <w:r w:rsidRPr="009A1A78">
              <w:rPr>
                <w:lang w:val="en-GB"/>
              </w:rPr>
              <w:t>User Segment</w:t>
            </w:r>
          </w:p>
        </w:tc>
      </w:tr>
      <w:tr w:rsidR="007F30F8" w:rsidRPr="009A1A78" w14:paraId="76E9A76B" w14:textId="77777777" w:rsidTr="00FE0E53">
        <w:tc>
          <w:tcPr>
            <w:tcW w:w="1714" w:type="pct"/>
            <w:vMerge/>
          </w:tcPr>
          <w:p w14:paraId="32541349" w14:textId="77777777" w:rsidR="007F30F8" w:rsidRPr="009A1A78" w:rsidRDefault="007F30F8" w:rsidP="007F30F8">
            <w:pPr>
              <w:rPr>
                <w:lang w:val="en-GB"/>
              </w:rPr>
            </w:pPr>
          </w:p>
        </w:tc>
        <w:tc>
          <w:tcPr>
            <w:tcW w:w="2106" w:type="pct"/>
          </w:tcPr>
          <w:p w14:paraId="39585B0D" w14:textId="77777777" w:rsidR="007F30F8" w:rsidRPr="009A1A78" w:rsidRDefault="007F30F8" w:rsidP="00E45D8A">
            <w:pPr>
              <w:rPr>
                <w:lang w:val="en-GB"/>
              </w:rPr>
            </w:pPr>
            <w:r w:rsidRPr="009A1A78">
              <w:rPr>
                <w:lang w:val="en-GB"/>
              </w:rPr>
              <w:t>C/N0 Monitors</w:t>
            </w:r>
          </w:p>
        </w:tc>
        <w:tc>
          <w:tcPr>
            <w:tcW w:w="1180" w:type="pct"/>
          </w:tcPr>
          <w:p w14:paraId="0DA9C131" w14:textId="77777777" w:rsidR="007F30F8" w:rsidRPr="009A1A78" w:rsidRDefault="007F30F8" w:rsidP="00E45D8A">
            <w:pPr>
              <w:jc w:val="center"/>
              <w:rPr>
                <w:lang w:val="en-GB"/>
              </w:rPr>
            </w:pPr>
            <w:r w:rsidRPr="009A1A78">
              <w:rPr>
                <w:lang w:val="en-GB"/>
              </w:rPr>
              <w:t>User Segment</w:t>
            </w:r>
          </w:p>
        </w:tc>
      </w:tr>
      <w:tr w:rsidR="007F30F8" w:rsidRPr="009A1A78" w14:paraId="1FBFBFB9" w14:textId="77777777" w:rsidTr="00FE0E53">
        <w:tc>
          <w:tcPr>
            <w:tcW w:w="1714" w:type="pct"/>
            <w:vMerge w:val="restart"/>
          </w:tcPr>
          <w:p w14:paraId="7CC8BE09" w14:textId="77777777" w:rsidR="007F30F8" w:rsidRPr="009A1A78" w:rsidRDefault="007F30F8" w:rsidP="00E45D8A">
            <w:pPr>
              <w:rPr>
                <w:lang w:val="en-GB"/>
              </w:rPr>
            </w:pPr>
            <w:r w:rsidRPr="009A1A78">
              <w:rPr>
                <w:lang w:val="en-GB"/>
              </w:rPr>
              <w:t>Multipath</w:t>
            </w:r>
          </w:p>
        </w:tc>
        <w:tc>
          <w:tcPr>
            <w:tcW w:w="2106" w:type="pct"/>
          </w:tcPr>
          <w:p w14:paraId="001DFA54" w14:textId="2D61B5BF" w:rsidR="007F30F8" w:rsidRPr="009A1A78" w:rsidRDefault="00F219D4" w:rsidP="00E45D8A">
            <w:pPr>
              <w:rPr>
                <w:lang w:val="en-GB"/>
              </w:rPr>
            </w:pPr>
            <w:r>
              <w:rPr>
                <w:lang w:val="en-GB"/>
              </w:rPr>
              <w:t>FDE</w:t>
            </w:r>
          </w:p>
        </w:tc>
        <w:tc>
          <w:tcPr>
            <w:tcW w:w="1180" w:type="pct"/>
          </w:tcPr>
          <w:p w14:paraId="191922D0" w14:textId="77777777" w:rsidR="007F30F8" w:rsidRPr="009A1A78" w:rsidRDefault="007F30F8" w:rsidP="00E45D8A">
            <w:pPr>
              <w:jc w:val="center"/>
              <w:rPr>
                <w:lang w:val="en-GB"/>
              </w:rPr>
            </w:pPr>
            <w:r w:rsidRPr="009A1A78">
              <w:rPr>
                <w:lang w:val="en-GB"/>
              </w:rPr>
              <w:t>User Segment</w:t>
            </w:r>
          </w:p>
        </w:tc>
      </w:tr>
      <w:tr w:rsidR="007F30F8" w:rsidRPr="009A1A78" w14:paraId="465889E9" w14:textId="77777777" w:rsidTr="00FE0E53">
        <w:tc>
          <w:tcPr>
            <w:tcW w:w="1714" w:type="pct"/>
            <w:vMerge/>
          </w:tcPr>
          <w:p w14:paraId="1A2AE950" w14:textId="77777777" w:rsidR="007F30F8" w:rsidRPr="009A1A78" w:rsidRDefault="007F30F8" w:rsidP="007F30F8">
            <w:pPr>
              <w:rPr>
                <w:lang w:val="en-GB"/>
              </w:rPr>
            </w:pPr>
          </w:p>
        </w:tc>
        <w:tc>
          <w:tcPr>
            <w:tcW w:w="2106" w:type="pct"/>
          </w:tcPr>
          <w:p w14:paraId="2D6846E2" w14:textId="77777777" w:rsidR="007F30F8" w:rsidRPr="009A1A78" w:rsidRDefault="007F30F8" w:rsidP="00E45D8A">
            <w:pPr>
              <w:rPr>
                <w:lang w:val="en-GB"/>
              </w:rPr>
            </w:pPr>
            <w:r w:rsidRPr="009A1A78">
              <w:rPr>
                <w:lang w:val="en-GB"/>
              </w:rPr>
              <w:t>C/N0 Monitors</w:t>
            </w:r>
          </w:p>
        </w:tc>
        <w:tc>
          <w:tcPr>
            <w:tcW w:w="1180" w:type="pct"/>
          </w:tcPr>
          <w:p w14:paraId="14742771" w14:textId="77777777" w:rsidR="007F30F8" w:rsidRPr="009A1A78" w:rsidRDefault="007F30F8" w:rsidP="00E45D8A">
            <w:pPr>
              <w:jc w:val="center"/>
              <w:rPr>
                <w:lang w:val="en-GB"/>
              </w:rPr>
            </w:pPr>
            <w:r w:rsidRPr="009A1A78">
              <w:rPr>
                <w:lang w:val="en-GB"/>
              </w:rPr>
              <w:t>User Segment</w:t>
            </w:r>
          </w:p>
        </w:tc>
      </w:tr>
      <w:tr w:rsidR="007F30F8" w:rsidRPr="009A1A78" w14:paraId="1224ECF3" w14:textId="77777777" w:rsidTr="00FE0E53">
        <w:tc>
          <w:tcPr>
            <w:tcW w:w="1714" w:type="pct"/>
            <w:vMerge w:val="restart"/>
          </w:tcPr>
          <w:p w14:paraId="4DAF855D" w14:textId="77777777" w:rsidR="007F30F8" w:rsidRPr="009A1A78" w:rsidRDefault="007F30F8" w:rsidP="00E45D8A">
            <w:pPr>
              <w:rPr>
                <w:lang w:val="en-GB"/>
              </w:rPr>
            </w:pPr>
            <w:r w:rsidRPr="009A1A78">
              <w:rPr>
                <w:lang w:val="en-GB"/>
              </w:rPr>
              <w:t>RF Interference</w:t>
            </w:r>
          </w:p>
        </w:tc>
        <w:tc>
          <w:tcPr>
            <w:tcW w:w="2106" w:type="pct"/>
          </w:tcPr>
          <w:p w14:paraId="3B8B4B3F" w14:textId="6C3BC55E" w:rsidR="007F30F8" w:rsidRPr="009A1A78" w:rsidRDefault="00F219D4" w:rsidP="00E45D8A">
            <w:pPr>
              <w:rPr>
                <w:lang w:val="en-GB"/>
              </w:rPr>
            </w:pPr>
            <w:r>
              <w:rPr>
                <w:lang w:val="en-GB"/>
              </w:rPr>
              <w:t>FDE</w:t>
            </w:r>
          </w:p>
        </w:tc>
        <w:tc>
          <w:tcPr>
            <w:tcW w:w="1180" w:type="pct"/>
          </w:tcPr>
          <w:p w14:paraId="69D28FDE" w14:textId="77777777" w:rsidR="007F30F8" w:rsidRPr="009A1A78" w:rsidRDefault="007F30F8" w:rsidP="00E45D8A">
            <w:pPr>
              <w:jc w:val="center"/>
              <w:rPr>
                <w:lang w:val="en-GB"/>
              </w:rPr>
            </w:pPr>
            <w:r w:rsidRPr="009A1A78">
              <w:rPr>
                <w:lang w:val="en-GB"/>
              </w:rPr>
              <w:t>User Segment</w:t>
            </w:r>
          </w:p>
        </w:tc>
      </w:tr>
      <w:tr w:rsidR="007F30F8" w:rsidRPr="009A1A78" w14:paraId="5516CDB1" w14:textId="77777777" w:rsidTr="00FE0E53">
        <w:tc>
          <w:tcPr>
            <w:tcW w:w="1714" w:type="pct"/>
            <w:vMerge/>
          </w:tcPr>
          <w:p w14:paraId="2DA2ECDC" w14:textId="77777777" w:rsidR="007F30F8" w:rsidRPr="009A1A78" w:rsidRDefault="007F30F8" w:rsidP="007F30F8">
            <w:pPr>
              <w:rPr>
                <w:lang w:val="en-GB"/>
              </w:rPr>
            </w:pPr>
          </w:p>
        </w:tc>
        <w:tc>
          <w:tcPr>
            <w:tcW w:w="2106" w:type="pct"/>
          </w:tcPr>
          <w:p w14:paraId="79977C86" w14:textId="77777777" w:rsidR="007F30F8" w:rsidRPr="009A1A78" w:rsidRDefault="007F30F8" w:rsidP="00E45D8A">
            <w:pPr>
              <w:rPr>
                <w:lang w:val="en-GB"/>
              </w:rPr>
            </w:pPr>
            <w:r w:rsidRPr="009A1A78">
              <w:rPr>
                <w:lang w:val="en-GB"/>
              </w:rPr>
              <w:t>C/N0 Monitors</w:t>
            </w:r>
          </w:p>
        </w:tc>
        <w:tc>
          <w:tcPr>
            <w:tcW w:w="1180" w:type="pct"/>
          </w:tcPr>
          <w:p w14:paraId="43912813" w14:textId="77777777" w:rsidR="007F30F8" w:rsidRPr="009A1A78" w:rsidRDefault="007F30F8" w:rsidP="00E45D8A">
            <w:pPr>
              <w:jc w:val="center"/>
              <w:rPr>
                <w:lang w:val="en-GB"/>
              </w:rPr>
            </w:pPr>
            <w:r w:rsidRPr="009A1A78">
              <w:rPr>
                <w:lang w:val="en-GB"/>
              </w:rPr>
              <w:t>User Segment</w:t>
            </w:r>
          </w:p>
        </w:tc>
      </w:tr>
    </w:tbl>
    <w:p w14:paraId="533E1B2C" w14:textId="7785B671" w:rsidR="00042618" w:rsidRDefault="002917A1" w:rsidP="00E45D8A">
      <w:pPr>
        <w:rPr>
          <w:lang w:val="en-GB"/>
        </w:rPr>
      </w:pPr>
      <w:r>
        <w:rPr>
          <w:lang w:val="en-GB"/>
        </w:rPr>
        <w:t>(*) Except if caused by the navigation transmit antenna, when on-board monitoring has not been confirmed to be feasible.</w:t>
      </w:r>
    </w:p>
    <w:p w14:paraId="11844474" w14:textId="77777777" w:rsidR="00B3024C" w:rsidRPr="009A1A78" w:rsidRDefault="00B3024C" w:rsidP="00D7342F">
      <w:pPr>
        <w:pStyle w:val="Ttulo1"/>
        <w:rPr>
          <w:lang w:val="en-GB"/>
        </w:rPr>
      </w:pPr>
      <w:bookmarkStart w:id="39" w:name="_Ref56885180"/>
      <w:bookmarkStart w:id="40" w:name="_Toc57209892"/>
      <w:r w:rsidRPr="009A1A78">
        <w:rPr>
          <w:lang w:val="en-GB"/>
        </w:rPr>
        <w:t>Technologies</w:t>
      </w:r>
      <w:bookmarkEnd w:id="39"/>
      <w:bookmarkEnd w:id="40"/>
    </w:p>
    <w:p w14:paraId="5EB784B0" w14:textId="71F088A0" w:rsidR="006A4922" w:rsidRDefault="004320C3" w:rsidP="00B41FDF">
      <w:pPr>
        <w:rPr>
          <w:lang w:val="en-GB"/>
        </w:rPr>
      </w:pPr>
      <w:r w:rsidRPr="009A1A78">
        <w:rPr>
          <w:lang w:val="en-GB"/>
        </w:rPr>
        <w:t xml:space="preserve">This section summarises the main monitor technologies </w:t>
      </w:r>
      <w:r w:rsidR="00506F3C" w:rsidRPr="009A1A78">
        <w:rPr>
          <w:lang w:val="en-GB"/>
        </w:rPr>
        <w:t xml:space="preserve">selected as </w:t>
      </w:r>
      <w:r w:rsidRPr="009A1A78">
        <w:rPr>
          <w:lang w:val="en-GB"/>
        </w:rPr>
        <w:t>suitable for a DIM architecture</w:t>
      </w:r>
      <w:r w:rsidR="00506F3C" w:rsidRPr="009A1A78">
        <w:rPr>
          <w:lang w:val="en-GB"/>
        </w:rPr>
        <w:t xml:space="preserve">, as well as </w:t>
      </w:r>
      <w:r w:rsidRPr="009A1A78">
        <w:rPr>
          <w:lang w:val="en-GB"/>
        </w:rPr>
        <w:t>the analysis methodology followed to determine a preliminary estimation of their detection performa</w:t>
      </w:r>
      <w:r w:rsidR="00421B42">
        <w:rPr>
          <w:lang w:val="en-GB"/>
        </w:rPr>
        <w:t xml:space="preserve">nce. For a detailed description </w:t>
      </w:r>
      <w:r w:rsidRPr="009A1A78">
        <w:rPr>
          <w:lang w:val="en-GB"/>
        </w:rPr>
        <w:t xml:space="preserve">the reader is referred to the </w:t>
      </w:r>
      <w:r w:rsidRPr="009A1A78">
        <w:rPr>
          <w:i/>
          <w:lang w:val="en-GB"/>
        </w:rPr>
        <w:t>DIM Technologies</w:t>
      </w:r>
      <w:r w:rsidRPr="009A1A78">
        <w:rPr>
          <w:lang w:val="en-GB"/>
        </w:rPr>
        <w:t xml:space="preserve"> </w:t>
      </w:r>
      <w:r w:rsidR="00A507CB">
        <w:rPr>
          <w:lang w:val="en-GB"/>
        </w:rPr>
        <w:t>TN</w:t>
      </w:r>
      <w:r w:rsidR="00421B42">
        <w:rPr>
          <w:lang w:val="en-GB"/>
        </w:rPr>
        <w:t xml:space="preserve"> </w:t>
      </w:r>
      <w:r w:rsidR="00421B42" w:rsidRPr="00421B42">
        <w:rPr>
          <w:lang w:val="en-GB"/>
        </w:rPr>
        <w:fldChar w:fldCharType="begin"/>
      </w:r>
      <w:r w:rsidR="00421B42" w:rsidRPr="00421B42">
        <w:rPr>
          <w:lang w:val="en-GB"/>
        </w:rPr>
        <w:instrText xml:space="preserve"> REF DIM_Technologies \h </w:instrText>
      </w:r>
      <w:r w:rsidR="00421B42">
        <w:rPr>
          <w:lang w:val="en-GB"/>
        </w:rPr>
        <w:instrText xml:space="preserve"> \* MERGEFORMAT </w:instrText>
      </w:r>
      <w:r w:rsidR="00421B42" w:rsidRPr="00421B42">
        <w:rPr>
          <w:lang w:val="en-GB"/>
        </w:rPr>
      </w:r>
      <w:r w:rsidR="00421B42" w:rsidRPr="00421B42">
        <w:rPr>
          <w:lang w:val="en-GB"/>
        </w:rPr>
        <w:fldChar w:fldCharType="separate"/>
      </w:r>
      <w:r w:rsidR="00B235C0" w:rsidRPr="00AD6364">
        <w:rPr>
          <w:sz w:val="16"/>
          <w:szCs w:val="16"/>
          <w:lang w:val="en-GB"/>
        </w:rPr>
        <w:t>[RD.2]</w:t>
      </w:r>
      <w:r w:rsidR="00421B42" w:rsidRPr="00421B42">
        <w:rPr>
          <w:lang w:val="en-GB"/>
        </w:rPr>
        <w:fldChar w:fldCharType="end"/>
      </w:r>
      <w:r w:rsidRPr="00421B42">
        <w:rPr>
          <w:lang w:val="en-GB"/>
        </w:rPr>
        <w:t>.</w:t>
      </w:r>
    </w:p>
    <w:p w14:paraId="33B65DD5" w14:textId="196E6004" w:rsidR="00B41FDF" w:rsidRDefault="00B41FDF" w:rsidP="00B41FDF">
      <w:pPr>
        <w:pStyle w:val="Ttulo2"/>
        <w:rPr>
          <w:lang w:val="en-GB"/>
        </w:rPr>
      </w:pPr>
      <w:bookmarkStart w:id="41" w:name="_Ref57973304"/>
      <w:r>
        <w:rPr>
          <w:lang w:val="en-GB"/>
        </w:rPr>
        <w:t>Satellite Monitors</w:t>
      </w:r>
      <w:bookmarkEnd w:id="41"/>
    </w:p>
    <w:p w14:paraId="10B10B5E" w14:textId="3F8916D2" w:rsidR="006A4922" w:rsidRPr="00B41FDF" w:rsidRDefault="00B41FDF" w:rsidP="00B41FDF">
      <w:pPr>
        <w:pStyle w:val="Ttulo3"/>
        <w:rPr>
          <w:lang w:val="en-GB"/>
        </w:rPr>
      </w:pPr>
      <w:r>
        <w:rPr>
          <w:lang w:val="en-GB"/>
        </w:rPr>
        <w:lastRenderedPageBreak/>
        <w:t>CCD Monitor</w:t>
      </w:r>
    </w:p>
    <w:p w14:paraId="602BACEF" w14:textId="49329417" w:rsidR="004F3B22" w:rsidRPr="009A1A78" w:rsidRDefault="00003915" w:rsidP="00E45D8A">
      <w:pPr>
        <w:rPr>
          <w:lang w:val="en-GB"/>
        </w:rPr>
      </w:pPr>
      <w:r w:rsidRPr="009A1A78">
        <w:rPr>
          <w:lang w:val="en-GB"/>
        </w:rPr>
        <w:t xml:space="preserve">The </w:t>
      </w:r>
      <w:r w:rsidR="001467A1">
        <w:rPr>
          <w:lang w:val="en-GB"/>
        </w:rPr>
        <w:t>Code-Carrier Divergence (</w:t>
      </w:r>
      <w:r w:rsidR="002F6EBE">
        <w:rPr>
          <w:lang w:val="en-GB"/>
        </w:rPr>
        <w:t>CCD</w:t>
      </w:r>
      <w:r w:rsidR="001467A1">
        <w:rPr>
          <w:lang w:val="en-GB"/>
        </w:rPr>
        <w:t>)</w:t>
      </w:r>
      <w:r w:rsidR="004F3B22" w:rsidRPr="009A1A78">
        <w:rPr>
          <w:lang w:val="en-GB"/>
        </w:rPr>
        <w:t xml:space="preserve"> </w:t>
      </w:r>
      <w:r w:rsidRPr="009A1A78">
        <w:rPr>
          <w:lang w:val="en-GB"/>
        </w:rPr>
        <w:t>Monitor aims at the detection of</w:t>
      </w:r>
      <w:r w:rsidR="004F3B22" w:rsidRPr="009A1A78">
        <w:rPr>
          <w:lang w:val="en-GB"/>
        </w:rPr>
        <w:t xml:space="preserve"> lack of synchronization between the </w:t>
      </w:r>
      <w:r w:rsidRPr="009A1A78">
        <w:rPr>
          <w:lang w:val="en-GB"/>
        </w:rPr>
        <w:t xml:space="preserve">signal </w:t>
      </w:r>
      <w:r w:rsidR="004F3B22" w:rsidRPr="009A1A78">
        <w:rPr>
          <w:lang w:val="en-GB"/>
        </w:rPr>
        <w:t>code and carrier</w:t>
      </w:r>
      <w:r w:rsidRPr="009A1A78">
        <w:rPr>
          <w:lang w:val="en-GB"/>
        </w:rPr>
        <w:t>, induced by</w:t>
      </w:r>
      <w:r w:rsidR="004F3B22" w:rsidRPr="009A1A78">
        <w:rPr>
          <w:lang w:val="en-GB"/>
        </w:rPr>
        <w:t xml:space="preserve"> satellite payload failures</w:t>
      </w:r>
      <w:r w:rsidR="00AD235D">
        <w:rPr>
          <w:lang w:val="en-GB"/>
        </w:rPr>
        <w:t>. F</w:t>
      </w:r>
      <w:r w:rsidR="004F3B22" w:rsidRPr="009A1A78">
        <w:rPr>
          <w:lang w:val="en-GB"/>
        </w:rPr>
        <w:t>aults can occur on the code only, on the carrier only,</w:t>
      </w:r>
      <w:r w:rsidR="00AD235D">
        <w:rPr>
          <w:lang w:val="en-GB"/>
        </w:rPr>
        <w:t xml:space="preserve"> or on both</w:t>
      </w:r>
      <w:r w:rsidR="004F3B22" w:rsidRPr="009A1A78">
        <w:rPr>
          <w:lang w:val="en-GB"/>
        </w:rPr>
        <w:t xml:space="preserve">. </w:t>
      </w:r>
    </w:p>
    <w:p w14:paraId="06962B04" w14:textId="323E191D" w:rsidR="004F3B22" w:rsidRDefault="00003915" w:rsidP="00E45D8A">
      <w:pPr>
        <w:rPr>
          <w:lang w:val="en-GB"/>
        </w:rPr>
      </w:pPr>
      <w:r w:rsidRPr="009A1A78">
        <w:rPr>
          <w:lang w:val="en-GB"/>
        </w:rPr>
        <w:t>T</w:t>
      </w:r>
      <w:r w:rsidR="004F3B22" w:rsidRPr="009A1A78">
        <w:rPr>
          <w:lang w:val="en-GB"/>
        </w:rPr>
        <w:t>he CCD monitor proposed is a code-carrier divergen</w:t>
      </w:r>
      <w:r w:rsidR="00C33AF7">
        <w:rPr>
          <w:lang w:val="en-GB"/>
        </w:rPr>
        <w:t xml:space="preserve">ce rate estimator, whose input </w:t>
      </w:r>
      <w:r w:rsidR="004F3B22" w:rsidRPr="009A1A78">
        <w:rPr>
          <w:lang w:val="en-GB"/>
        </w:rPr>
        <w:t xml:space="preserve">is the difference between the </w:t>
      </w:r>
      <w:proofErr w:type="spellStart"/>
      <w:r w:rsidR="004F3B22" w:rsidRPr="009A1A78">
        <w:rPr>
          <w:lang w:val="en-GB"/>
        </w:rPr>
        <w:t>pseudorange</w:t>
      </w:r>
      <w:proofErr w:type="spellEnd"/>
      <w:r w:rsidR="004F3B22" w:rsidRPr="009A1A78">
        <w:rPr>
          <w:lang w:val="en-GB"/>
        </w:rPr>
        <w:t xml:space="preserve"> and the carrier phase measurements. The est</w:t>
      </w:r>
      <w:r w:rsidR="00C33AF7">
        <w:rPr>
          <w:lang w:val="en-GB"/>
        </w:rPr>
        <w:t xml:space="preserve">imator differentiates the input </w:t>
      </w:r>
      <w:r w:rsidR="004F3B22" w:rsidRPr="009A1A78">
        <w:rPr>
          <w:lang w:val="en-GB"/>
        </w:rPr>
        <w:t xml:space="preserve">and filters the results. When the estimation is above a certain threshold, an alarm is sent. </w:t>
      </w:r>
    </w:p>
    <w:p w14:paraId="64C883D6" w14:textId="0EC97C04" w:rsidR="006A4922" w:rsidRPr="00B41FDF" w:rsidRDefault="00B41FDF" w:rsidP="00B41FDF">
      <w:pPr>
        <w:pStyle w:val="Ttulo3"/>
        <w:rPr>
          <w:lang w:val="en-GB"/>
        </w:rPr>
      </w:pPr>
      <w:r>
        <w:rPr>
          <w:lang w:val="en-GB"/>
        </w:rPr>
        <w:t>IFB Stability Monitor</w:t>
      </w:r>
    </w:p>
    <w:p w14:paraId="5D8BA116" w14:textId="0301E0F9" w:rsidR="00133CB3" w:rsidRPr="009A1A78" w:rsidRDefault="001467A1" w:rsidP="00E45D8A">
      <w:pPr>
        <w:rPr>
          <w:lang w:val="en-GB"/>
        </w:rPr>
      </w:pPr>
      <w:r>
        <w:rPr>
          <w:lang w:val="en-GB"/>
        </w:rPr>
        <w:t>The Inter-Frequency Bias (</w:t>
      </w:r>
      <w:r w:rsidR="00D25050">
        <w:rPr>
          <w:lang w:val="en-GB"/>
        </w:rPr>
        <w:t>IFB</w:t>
      </w:r>
      <w:r>
        <w:rPr>
          <w:lang w:val="en-GB"/>
        </w:rPr>
        <w:t>)</w:t>
      </w:r>
      <w:r w:rsidR="00133CB3" w:rsidRPr="009A1A78">
        <w:rPr>
          <w:lang w:val="en-GB"/>
        </w:rPr>
        <w:t xml:space="preserve"> is the systematic bias between two GNSS observations at different frequencies. They are caused by the hardware differential delay between the different frequencies at either the satellite, the receiver</w:t>
      </w:r>
      <w:r w:rsidR="0090004D">
        <w:rPr>
          <w:lang w:val="en-GB"/>
        </w:rPr>
        <w:t>, or the combination of both.</w:t>
      </w:r>
    </w:p>
    <w:p w14:paraId="7D57136D" w14:textId="64A3D3BE" w:rsidR="00133CB3" w:rsidRDefault="00133CB3" w:rsidP="00E45D8A">
      <w:pPr>
        <w:rPr>
          <w:lang w:val="en-GB"/>
        </w:rPr>
      </w:pPr>
      <w:r w:rsidRPr="009A1A78">
        <w:rPr>
          <w:lang w:val="en-GB"/>
        </w:rPr>
        <w:t>Changes to IFB would manifest themselve</w:t>
      </w:r>
      <w:r w:rsidR="00122C1D">
        <w:rPr>
          <w:lang w:val="en-GB"/>
        </w:rPr>
        <w:t>s as a CCD</w:t>
      </w:r>
      <w:r w:rsidRPr="009A1A78">
        <w:rPr>
          <w:lang w:val="en-GB"/>
        </w:rPr>
        <w:t xml:space="preserve">, unless the signal code and carrier phase are affected equally. The CCD monitor must detect this change, if it is large enough to create a hazard and is a ramp error. Still, a method specifically designed for detecting satellite IFB jumps, for both </w:t>
      </w:r>
      <w:proofErr w:type="spellStart"/>
      <w:r w:rsidRPr="009A1A78">
        <w:rPr>
          <w:lang w:val="en-GB"/>
        </w:rPr>
        <w:t>pseudorange</w:t>
      </w:r>
      <w:proofErr w:type="spellEnd"/>
      <w:r w:rsidRPr="009A1A78">
        <w:rPr>
          <w:lang w:val="en-GB"/>
        </w:rPr>
        <w:t xml:space="preserve"> and carrier phase measurements is proposed</w:t>
      </w:r>
      <w:r w:rsidR="009965FD">
        <w:rPr>
          <w:lang w:val="en-GB"/>
        </w:rPr>
        <w:t xml:space="preserve"> in </w:t>
      </w:r>
      <w:r w:rsidR="009965FD">
        <w:rPr>
          <w:lang w:val="en-GB"/>
        </w:rPr>
        <w:fldChar w:fldCharType="begin"/>
      </w:r>
      <w:r w:rsidR="009965FD">
        <w:rPr>
          <w:lang w:val="en-GB"/>
        </w:rPr>
        <w:instrText xml:space="preserve"> REF DIM_Technologies \h </w:instrText>
      </w:r>
      <w:r w:rsidR="009965FD">
        <w:rPr>
          <w:lang w:val="en-GB"/>
        </w:rPr>
      </w:r>
      <w:r w:rsidR="009965FD">
        <w:rPr>
          <w:lang w:val="en-GB"/>
        </w:rPr>
        <w:fldChar w:fldCharType="separate"/>
      </w:r>
      <w:r w:rsidR="00B235C0" w:rsidRPr="00AD6364">
        <w:rPr>
          <w:sz w:val="16"/>
          <w:szCs w:val="16"/>
          <w:lang w:val="en-GB"/>
        </w:rPr>
        <w:t>[RD.2]</w:t>
      </w:r>
      <w:r w:rsidR="009965FD">
        <w:rPr>
          <w:lang w:val="en-GB"/>
        </w:rPr>
        <w:fldChar w:fldCharType="end"/>
      </w:r>
      <w:r w:rsidRPr="009A1A78">
        <w:rPr>
          <w:lang w:val="en-GB"/>
        </w:rPr>
        <w:t>.</w:t>
      </w:r>
    </w:p>
    <w:p w14:paraId="057A7553" w14:textId="51B8025B" w:rsidR="006A4922" w:rsidRPr="00B41FDF" w:rsidRDefault="00B41FDF" w:rsidP="00B41FDF">
      <w:pPr>
        <w:pStyle w:val="Ttulo3"/>
        <w:rPr>
          <w:lang w:val="en-GB"/>
        </w:rPr>
      </w:pPr>
      <w:r>
        <w:rPr>
          <w:lang w:val="en-GB"/>
        </w:rPr>
        <w:t>Clock Stability Monitor (Short-Term Stability)</w:t>
      </w:r>
    </w:p>
    <w:p w14:paraId="088829F1" w14:textId="2337CD99" w:rsidR="00187B92" w:rsidRPr="009A1A78" w:rsidRDefault="00187B92" w:rsidP="00E45D8A">
      <w:pPr>
        <w:rPr>
          <w:lang w:val="en-GB"/>
        </w:rPr>
      </w:pPr>
      <w:r w:rsidRPr="009A1A78">
        <w:rPr>
          <w:lang w:val="en-GB"/>
        </w:rPr>
        <w:t>Measuring clock stability requires a time reference who</w:t>
      </w:r>
      <w:r w:rsidR="00122C1D">
        <w:rPr>
          <w:lang w:val="en-GB"/>
        </w:rPr>
        <w:t>se stability is at least as good as</w:t>
      </w:r>
      <w:r w:rsidRPr="009A1A78">
        <w:rPr>
          <w:lang w:val="en-GB"/>
        </w:rPr>
        <w:t xml:space="preserve"> the one of the clock that is wanted to be characterized. </w:t>
      </w:r>
      <w:r w:rsidR="00947D47" w:rsidRPr="009A1A78">
        <w:rPr>
          <w:lang w:val="en-GB"/>
        </w:rPr>
        <w:t>T</w:t>
      </w:r>
      <w:r w:rsidRPr="009A1A78">
        <w:rPr>
          <w:lang w:val="en-GB"/>
        </w:rPr>
        <w:t xml:space="preserve">he method </w:t>
      </w:r>
      <w:r w:rsidR="00712DE6" w:rsidRPr="009A1A78">
        <w:rPr>
          <w:lang w:val="en-GB"/>
        </w:rPr>
        <w:t>proposed in this project</w:t>
      </w:r>
      <w:r w:rsidRPr="009A1A78">
        <w:rPr>
          <w:lang w:val="en-GB"/>
        </w:rPr>
        <w:t xml:space="preserve"> is to use the navigation signal captured by the SMU receiver as </w:t>
      </w:r>
      <w:r w:rsidR="00971ED4" w:rsidRPr="009A1A78">
        <w:rPr>
          <w:lang w:val="en-GB"/>
        </w:rPr>
        <w:t xml:space="preserve">a </w:t>
      </w:r>
      <w:r w:rsidRPr="009A1A78">
        <w:rPr>
          <w:lang w:val="en-GB"/>
        </w:rPr>
        <w:t xml:space="preserve">means to </w:t>
      </w:r>
      <w:r w:rsidR="00947D47" w:rsidRPr="009A1A78">
        <w:rPr>
          <w:lang w:val="en-GB"/>
        </w:rPr>
        <w:t>analyse</w:t>
      </w:r>
      <w:r w:rsidRPr="009A1A78">
        <w:rPr>
          <w:lang w:val="en-GB"/>
        </w:rPr>
        <w:t xml:space="preserve"> the clock stability and, as reference clock, use a highly stable Oven-Controlled Chrystal Oscillator (OCXO) clock incorporated to the SMU.</w:t>
      </w:r>
    </w:p>
    <w:p w14:paraId="59076382" w14:textId="75DF792F" w:rsidR="006A4922" w:rsidRDefault="00E36905" w:rsidP="00B41FDF">
      <w:pPr>
        <w:rPr>
          <w:lang w:val="en-GB"/>
        </w:rPr>
      </w:pPr>
      <w:r>
        <w:rPr>
          <w:lang w:val="en-GB"/>
        </w:rPr>
        <w:t xml:space="preserve">The aim of the clock stability monitor (short-term stability) is detecting the unpredicted changes of the deterministic and stochastic properties of on-board clocks. </w:t>
      </w:r>
      <w:r w:rsidR="00187B92" w:rsidRPr="009A1A78">
        <w:rPr>
          <w:lang w:val="en-GB"/>
        </w:rPr>
        <w:t xml:space="preserve">To detect </w:t>
      </w:r>
      <w:r>
        <w:rPr>
          <w:lang w:val="en-GB"/>
        </w:rPr>
        <w:t>these</w:t>
      </w:r>
      <w:r w:rsidR="00187B92" w:rsidRPr="009A1A78">
        <w:rPr>
          <w:lang w:val="en-GB"/>
        </w:rPr>
        <w:t xml:space="preserve"> </w:t>
      </w:r>
      <w:r w:rsidR="005017E5" w:rsidRPr="009A1A78">
        <w:rPr>
          <w:lang w:val="en-GB"/>
        </w:rPr>
        <w:t>events</w:t>
      </w:r>
      <w:r w:rsidR="00187B92" w:rsidRPr="009A1A78">
        <w:rPr>
          <w:lang w:val="en-GB"/>
        </w:rPr>
        <w:t xml:space="preserve">, three </w:t>
      </w:r>
      <w:r w:rsidR="00971ED4" w:rsidRPr="009A1A78">
        <w:rPr>
          <w:lang w:val="en-GB"/>
        </w:rPr>
        <w:t>different checks are introduced:</w:t>
      </w:r>
      <w:r w:rsidR="00187B92" w:rsidRPr="009A1A78">
        <w:rPr>
          <w:lang w:val="en-GB"/>
        </w:rPr>
        <w:t xml:space="preserve"> </w:t>
      </w:r>
      <w:r w:rsidR="004F3B22" w:rsidRPr="009A1A78">
        <w:rPr>
          <w:lang w:val="en-GB"/>
        </w:rPr>
        <w:t xml:space="preserve">The </w:t>
      </w:r>
      <w:r w:rsidR="004F3B22" w:rsidRPr="00246A8D">
        <w:rPr>
          <w:u w:val="single"/>
          <w:lang w:val="en-GB"/>
        </w:rPr>
        <w:t>phase jump check</w:t>
      </w:r>
      <w:r w:rsidR="00122C1D">
        <w:rPr>
          <w:lang w:val="en-GB"/>
        </w:rPr>
        <w:t>, which</w:t>
      </w:r>
      <w:r w:rsidR="004F3B22" w:rsidRPr="009A1A78">
        <w:rPr>
          <w:lang w:val="en-GB"/>
        </w:rPr>
        <w:t xml:space="preserve"> is aimed at detecting non-nominal increases of the phase offset between the master clock and the reference clock</w:t>
      </w:r>
      <w:r w:rsidR="00246A8D">
        <w:rPr>
          <w:lang w:val="en-GB"/>
        </w:rPr>
        <w:t>; t</w:t>
      </w:r>
      <w:r w:rsidR="004F3B22" w:rsidRPr="009A1A78">
        <w:rPr>
          <w:lang w:val="en-GB"/>
        </w:rPr>
        <w:t xml:space="preserve">he </w:t>
      </w:r>
      <w:r w:rsidR="004F3B22" w:rsidRPr="00246A8D">
        <w:rPr>
          <w:u w:val="single"/>
          <w:lang w:val="en-GB"/>
        </w:rPr>
        <w:t>frequency jump check</w:t>
      </w:r>
      <w:r w:rsidR="00246A8D">
        <w:rPr>
          <w:lang w:val="en-GB"/>
        </w:rPr>
        <w:t>, which</w:t>
      </w:r>
      <w:r w:rsidR="004F3B22" w:rsidRPr="009A1A78">
        <w:rPr>
          <w:lang w:val="en-GB"/>
        </w:rPr>
        <w:t xml:space="preserve"> is aimed at detecting non-nominal increases of the frequency offset between the master clock and the reference clock</w:t>
      </w:r>
      <w:r w:rsidR="00246A8D">
        <w:rPr>
          <w:lang w:val="en-GB"/>
        </w:rPr>
        <w:t xml:space="preserve">; and </w:t>
      </w:r>
      <w:r w:rsidR="00246A8D">
        <w:rPr>
          <w:rFonts w:eastAsiaTheme="minorEastAsia" w:cs="Times New Roman"/>
          <w:lang w:val="en-GB"/>
        </w:rPr>
        <w:t>t</w:t>
      </w:r>
      <w:r w:rsidR="004F3B22" w:rsidRPr="009A1A78">
        <w:rPr>
          <w:lang w:val="en-GB"/>
        </w:rPr>
        <w:t xml:space="preserve">he </w:t>
      </w:r>
      <w:r w:rsidR="004F3B22" w:rsidRPr="00246A8D">
        <w:rPr>
          <w:u w:val="single"/>
          <w:lang w:val="en-GB"/>
        </w:rPr>
        <w:t>noise jump check</w:t>
      </w:r>
      <w:r w:rsidR="00246A8D">
        <w:rPr>
          <w:lang w:val="en-GB"/>
        </w:rPr>
        <w:t>, which</w:t>
      </w:r>
      <w:r w:rsidR="004F3B22" w:rsidRPr="009A1A78">
        <w:rPr>
          <w:lang w:val="en-GB"/>
        </w:rPr>
        <w:t xml:space="preserve"> is aimed at detecting non-nominal increases of the master clock or the reference clock noise. To measure this increase, the Dynamic Al</w:t>
      </w:r>
      <w:r w:rsidR="0003326E">
        <w:rPr>
          <w:lang w:val="en-GB"/>
        </w:rPr>
        <w:t>lan Deviation (DADEV) is used.</w:t>
      </w:r>
    </w:p>
    <w:p w14:paraId="1B3F486F" w14:textId="09DFA7F1" w:rsidR="00B41FDF" w:rsidRPr="00B41FDF" w:rsidRDefault="00B41FDF" w:rsidP="00B41FDF">
      <w:pPr>
        <w:pStyle w:val="Ttulo3"/>
        <w:rPr>
          <w:lang w:val="en-GB"/>
        </w:rPr>
      </w:pPr>
      <w:r>
        <w:rPr>
          <w:lang w:val="en-GB"/>
        </w:rPr>
        <w:t>Signal Quality Monitor (SQM)</w:t>
      </w:r>
    </w:p>
    <w:p w14:paraId="4111708D" w14:textId="06D50372" w:rsidR="00D72AB0" w:rsidRPr="009A1A78" w:rsidRDefault="00D72AB0" w:rsidP="008D676E">
      <w:pPr>
        <w:rPr>
          <w:bCs/>
          <w:i/>
          <w:lang w:val="en-GB"/>
        </w:rPr>
      </w:pPr>
      <w:r w:rsidRPr="009A1A78">
        <w:rPr>
          <w:bCs/>
          <w:lang w:val="en-GB"/>
        </w:rPr>
        <w:t>T</w:t>
      </w:r>
      <w:r w:rsidR="007E6D95" w:rsidRPr="009A1A78">
        <w:rPr>
          <w:bCs/>
          <w:lang w:val="en-GB"/>
        </w:rPr>
        <w:t>he purpose of this monitor is</w:t>
      </w:r>
      <w:r w:rsidRPr="009A1A78">
        <w:rPr>
          <w:bCs/>
          <w:lang w:val="en-GB"/>
        </w:rPr>
        <w:t xml:space="preserve"> the detection of signal deformation on-board the satellite, as pa</w:t>
      </w:r>
      <w:r w:rsidR="009C05D7">
        <w:rPr>
          <w:bCs/>
          <w:lang w:val="en-GB"/>
        </w:rPr>
        <w:t>rt of the SMU</w:t>
      </w:r>
      <w:r w:rsidRPr="009A1A78">
        <w:rPr>
          <w:bCs/>
          <w:lang w:val="en-GB"/>
        </w:rPr>
        <w:t xml:space="preserve">. </w:t>
      </w:r>
    </w:p>
    <w:p w14:paraId="522F8769" w14:textId="2B163253" w:rsidR="004631ED" w:rsidRPr="009A1A78" w:rsidRDefault="009554AF" w:rsidP="00E45D8A">
      <w:pPr>
        <w:rPr>
          <w:bCs/>
          <w:lang w:val="en-GB"/>
        </w:rPr>
      </w:pPr>
      <w:r w:rsidRPr="009A1A78">
        <w:rPr>
          <w:bCs/>
          <w:lang w:val="en-GB"/>
        </w:rPr>
        <w:t xml:space="preserve">The Satellite </w:t>
      </w:r>
      <w:r w:rsidR="009C05D7">
        <w:rPr>
          <w:bCs/>
          <w:lang w:val="en-GB"/>
        </w:rPr>
        <w:t>SMU</w:t>
      </w:r>
      <w:r w:rsidR="005017E5" w:rsidRPr="009A1A78">
        <w:rPr>
          <w:bCs/>
          <w:lang w:val="en-GB"/>
        </w:rPr>
        <w:t xml:space="preserve"> </w:t>
      </w:r>
      <w:r w:rsidRPr="009A1A78">
        <w:rPr>
          <w:bCs/>
          <w:lang w:val="en-GB"/>
        </w:rPr>
        <w:t>receive</w:t>
      </w:r>
      <w:r w:rsidR="005017E5" w:rsidRPr="009A1A78">
        <w:rPr>
          <w:bCs/>
          <w:lang w:val="en-GB"/>
        </w:rPr>
        <w:t>s</w:t>
      </w:r>
      <w:r w:rsidRPr="009A1A78">
        <w:rPr>
          <w:bCs/>
          <w:lang w:val="en-GB"/>
        </w:rPr>
        <w:t xml:space="preserve"> the signal with a multi-correlator receiver in such a way that deviations are detected through the comparison of the correlator function generated from the received signal with an ideal correlation function. </w:t>
      </w:r>
    </w:p>
    <w:p w14:paraId="699CECE1" w14:textId="6B33AC41" w:rsidR="006A4922" w:rsidRPr="00B41FDF" w:rsidRDefault="00A507CB" w:rsidP="00B41FDF">
      <w:pPr>
        <w:rPr>
          <w:bCs/>
          <w:lang w:val="en-GB"/>
        </w:rPr>
      </w:pPr>
      <w:r>
        <w:rPr>
          <w:bCs/>
          <w:lang w:val="en-GB"/>
        </w:rPr>
        <w:t xml:space="preserve">The input to the SQM </w:t>
      </w:r>
      <w:r w:rsidR="009554AF" w:rsidRPr="009A1A78">
        <w:rPr>
          <w:bCs/>
          <w:lang w:val="en-GB"/>
        </w:rPr>
        <w:t xml:space="preserve">is the correlator outputs provided by the multi-correlator receiver of the </w:t>
      </w:r>
      <w:r w:rsidR="009C05D7">
        <w:rPr>
          <w:bCs/>
          <w:lang w:val="en-GB"/>
        </w:rPr>
        <w:t>SMU</w:t>
      </w:r>
      <w:r w:rsidR="009554AF" w:rsidRPr="009A1A78">
        <w:rPr>
          <w:bCs/>
          <w:lang w:val="en-GB"/>
        </w:rPr>
        <w:t>, which will filter the signal and produce the corre</w:t>
      </w:r>
      <w:r w:rsidR="008D676E">
        <w:rPr>
          <w:bCs/>
          <w:lang w:val="en-GB"/>
        </w:rPr>
        <w:t xml:space="preserve">lator outputs to be used to </w:t>
      </w:r>
      <w:r w:rsidR="009554AF" w:rsidRPr="009A1A78">
        <w:rPr>
          <w:bCs/>
          <w:lang w:val="en-GB"/>
        </w:rPr>
        <w:t>compare them wi</w:t>
      </w:r>
      <w:r w:rsidR="004631ED" w:rsidRPr="009A1A78">
        <w:rPr>
          <w:bCs/>
          <w:lang w:val="en-GB"/>
        </w:rPr>
        <w:t>th the corresponding threshold.</w:t>
      </w:r>
    </w:p>
    <w:p w14:paraId="1938EBD3" w14:textId="1E238E29" w:rsidR="00B41FDF" w:rsidRPr="00B41FDF" w:rsidRDefault="00B41FDF" w:rsidP="00B41FDF">
      <w:pPr>
        <w:pStyle w:val="Ttulo3"/>
        <w:rPr>
          <w:lang w:val="en-GB"/>
        </w:rPr>
      </w:pPr>
      <w:r>
        <w:rPr>
          <w:lang w:val="en-GB"/>
        </w:rPr>
        <w:t>Satellite Control Data Monitor</w:t>
      </w:r>
    </w:p>
    <w:p w14:paraId="643EB28F" w14:textId="247EBC7C" w:rsidR="000148B2" w:rsidRPr="009A1A78" w:rsidRDefault="00545EE1" w:rsidP="00E45D8A">
      <w:pPr>
        <w:rPr>
          <w:lang w:val="en-GB"/>
        </w:rPr>
      </w:pPr>
      <w:r>
        <w:rPr>
          <w:lang w:val="en-GB"/>
        </w:rPr>
        <w:t>On</w:t>
      </w:r>
      <w:r w:rsidR="000148B2" w:rsidRPr="009A1A78">
        <w:rPr>
          <w:lang w:val="en-GB"/>
        </w:rPr>
        <w:noBreakHyphen/>
        <w:t>board monitoring can also have the capacity to monitor key telemetry channels for any out-of-limit values</w:t>
      </w:r>
      <w:r>
        <w:rPr>
          <w:lang w:val="en-GB"/>
        </w:rPr>
        <w:t>.</w:t>
      </w:r>
      <w:r w:rsidR="000148B2" w:rsidRPr="009A1A78">
        <w:rPr>
          <w:lang w:val="en-GB"/>
        </w:rPr>
        <w:t xml:space="preserve"> It is common practice for satellites to have Fault Detection, Isolation and Recovery (FDIR) algorithms within the on</w:t>
      </w:r>
      <w:r w:rsidR="000148B2" w:rsidRPr="009A1A78">
        <w:rPr>
          <w:lang w:val="en-GB"/>
        </w:rPr>
        <w:noBreakHyphen/>
        <w:t xml:space="preserve">board computer to put the satellite into a safe state in the event of a serious fault such as a unit failure. Additional algorithms can be developed as part of a </w:t>
      </w:r>
      <w:r w:rsidR="00A507CB">
        <w:rPr>
          <w:lang w:val="en-GB"/>
        </w:rPr>
        <w:t>S/S</w:t>
      </w:r>
      <w:r w:rsidR="000148B2" w:rsidRPr="009A1A78">
        <w:rPr>
          <w:lang w:val="en-GB"/>
        </w:rPr>
        <w:t xml:space="preserve"> integrity monitor to detect deviations in the telemetry that are significant but not large enough to trigger the FDIR. </w:t>
      </w:r>
    </w:p>
    <w:p w14:paraId="665E7766" w14:textId="51E6CB8A" w:rsidR="006A4922" w:rsidRDefault="007C7CA2" w:rsidP="00B41FDF">
      <w:pPr>
        <w:rPr>
          <w:lang w:val="en-GB"/>
        </w:rPr>
      </w:pPr>
      <w:r>
        <w:rPr>
          <w:lang w:val="en-GB"/>
        </w:rPr>
        <w:t>In addition</w:t>
      </w:r>
      <w:r w:rsidR="000148B2" w:rsidRPr="009A1A78">
        <w:rPr>
          <w:lang w:val="en-GB"/>
        </w:rPr>
        <w:t>, it could be useful if GNSS</w:t>
      </w:r>
      <w:r w:rsidR="00C943BF" w:rsidRPr="009A1A78">
        <w:rPr>
          <w:lang w:val="en-GB"/>
        </w:rPr>
        <w:t xml:space="preserve"> satellites</w:t>
      </w:r>
      <w:r w:rsidR="000148B2" w:rsidRPr="009A1A78">
        <w:rPr>
          <w:lang w:val="en-GB"/>
        </w:rPr>
        <w:t xml:space="preserve"> were equipped with accelerometers. Since the only non-conservative force that nominally impacts a GNSS satellite is the Solar Radiation Pressure</w:t>
      </w:r>
      <w:r w:rsidR="00545EE1">
        <w:rPr>
          <w:lang w:val="en-GB"/>
        </w:rPr>
        <w:t xml:space="preserve">, </w:t>
      </w:r>
      <w:r w:rsidR="000148B2" w:rsidRPr="009A1A78">
        <w:rPr>
          <w:lang w:val="en-GB"/>
        </w:rPr>
        <w:t xml:space="preserve">this </w:t>
      </w:r>
      <w:r w:rsidR="00C943BF" w:rsidRPr="009A1A78">
        <w:rPr>
          <w:lang w:val="en-GB"/>
        </w:rPr>
        <w:t>would enable</w:t>
      </w:r>
      <w:r w:rsidR="000148B2" w:rsidRPr="009A1A78">
        <w:rPr>
          <w:lang w:val="en-GB"/>
        </w:rPr>
        <w:t xml:space="preserve"> a possible detection mechanism for unplanned manoeuvres.</w:t>
      </w:r>
    </w:p>
    <w:p w14:paraId="4574AB95" w14:textId="77777777" w:rsidR="005E17A6" w:rsidRDefault="005E17A6" w:rsidP="00B41FDF">
      <w:pPr>
        <w:rPr>
          <w:lang w:val="en-GB"/>
        </w:rPr>
      </w:pPr>
    </w:p>
    <w:p w14:paraId="27E73E49" w14:textId="77777777" w:rsidR="005E17A6" w:rsidRDefault="005E17A6" w:rsidP="00B41FDF">
      <w:pPr>
        <w:rPr>
          <w:lang w:val="en-GB"/>
        </w:rPr>
      </w:pPr>
    </w:p>
    <w:p w14:paraId="38643253" w14:textId="33EE1007" w:rsidR="00B41FDF" w:rsidRPr="00B41FDF" w:rsidRDefault="00B41FDF" w:rsidP="00B41FDF">
      <w:pPr>
        <w:pStyle w:val="Ttulo3"/>
        <w:rPr>
          <w:lang w:val="en-GB"/>
        </w:rPr>
      </w:pPr>
      <w:r>
        <w:rPr>
          <w:lang w:val="en-GB"/>
        </w:rPr>
        <w:lastRenderedPageBreak/>
        <w:t>Satellite Power Monitor</w:t>
      </w:r>
    </w:p>
    <w:p w14:paraId="12A052B8" w14:textId="49B6180E" w:rsidR="00CD2E5C" w:rsidRPr="009A1A78" w:rsidRDefault="00DD4F02" w:rsidP="00E45D8A">
      <w:pPr>
        <w:rPr>
          <w:lang w:val="en-GB"/>
        </w:rPr>
      </w:pPr>
      <w:r>
        <w:rPr>
          <w:lang w:val="en-GB"/>
        </w:rPr>
        <w:t>A</w:t>
      </w:r>
      <w:r w:rsidR="00CD2E5C" w:rsidRPr="009A1A78">
        <w:rPr>
          <w:lang w:val="en-GB"/>
        </w:rPr>
        <w:t xml:space="preserve"> sudden change on the</w:t>
      </w:r>
      <w:r>
        <w:rPr>
          <w:lang w:val="en-GB"/>
        </w:rPr>
        <w:t xml:space="preserve"> measured output power </w:t>
      </w:r>
      <w:r w:rsidR="00CD2E5C" w:rsidRPr="009A1A78">
        <w:rPr>
          <w:lang w:val="en-GB"/>
        </w:rPr>
        <w:t>can decrease the signal quality at the user recei</w:t>
      </w:r>
      <w:r w:rsidR="00E14F36">
        <w:rPr>
          <w:lang w:val="en-GB"/>
        </w:rPr>
        <w:t xml:space="preserve">ver </w:t>
      </w:r>
      <w:r w:rsidR="00CD2E5C" w:rsidRPr="009A1A78">
        <w:rPr>
          <w:lang w:val="en-GB"/>
        </w:rPr>
        <w:t xml:space="preserve">due to a reduction of the C/N0 ratio. In addition, </w:t>
      </w:r>
      <w:r w:rsidR="002621DB" w:rsidRPr="009A1A78">
        <w:rPr>
          <w:lang w:val="en-GB"/>
        </w:rPr>
        <w:t>increments</w:t>
      </w:r>
      <w:r w:rsidR="00CD2E5C" w:rsidRPr="009A1A78">
        <w:rPr>
          <w:lang w:val="en-GB"/>
        </w:rPr>
        <w:t xml:space="preserve"> of the satellite power could lead to false locks on the user receiver. </w:t>
      </w:r>
    </w:p>
    <w:p w14:paraId="3741BE66" w14:textId="67BEB700" w:rsidR="00955D65" w:rsidRPr="00B41FDF" w:rsidRDefault="00CD2E5C" w:rsidP="00B41FDF">
      <w:pPr>
        <w:rPr>
          <w:rFonts w:eastAsiaTheme="minorEastAsia"/>
          <w:lang w:val="en-GB"/>
        </w:rPr>
      </w:pPr>
      <w:r w:rsidRPr="009A1A78">
        <w:rPr>
          <w:lang w:val="en-GB"/>
        </w:rPr>
        <w:t xml:space="preserve">The monitor will make use of the </w:t>
      </w:r>
      <w:r w:rsidR="009C05D7">
        <w:rPr>
          <w:lang w:val="en-GB"/>
        </w:rPr>
        <w:t xml:space="preserve">SMU </w:t>
      </w:r>
      <w:r w:rsidRPr="009A1A78">
        <w:rPr>
          <w:lang w:val="en-GB"/>
        </w:rPr>
        <w:t xml:space="preserve">to be placed on the satellite. </w:t>
      </w:r>
      <w:r w:rsidR="009554AF" w:rsidRPr="009A1A78">
        <w:rPr>
          <w:rFonts w:eastAsiaTheme="minorEastAsia"/>
          <w:lang w:val="en-GB"/>
        </w:rPr>
        <w:t xml:space="preserve">At each epoch, the </w:t>
      </w:r>
      <w:r w:rsidRPr="009A1A78">
        <w:rPr>
          <w:rFonts w:eastAsiaTheme="minorEastAsia"/>
          <w:lang w:val="en-GB"/>
        </w:rPr>
        <w:t xml:space="preserve">SMU </w:t>
      </w:r>
      <w:r w:rsidR="009554AF" w:rsidRPr="009A1A78">
        <w:rPr>
          <w:rFonts w:eastAsiaTheme="minorEastAsia"/>
          <w:lang w:val="en-GB"/>
        </w:rPr>
        <w:t xml:space="preserve">receiver will have N samples of </w:t>
      </w:r>
      <w:r w:rsidRPr="009A1A78">
        <w:rPr>
          <w:rFonts w:eastAsiaTheme="minorEastAsia"/>
          <w:lang w:val="en-GB"/>
        </w:rPr>
        <w:t>the output integrate-and-dump filters</w:t>
      </w:r>
      <w:r w:rsidR="006E1228">
        <w:rPr>
          <w:rFonts w:eastAsiaTheme="minorEastAsia"/>
          <w:lang w:val="en-GB"/>
        </w:rPr>
        <w:t xml:space="preserve">. </w:t>
      </w:r>
      <w:r w:rsidR="009554AF" w:rsidRPr="009A1A78">
        <w:rPr>
          <w:rFonts w:eastAsiaTheme="minorEastAsia"/>
          <w:lang w:val="en-GB"/>
        </w:rPr>
        <w:t xml:space="preserve">With these samples, the </w:t>
      </w:r>
      <w:r w:rsidR="000B4239">
        <w:rPr>
          <w:rFonts w:eastAsiaTheme="minorEastAsia"/>
          <w:lang w:val="en-GB"/>
        </w:rPr>
        <w:t xml:space="preserve">monitor estimates a magnitude directly related to the received power. </w:t>
      </w:r>
      <w:r w:rsidR="000B4239">
        <w:rPr>
          <w:lang w:val="en-GB"/>
        </w:rPr>
        <w:t>When this magnitude</w:t>
      </w:r>
      <w:r w:rsidR="000B4239" w:rsidRPr="009A1A78">
        <w:rPr>
          <w:lang w:val="en-GB"/>
        </w:rPr>
        <w:t xml:space="preserve"> is greater</w:t>
      </w:r>
      <w:r w:rsidR="000B4239">
        <w:rPr>
          <w:lang w:val="en-GB"/>
        </w:rPr>
        <w:t xml:space="preserve"> </w:t>
      </w:r>
      <w:r w:rsidR="00092BEA">
        <w:rPr>
          <w:lang w:val="en-GB"/>
        </w:rPr>
        <w:t xml:space="preserve">or lower </w:t>
      </w:r>
      <w:r w:rsidR="000B4239">
        <w:rPr>
          <w:lang w:val="en-GB"/>
        </w:rPr>
        <w:t xml:space="preserve">than a determined threshold, </w:t>
      </w:r>
      <w:r w:rsidR="000B4239" w:rsidRPr="009A1A78">
        <w:rPr>
          <w:lang w:val="en-GB"/>
        </w:rPr>
        <w:t>the monitor is triggered.</w:t>
      </w:r>
    </w:p>
    <w:p w14:paraId="1E1B5C8E" w14:textId="1D2804CD" w:rsidR="00B41FDF" w:rsidRPr="00B41FDF" w:rsidRDefault="00B41FDF" w:rsidP="00B41FDF">
      <w:pPr>
        <w:pStyle w:val="Ttulo3"/>
        <w:rPr>
          <w:lang w:val="en-GB"/>
        </w:rPr>
      </w:pPr>
      <w:r>
        <w:rPr>
          <w:lang w:val="en-GB"/>
        </w:rPr>
        <w:t>Navigation Data Checks</w:t>
      </w:r>
    </w:p>
    <w:p w14:paraId="25AB2A85" w14:textId="0DEF9986" w:rsidR="004E3D6C" w:rsidRDefault="001A5BC0" w:rsidP="00B41FDF">
      <w:pPr>
        <w:rPr>
          <w:lang w:val="en-GB"/>
        </w:rPr>
      </w:pPr>
      <w:r w:rsidRPr="009A1A78">
        <w:rPr>
          <w:lang w:val="en-GB"/>
        </w:rPr>
        <w:t>The navigation parameters disseminated by GNSS signals can be subject to anomalies.</w:t>
      </w:r>
      <w:r w:rsidR="00F612ED">
        <w:rPr>
          <w:lang w:val="en-GB"/>
        </w:rPr>
        <w:t xml:space="preserve"> </w:t>
      </w:r>
      <w:r w:rsidRPr="009A1A78">
        <w:rPr>
          <w:lang w:val="en-GB"/>
        </w:rPr>
        <w:t xml:space="preserve">Some of these </w:t>
      </w:r>
      <w:r w:rsidR="00F612ED">
        <w:rPr>
          <w:lang w:val="en-GB"/>
        </w:rPr>
        <w:t xml:space="preserve">parameters </w:t>
      </w:r>
      <w:r w:rsidRPr="009A1A78">
        <w:rPr>
          <w:lang w:val="en-GB"/>
        </w:rPr>
        <w:t>can be monitored by the satellite itself with the implementation of a SMU</w:t>
      </w:r>
      <w:r w:rsidR="00AD16FB">
        <w:rPr>
          <w:lang w:val="en-GB"/>
        </w:rPr>
        <w:t xml:space="preserve">, </w:t>
      </w:r>
      <w:r w:rsidRPr="009A1A78">
        <w:rPr>
          <w:lang w:val="en-GB"/>
        </w:rPr>
        <w:t>reducing the TTD in comparison wit</w:t>
      </w:r>
      <w:r w:rsidR="00945DAE" w:rsidRPr="009A1A78">
        <w:rPr>
          <w:lang w:val="en-GB"/>
        </w:rPr>
        <w:t>h monitoring them from the G/S.</w:t>
      </w:r>
    </w:p>
    <w:p w14:paraId="25419738" w14:textId="6D51AAB8" w:rsidR="00AE1534" w:rsidRPr="00B41FDF" w:rsidRDefault="00B41FDF" w:rsidP="00B41FDF">
      <w:pPr>
        <w:pStyle w:val="Ttulo2"/>
        <w:rPr>
          <w:lang w:val="en-GB"/>
        </w:rPr>
      </w:pPr>
      <w:r>
        <w:rPr>
          <w:lang w:val="en-GB"/>
        </w:rPr>
        <w:t>User Monitors</w:t>
      </w:r>
    </w:p>
    <w:p w14:paraId="7CD5EF57" w14:textId="659B67D1" w:rsidR="00B41FDF" w:rsidRPr="00B41FDF" w:rsidRDefault="00B41FDF" w:rsidP="00B41FDF">
      <w:pPr>
        <w:pStyle w:val="Ttulo3"/>
        <w:rPr>
          <w:lang w:val="en-GB"/>
        </w:rPr>
      </w:pPr>
      <w:r>
        <w:rPr>
          <w:lang w:val="en-GB"/>
        </w:rPr>
        <w:t>C/N0 Monitor</w:t>
      </w:r>
    </w:p>
    <w:p w14:paraId="7DDE37DD" w14:textId="108A3122" w:rsidR="00292A48" w:rsidRDefault="00AE1534" w:rsidP="00AE1534">
      <w:pPr>
        <w:rPr>
          <w:lang w:val="en-GB"/>
        </w:rPr>
      </w:pPr>
      <w:r w:rsidRPr="009A1A78">
        <w:rPr>
          <w:lang w:val="en-GB"/>
        </w:rPr>
        <w:t xml:space="preserve">In particular, due to the presence of multipath </w:t>
      </w:r>
      <w:r w:rsidR="00CA0A43">
        <w:rPr>
          <w:lang w:val="en-GB"/>
        </w:rPr>
        <w:t xml:space="preserve">or </w:t>
      </w:r>
      <w:r w:rsidRPr="009A1A78">
        <w:rPr>
          <w:lang w:val="en-GB"/>
        </w:rPr>
        <w:t>interference, C/N0 fluctuates with time when affected by time-varying phase lag between</w:t>
      </w:r>
      <w:r w:rsidR="00CA0A43">
        <w:rPr>
          <w:lang w:val="en-GB"/>
        </w:rPr>
        <w:t xml:space="preserve"> direct and reflected signals. Since interference</w:t>
      </w:r>
      <w:r w:rsidRPr="009A1A78">
        <w:rPr>
          <w:lang w:val="en-GB"/>
        </w:rPr>
        <w:t xml:space="preserve"> can be constructive or destructive</w:t>
      </w:r>
      <w:r w:rsidR="00CD1193">
        <w:rPr>
          <w:lang w:val="en-GB"/>
        </w:rPr>
        <w:t xml:space="preserve">, </w:t>
      </w:r>
      <w:r w:rsidR="00292A48">
        <w:rPr>
          <w:rFonts w:eastAsiaTheme="minorEastAsia"/>
          <w:lang w:val="en-GB"/>
        </w:rPr>
        <w:t xml:space="preserve">a </w:t>
      </w:r>
      <w:r w:rsidRPr="009A1A78">
        <w:rPr>
          <w:rFonts w:eastAsiaTheme="minorEastAsia"/>
          <w:lang w:val="en-GB"/>
        </w:rPr>
        <w:t xml:space="preserve">threshold has been defined above (and below) which the C/N0 </w:t>
      </w:r>
      <w:r w:rsidR="00292A48">
        <w:rPr>
          <w:rFonts w:eastAsiaTheme="minorEastAsia"/>
          <w:lang w:val="en-GB"/>
        </w:rPr>
        <w:t>monitor will be triggered.</w:t>
      </w:r>
    </w:p>
    <w:p w14:paraId="248085D6" w14:textId="7480AB68" w:rsidR="006A4922" w:rsidRDefault="00AE1534" w:rsidP="00B41FDF">
      <w:pPr>
        <w:rPr>
          <w:lang w:val="en-GB"/>
        </w:rPr>
      </w:pPr>
      <w:r w:rsidRPr="009A1A78">
        <w:rPr>
          <w:lang w:val="en-GB"/>
        </w:rPr>
        <w:t>For an operational use of the C/N0 monitor, receiver calibration must be performed in order to characterize the C/N0 distributions in the fault-free case</w:t>
      </w:r>
      <w:r w:rsidR="005D1A06">
        <w:rPr>
          <w:lang w:val="en-GB"/>
        </w:rPr>
        <w:t>. This supposes a strong effort.</w:t>
      </w:r>
    </w:p>
    <w:p w14:paraId="710F3A25" w14:textId="2E7D1EAA" w:rsidR="00B41FDF" w:rsidRPr="00B41FDF" w:rsidRDefault="00B41FDF" w:rsidP="00B41FDF">
      <w:pPr>
        <w:pStyle w:val="Ttulo3"/>
        <w:rPr>
          <w:lang w:val="en-GB"/>
        </w:rPr>
      </w:pPr>
      <w:r>
        <w:rPr>
          <w:lang w:val="en-GB"/>
        </w:rPr>
        <w:t>Fault Detection and Exclusion (FDE)</w:t>
      </w:r>
    </w:p>
    <w:p w14:paraId="12D64147" w14:textId="48EE16D9" w:rsidR="007F30F8" w:rsidRDefault="00B65073" w:rsidP="00E45D8A">
      <w:pPr>
        <w:rPr>
          <w:lang w:val="en-GB"/>
        </w:rPr>
      </w:pPr>
      <w:r>
        <w:rPr>
          <w:lang w:val="en-GB"/>
        </w:rPr>
        <w:t>RAIM</w:t>
      </w:r>
      <w:r w:rsidR="00A01F37" w:rsidRPr="009A1A78">
        <w:rPr>
          <w:lang w:val="en-GB"/>
        </w:rPr>
        <w:t xml:space="preserve"> is a technique based on the consistency ch</w:t>
      </w:r>
      <w:r w:rsidR="00292A48">
        <w:rPr>
          <w:lang w:val="en-GB"/>
        </w:rPr>
        <w:t>eck of redundant measurements</w:t>
      </w:r>
      <w:r w:rsidR="00A01F37" w:rsidRPr="009A1A78">
        <w:rPr>
          <w:lang w:val="en-GB"/>
        </w:rPr>
        <w:t>. RAIM monitors the navigation signals tracked by the receiver with the aim of identifyin</w:t>
      </w:r>
      <w:r w:rsidR="005D1A06">
        <w:rPr>
          <w:lang w:val="en-GB"/>
        </w:rPr>
        <w:t xml:space="preserve">g any inconsistent measurements (fault detection) </w:t>
      </w:r>
      <w:r w:rsidR="00A01F37" w:rsidRPr="009A1A78">
        <w:rPr>
          <w:lang w:val="en-GB"/>
        </w:rPr>
        <w:t>and removing them from the navigation solutio</w:t>
      </w:r>
      <w:r w:rsidR="005D1A06">
        <w:rPr>
          <w:lang w:val="en-GB"/>
        </w:rPr>
        <w:t>n (fault exclusion</w:t>
      </w:r>
      <w:r w:rsidR="00A76F27">
        <w:rPr>
          <w:lang w:val="en-GB"/>
        </w:rPr>
        <w:t>)</w:t>
      </w:r>
      <w:r w:rsidR="005D1A06">
        <w:rPr>
          <w:lang w:val="en-GB"/>
        </w:rPr>
        <w:t xml:space="preserve">. </w:t>
      </w:r>
    </w:p>
    <w:p w14:paraId="745A279C" w14:textId="7A436569" w:rsidR="006A5059" w:rsidRDefault="006A5059" w:rsidP="00E45D8A">
      <w:pPr>
        <w:rPr>
          <w:lang w:val="en-GB"/>
        </w:rPr>
      </w:pPr>
      <w:r w:rsidRPr="009A1A78">
        <w:rPr>
          <w:lang w:val="en-GB"/>
        </w:rPr>
        <w:t>In DIM, the chosen scenario is an aviation user and a classic RAIM Le</w:t>
      </w:r>
      <w:r>
        <w:rPr>
          <w:lang w:val="en-GB"/>
        </w:rPr>
        <w:t xml:space="preserve">ast Squares Residual algorithm. It </w:t>
      </w:r>
      <w:r w:rsidR="00C419D3" w:rsidRPr="009A1A78">
        <w:rPr>
          <w:lang w:val="en-GB"/>
        </w:rPr>
        <w:t>would be the last barrier against the loss of integrity.</w:t>
      </w:r>
    </w:p>
    <w:p w14:paraId="1F12A79C" w14:textId="5E0E8133" w:rsidR="00812BCC" w:rsidRDefault="00812BCC" w:rsidP="00E45D8A">
      <w:pPr>
        <w:rPr>
          <w:lang w:val="en-GB"/>
        </w:rPr>
      </w:pPr>
    </w:p>
    <w:p w14:paraId="1FDF86AF" w14:textId="0ADB7A47" w:rsidR="00A15345" w:rsidRPr="009A1A78" w:rsidRDefault="00A15345" w:rsidP="00A15345">
      <w:pPr>
        <w:pStyle w:val="Ttulo1"/>
        <w:rPr>
          <w:lang w:val="en-GB"/>
        </w:rPr>
      </w:pPr>
      <w:bookmarkStart w:id="42" w:name="_Ref56885245"/>
      <w:bookmarkStart w:id="43" w:name="_Toc57209911"/>
      <w:r w:rsidRPr="009A1A78">
        <w:rPr>
          <w:lang w:val="en-GB"/>
        </w:rPr>
        <w:t>The DIM Concept Demonstrator</w:t>
      </w:r>
      <w:bookmarkEnd w:id="42"/>
      <w:bookmarkEnd w:id="43"/>
    </w:p>
    <w:p w14:paraId="436E91B1" w14:textId="2D0F10AC" w:rsidR="009E7E34" w:rsidRDefault="002D7944" w:rsidP="00E45D8A">
      <w:pPr>
        <w:rPr>
          <w:lang w:val="en-GB"/>
        </w:rPr>
      </w:pPr>
      <w:r>
        <w:rPr>
          <w:lang w:val="en-GB"/>
        </w:rPr>
        <w:t>A</w:t>
      </w:r>
      <w:r w:rsidR="002424F3">
        <w:rPr>
          <w:lang w:val="en-GB"/>
        </w:rPr>
        <w:t xml:space="preserve"> DIM</w:t>
      </w:r>
      <w:r w:rsidR="0015286F">
        <w:rPr>
          <w:lang w:val="en-GB"/>
        </w:rPr>
        <w:t xml:space="preserve"> Concept Demonstrator (DIM</w:t>
      </w:r>
      <w:r w:rsidR="002424F3">
        <w:rPr>
          <w:lang w:val="en-GB"/>
        </w:rPr>
        <w:t>-CD</w:t>
      </w:r>
      <w:r w:rsidR="0015286F">
        <w:rPr>
          <w:lang w:val="en-GB"/>
        </w:rPr>
        <w:t>)</w:t>
      </w:r>
      <w:r w:rsidR="009E7E34" w:rsidRPr="009A1A78">
        <w:rPr>
          <w:lang w:val="en-GB"/>
        </w:rPr>
        <w:t xml:space="preserve"> has been developed</w:t>
      </w:r>
      <w:r w:rsidR="00AC179F" w:rsidRPr="009A1A78">
        <w:rPr>
          <w:lang w:val="en-GB"/>
        </w:rPr>
        <w:t xml:space="preserve"> with the goal of </w:t>
      </w:r>
      <w:r w:rsidR="009E7E34" w:rsidRPr="009A1A78">
        <w:rPr>
          <w:lang w:val="en-GB"/>
        </w:rPr>
        <w:t>test</w:t>
      </w:r>
      <w:r w:rsidR="00AC179F" w:rsidRPr="009A1A78">
        <w:rPr>
          <w:lang w:val="en-GB"/>
        </w:rPr>
        <w:t>ing</w:t>
      </w:r>
      <w:r w:rsidR="009E7E34" w:rsidRPr="009A1A78">
        <w:rPr>
          <w:lang w:val="en-GB"/>
        </w:rPr>
        <w:t xml:space="preserve"> the performance of the proposed monitors</w:t>
      </w:r>
      <w:r w:rsidR="00AC179F" w:rsidRPr="009A1A78">
        <w:rPr>
          <w:lang w:val="en-GB"/>
        </w:rPr>
        <w:t xml:space="preserve"> and confirming (or refining) the initial conclusions of the theoretical analysis</w:t>
      </w:r>
      <w:r w:rsidR="009E7E34" w:rsidRPr="009A1A78">
        <w:rPr>
          <w:lang w:val="en-GB"/>
        </w:rPr>
        <w:t xml:space="preserve">. </w:t>
      </w:r>
      <w:r w:rsidR="00C510C8" w:rsidRPr="009A1A78">
        <w:rPr>
          <w:lang w:val="en-GB"/>
        </w:rPr>
        <w:t>In order t</w:t>
      </w:r>
      <w:r w:rsidR="009E7E34" w:rsidRPr="009A1A78">
        <w:rPr>
          <w:lang w:val="en-GB"/>
        </w:rPr>
        <w:t xml:space="preserve">o test satellite monitors, the DIM-CD simulates </w:t>
      </w:r>
      <w:r w:rsidR="00AC179F" w:rsidRPr="009A1A78">
        <w:rPr>
          <w:lang w:val="en-GB"/>
        </w:rPr>
        <w:t xml:space="preserve">errors of </w:t>
      </w:r>
      <w:proofErr w:type="spellStart"/>
      <w:r w:rsidR="009E7E34" w:rsidRPr="009A1A78">
        <w:rPr>
          <w:lang w:val="en-GB"/>
        </w:rPr>
        <w:t>pseudorange</w:t>
      </w:r>
      <w:proofErr w:type="spellEnd"/>
      <w:r w:rsidR="009E7E34" w:rsidRPr="009A1A78">
        <w:rPr>
          <w:lang w:val="en-GB"/>
        </w:rPr>
        <w:t xml:space="preserve"> and carrier phase signals, and executes monitors using these signals. T</w:t>
      </w:r>
      <w:r w:rsidR="006C7EDA">
        <w:rPr>
          <w:lang w:val="en-GB"/>
        </w:rPr>
        <w:t>o test user monitors, it</w:t>
      </w:r>
      <w:r w:rsidR="009E7E34" w:rsidRPr="009A1A78">
        <w:rPr>
          <w:lang w:val="en-GB"/>
        </w:rPr>
        <w:t xml:space="preserve"> uses RINEX files obt</w:t>
      </w:r>
      <w:r w:rsidR="00282A4F">
        <w:rPr>
          <w:lang w:val="en-GB"/>
        </w:rPr>
        <w:t xml:space="preserve">ained from real GNSS receivers. </w:t>
      </w:r>
    </w:p>
    <w:p w14:paraId="1628022F" w14:textId="67C68754" w:rsidR="009E7E34" w:rsidRPr="009A1A78" w:rsidRDefault="009E7E34" w:rsidP="00E45D8A">
      <w:pPr>
        <w:rPr>
          <w:lang w:val="en-GB"/>
        </w:rPr>
      </w:pPr>
      <w:r w:rsidRPr="009A1A78">
        <w:rPr>
          <w:lang w:val="en-GB"/>
        </w:rPr>
        <w:t>The DIM-CD simulates the architecture described in</w:t>
      </w:r>
      <w:r w:rsidR="00DA3AF6">
        <w:rPr>
          <w:lang w:val="en-GB"/>
        </w:rPr>
        <w:t xml:space="preserve"> </w:t>
      </w:r>
      <w:r w:rsidR="00DA3AF6">
        <w:rPr>
          <w:lang w:val="en-GB"/>
        </w:rPr>
        <w:fldChar w:fldCharType="begin"/>
      </w:r>
      <w:r w:rsidR="00DA3AF6">
        <w:rPr>
          <w:lang w:val="en-GB"/>
        </w:rPr>
        <w:instrText xml:space="preserve"> REF DIM_Architecture \h </w:instrText>
      </w:r>
      <w:r w:rsidR="00DA3AF6">
        <w:rPr>
          <w:lang w:val="en-GB"/>
        </w:rPr>
      </w:r>
      <w:r w:rsidR="00DA3AF6">
        <w:rPr>
          <w:lang w:val="en-GB"/>
        </w:rPr>
        <w:fldChar w:fldCharType="separate"/>
      </w:r>
      <w:r w:rsidR="00B235C0" w:rsidRPr="009A1A78">
        <w:rPr>
          <w:sz w:val="16"/>
          <w:szCs w:val="16"/>
          <w:lang w:val="en-GB"/>
        </w:rPr>
        <w:t>[RD.1]</w:t>
      </w:r>
      <w:r w:rsidR="00DA3AF6">
        <w:rPr>
          <w:lang w:val="en-GB"/>
        </w:rPr>
        <w:fldChar w:fldCharType="end"/>
      </w:r>
      <w:r w:rsidR="00282A4F">
        <w:rPr>
          <w:lang w:val="en-GB"/>
        </w:rPr>
        <w:t xml:space="preserve">. </w:t>
      </w:r>
      <w:r w:rsidR="006C7EDA">
        <w:rPr>
          <w:lang w:val="en-GB"/>
        </w:rPr>
        <w:t>At high level, it</w:t>
      </w:r>
      <w:r w:rsidRPr="009A1A78">
        <w:rPr>
          <w:lang w:val="en-GB"/>
        </w:rPr>
        <w:t xml:space="preserve"> can be divided into five modules</w:t>
      </w:r>
      <w:r w:rsidR="007F4F22">
        <w:rPr>
          <w:lang w:val="en-GB"/>
        </w:rPr>
        <w:t>, which are represented in the following figure:</w:t>
      </w:r>
    </w:p>
    <w:p w14:paraId="7AB85172" w14:textId="77777777" w:rsidR="009E7E34" w:rsidRPr="009A1A78" w:rsidRDefault="009E7E34" w:rsidP="00E45D8A">
      <w:pPr>
        <w:rPr>
          <w:lang w:val="en-GB"/>
        </w:rPr>
      </w:pPr>
      <w:r w:rsidRPr="009A1A78">
        <w:rPr>
          <w:noProof/>
          <w:lang w:val="es-ES" w:eastAsia="es-ES"/>
        </w:rPr>
        <w:lastRenderedPageBreak/>
        <w:drawing>
          <wp:inline distT="0" distB="0" distL="0" distR="0" wp14:anchorId="6D4824A1" wp14:editId="03B22CE7">
            <wp:extent cx="5933332" cy="2352070"/>
            <wp:effectExtent l="0" t="0" r="0" b="0"/>
            <wp:docPr id="36" name="Imagen 36"/>
            <wp:cNvGraphicFramePr/>
            <a:graphic xmlns:a="http://schemas.openxmlformats.org/drawingml/2006/main">
              <a:graphicData uri="http://schemas.openxmlformats.org/drawingml/2006/picture">
                <pic:pic xmlns:pic="http://schemas.openxmlformats.org/drawingml/2006/picture">
                  <pic:nvPicPr>
                    <pic:cNvPr id="36" name="Imagen 36"/>
                    <pic:cNvPicPr/>
                  </pic:nvPicPr>
                  <pic:blipFill rotWithShape="1">
                    <a:blip r:embed="rId9">
                      <a:extLst>
                        <a:ext uri="{28A0092B-C50C-407E-A947-70E740481C1C}">
                          <a14:useLocalDpi xmlns:a14="http://schemas.microsoft.com/office/drawing/2010/main" val="0"/>
                        </a:ext>
                      </a:extLst>
                    </a:blip>
                    <a:srcRect t="5055" b="4932"/>
                    <a:stretch/>
                  </pic:blipFill>
                  <pic:spPr bwMode="auto">
                    <a:xfrm>
                      <a:off x="0" y="0"/>
                      <a:ext cx="5934710" cy="2352616"/>
                    </a:xfrm>
                    <a:prstGeom prst="rect">
                      <a:avLst/>
                    </a:prstGeom>
                    <a:noFill/>
                    <a:ln>
                      <a:noFill/>
                    </a:ln>
                    <a:extLst>
                      <a:ext uri="{53640926-AAD7-44D8-BBD7-CCE9431645EC}">
                        <a14:shadowObscured xmlns:a14="http://schemas.microsoft.com/office/drawing/2010/main"/>
                      </a:ext>
                    </a:extLst>
                  </pic:spPr>
                </pic:pic>
              </a:graphicData>
            </a:graphic>
          </wp:inline>
        </w:drawing>
      </w:r>
    </w:p>
    <w:p w14:paraId="0C19835F" w14:textId="77777777" w:rsidR="009E7E34" w:rsidRPr="009A1A78" w:rsidRDefault="009E7E34" w:rsidP="009E7E34">
      <w:pPr>
        <w:pStyle w:val="Descripcin"/>
        <w:rPr>
          <w:lang w:val="en-GB"/>
        </w:rPr>
      </w:pPr>
      <w:bookmarkStart w:id="44" w:name="_Ref29826531"/>
      <w:bookmarkStart w:id="45" w:name="_Toc31043694"/>
      <w:bookmarkStart w:id="46" w:name="_Toc29827631"/>
      <w:bookmarkStart w:id="47" w:name="_Toc51082387"/>
      <w:r w:rsidRPr="009A1A78">
        <w:rPr>
          <w:lang w:val="en-GB"/>
        </w:rPr>
        <w:t xml:space="preserve">Figure </w:t>
      </w:r>
      <w:r w:rsidRPr="009A1A78">
        <w:rPr>
          <w:lang w:val="en-GB"/>
        </w:rPr>
        <w:fldChar w:fldCharType="begin"/>
      </w:r>
      <w:r w:rsidRPr="009A1A78">
        <w:rPr>
          <w:lang w:val="en-GB"/>
        </w:rPr>
        <w:instrText xml:space="preserve"> STYLEREF 1 \s </w:instrText>
      </w:r>
      <w:r w:rsidRPr="009A1A78">
        <w:rPr>
          <w:lang w:val="en-GB"/>
        </w:rPr>
        <w:fldChar w:fldCharType="separate"/>
      </w:r>
      <w:r w:rsidR="00B235C0">
        <w:rPr>
          <w:noProof/>
          <w:lang w:val="en-GB"/>
        </w:rPr>
        <w:t>5</w:t>
      </w:r>
      <w:r w:rsidRPr="009A1A78">
        <w:rPr>
          <w:lang w:val="en-GB"/>
        </w:rPr>
        <w:fldChar w:fldCharType="end"/>
      </w:r>
      <w:r w:rsidRPr="009A1A78">
        <w:rPr>
          <w:lang w:val="en-GB"/>
        </w:rPr>
        <w:noBreakHyphen/>
      </w:r>
      <w:r w:rsidRPr="009A1A78">
        <w:rPr>
          <w:lang w:val="en-GB"/>
        </w:rPr>
        <w:fldChar w:fldCharType="begin"/>
      </w:r>
      <w:r w:rsidRPr="009A1A78">
        <w:rPr>
          <w:lang w:val="en-GB"/>
        </w:rPr>
        <w:instrText xml:space="preserve"> SEQ Figure \* ARABIC \s 1 </w:instrText>
      </w:r>
      <w:r w:rsidRPr="009A1A78">
        <w:rPr>
          <w:lang w:val="en-GB"/>
        </w:rPr>
        <w:fldChar w:fldCharType="separate"/>
      </w:r>
      <w:r w:rsidR="00B235C0">
        <w:rPr>
          <w:noProof/>
          <w:lang w:val="en-GB"/>
        </w:rPr>
        <w:t>1</w:t>
      </w:r>
      <w:r w:rsidRPr="009A1A78">
        <w:rPr>
          <w:lang w:val="en-GB"/>
        </w:rPr>
        <w:fldChar w:fldCharType="end"/>
      </w:r>
      <w:bookmarkEnd w:id="44"/>
      <w:r w:rsidRPr="009A1A78">
        <w:rPr>
          <w:lang w:val="en-GB"/>
        </w:rPr>
        <w:t xml:space="preserve">: </w:t>
      </w:r>
      <w:bookmarkEnd w:id="45"/>
      <w:bookmarkEnd w:id="46"/>
      <w:r w:rsidRPr="009A1A78">
        <w:rPr>
          <w:lang w:val="en-GB"/>
        </w:rPr>
        <w:t>DIM Concept Demonstrator high level architecture</w:t>
      </w:r>
      <w:bookmarkEnd w:id="47"/>
    </w:p>
    <w:p w14:paraId="03EFC3B6" w14:textId="4D5810ED" w:rsidR="009E7E34" w:rsidRPr="009A1A78" w:rsidRDefault="009E7E34" w:rsidP="00E45D8A">
      <w:pPr>
        <w:rPr>
          <w:lang w:val="en-GB"/>
        </w:rPr>
      </w:pPr>
    </w:p>
    <w:p w14:paraId="6FBCEE33" w14:textId="4716DFF7" w:rsidR="009E7E34" w:rsidRPr="009A1A78" w:rsidRDefault="009E7E34" w:rsidP="00E45D8A">
      <w:pPr>
        <w:rPr>
          <w:lang w:val="en-GB"/>
        </w:rPr>
      </w:pPr>
      <w:r w:rsidRPr="009A1A78">
        <w:rPr>
          <w:lang w:val="en-GB"/>
        </w:rPr>
        <w:t xml:space="preserve">No ground monitors </w:t>
      </w:r>
      <w:r w:rsidR="00400BEE" w:rsidRPr="009A1A78">
        <w:rPr>
          <w:lang w:val="en-GB"/>
        </w:rPr>
        <w:t>have</w:t>
      </w:r>
      <w:r w:rsidR="0052056E">
        <w:rPr>
          <w:lang w:val="en-GB"/>
        </w:rPr>
        <w:t xml:space="preserve"> implemented</w:t>
      </w:r>
      <w:r w:rsidR="00400BEE" w:rsidRPr="009A1A78">
        <w:rPr>
          <w:lang w:val="en-GB"/>
        </w:rPr>
        <w:t xml:space="preserve">, </w:t>
      </w:r>
      <w:r w:rsidRPr="009A1A78">
        <w:rPr>
          <w:lang w:val="en-GB"/>
        </w:rPr>
        <w:t>as they would require the simula</w:t>
      </w:r>
      <w:r w:rsidR="00400BEE" w:rsidRPr="009A1A78">
        <w:rPr>
          <w:lang w:val="en-GB"/>
        </w:rPr>
        <w:t>tion of multiple lines of sight.</w:t>
      </w:r>
      <w:r w:rsidRPr="009A1A78">
        <w:rPr>
          <w:lang w:val="en-GB"/>
        </w:rPr>
        <w:t xml:space="preserve"> </w:t>
      </w:r>
    </w:p>
    <w:p w14:paraId="4E461302" w14:textId="2D156E36" w:rsidR="00213221" w:rsidRDefault="00213221" w:rsidP="00E45D8A">
      <w:pPr>
        <w:rPr>
          <w:lang w:val="en-GB"/>
        </w:rPr>
      </w:pPr>
      <w:r w:rsidRPr="009A1A78">
        <w:rPr>
          <w:lang w:val="en-GB"/>
        </w:rPr>
        <w:t xml:space="preserve">For specifics on the DIM-CD development and verification process please refer to </w:t>
      </w:r>
      <w:r w:rsidRPr="009A1A78">
        <w:rPr>
          <w:i/>
          <w:lang w:val="en-GB"/>
        </w:rPr>
        <w:t>DIM-CD Development and Verification Plan</w:t>
      </w:r>
      <w:r w:rsidR="00851817">
        <w:rPr>
          <w:lang w:val="en-GB"/>
        </w:rPr>
        <w:t xml:space="preserve"> </w:t>
      </w:r>
      <w:r w:rsidR="00851817">
        <w:rPr>
          <w:lang w:val="en-GB"/>
        </w:rPr>
        <w:fldChar w:fldCharType="begin"/>
      </w:r>
      <w:r w:rsidR="00851817">
        <w:rPr>
          <w:lang w:val="en-GB"/>
        </w:rPr>
        <w:instrText xml:space="preserve"> REF DIM_CD_DVP \h </w:instrText>
      </w:r>
      <w:r w:rsidR="00851817">
        <w:rPr>
          <w:lang w:val="en-GB"/>
        </w:rPr>
      </w:r>
      <w:r w:rsidR="00851817">
        <w:rPr>
          <w:lang w:val="en-GB"/>
        </w:rPr>
        <w:fldChar w:fldCharType="separate"/>
      </w:r>
      <w:r w:rsidR="00B235C0" w:rsidRPr="009A1A78">
        <w:rPr>
          <w:sz w:val="16"/>
          <w:szCs w:val="16"/>
          <w:lang w:val="en-GB"/>
        </w:rPr>
        <w:t>[RD.</w:t>
      </w:r>
      <w:r w:rsidR="00B235C0">
        <w:rPr>
          <w:sz w:val="16"/>
          <w:szCs w:val="16"/>
          <w:lang w:val="en-GB"/>
        </w:rPr>
        <w:t>5</w:t>
      </w:r>
      <w:r w:rsidR="00B235C0" w:rsidRPr="009A1A78">
        <w:rPr>
          <w:sz w:val="16"/>
          <w:szCs w:val="16"/>
          <w:lang w:val="en-GB"/>
        </w:rPr>
        <w:t>]</w:t>
      </w:r>
      <w:r w:rsidR="00851817">
        <w:rPr>
          <w:lang w:val="en-GB"/>
        </w:rPr>
        <w:fldChar w:fldCharType="end"/>
      </w:r>
      <w:r w:rsidRPr="009A1A78">
        <w:rPr>
          <w:lang w:val="en-GB"/>
        </w:rPr>
        <w:t xml:space="preserve">. Outputs of the verification process can be found in the </w:t>
      </w:r>
      <w:r w:rsidRPr="009A1A78">
        <w:rPr>
          <w:i/>
          <w:lang w:val="en-GB"/>
        </w:rPr>
        <w:t>DIM-CD Verification Results</w:t>
      </w:r>
      <w:r w:rsidR="00851817">
        <w:rPr>
          <w:lang w:val="en-GB"/>
        </w:rPr>
        <w:t xml:space="preserve"> </w:t>
      </w:r>
      <w:r w:rsidR="00851817">
        <w:rPr>
          <w:lang w:val="en-GB"/>
        </w:rPr>
        <w:fldChar w:fldCharType="begin"/>
      </w:r>
      <w:r w:rsidR="00851817">
        <w:rPr>
          <w:lang w:val="en-GB"/>
        </w:rPr>
        <w:instrText xml:space="preserve"> REF DIM_CD_VR \h </w:instrText>
      </w:r>
      <w:r w:rsidR="00851817">
        <w:rPr>
          <w:lang w:val="en-GB"/>
        </w:rPr>
      </w:r>
      <w:r w:rsidR="00851817">
        <w:rPr>
          <w:lang w:val="en-GB"/>
        </w:rPr>
        <w:fldChar w:fldCharType="separate"/>
      </w:r>
      <w:r w:rsidR="00B235C0" w:rsidRPr="009A1A78">
        <w:rPr>
          <w:sz w:val="16"/>
          <w:szCs w:val="16"/>
          <w:lang w:val="en-GB"/>
        </w:rPr>
        <w:t>[RD.</w:t>
      </w:r>
      <w:r w:rsidR="00B235C0">
        <w:rPr>
          <w:sz w:val="16"/>
          <w:szCs w:val="16"/>
          <w:lang w:val="en-GB"/>
        </w:rPr>
        <w:t>6</w:t>
      </w:r>
      <w:r w:rsidR="00B235C0" w:rsidRPr="009A1A78">
        <w:rPr>
          <w:sz w:val="16"/>
          <w:szCs w:val="16"/>
          <w:lang w:val="en-GB"/>
        </w:rPr>
        <w:t>]</w:t>
      </w:r>
      <w:r w:rsidR="00851817">
        <w:rPr>
          <w:lang w:val="en-GB"/>
        </w:rPr>
        <w:fldChar w:fldCharType="end"/>
      </w:r>
      <w:r w:rsidRPr="009A1A78">
        <w:rPr>
          <w:lang w:val="en-GB"/>
        </w:rPr>
        <w:t>.</w:t>
      </w:r>
    </w:p>
    <w:p w14:paraId="1CB6BCC2" w14:textId="77777777" w:rsidR="00E73B6B" w:rsidRPr="009A1A78" w:rsidRDefault="00E73B6B" w:rsidP="00E45D8A">
      <w:pPr>
        <w:rPr>
          <w:lang w:val="en-GB"/>
        </w:rPr>
      </w:pPr>
    </w:p>
    <w:p w14:paraId="633D8550" w14:textId="77777777" w:rsidR="00A15345" w:rsidRPr="009A1A78" w:rsidRDefault="00A15345" w:rsidP="00A15345">
      <w:pPr>
        <w:pStyle w:val="Ttulo1"/>
        <w:rPr>
          <w:lang w:val="en-GB"/>
        </w:rPr>
      </w:pPr>
      <w:bookmarkStart w:id="48" w:name="_Ref56885363"/>
      <w:bookmarkStart w:id="49" w:name="_Toc57209915"/>
      <w:r w:rsidRPr="009A1A78">
        <w:rPr>
          <w:lang w:val="en-GB"/>
        </w:rPr>
        <w:t>Experimentation</w:t>
      </w:r>
      <w:bookmarkEnd w:id="48"/>
      <w:bookmarkEnd w:id="49"/>
    </w:p>
    <w:p w14:paraId="1F246284" w14:textId="39CE63D4" w:rsidR="00390EC4" w:rsidRPr="009A1A78" w:rsidRDefault="00390EC4" w:rsidP="00390EC4">
      <w:pPr>
        <w:pStyle w:val="Ttulo2"/>
        <w:rPr>
          <w:lang w:val="en-GB"/>
        </w:rPr>
      </w:pPr>
      <w:bookmarkStart w:id="50" w:name="_Toc57209916"/>
      <w:r w:rsidRPr="009A1A78">
        <w:rPr>
          <w:lang w:val="en-GB"/>
        </w:rPr>
        <w:t>Experimentation design</w:t>
      </w:r>
      <w:bookmarkEnd w:id="50"/>
    </w:p>
    <w:p w14:paraId="42E138C9" w14:textId="54BD8560" w:rsidR="00D46ED9" w:rsidRDefault="00667858" w:rsidP="00D46ED9">
      <w:r>
        <w:t>In order to validate the results obtained, an experimentation campaign has bee</w:t>
      </w:r>
      <w:r w:rsidR="008E7BC4">
        <w:t>n defined (</w:t>
      </w:r>
      <w:r w:rsidRPr="00667858">
        <w:rPr>
          <w:i/>
        </w:rPr>
        <w:t>DIM Experimentation Plan</w:t>
      </w:r>
      <w:r w:rsidR="00EA6057">
        <w:rPr>
          <w:i/>
        </w:rPr>
        <w:t xml:space="preserve"> </w:t>
      </w:r>
      <w:r w:rsidR="00EA6057">
        <w:rPr>
          <w:i/>
        </w:rPr>
        <w:fldChar w:fldCharType="begin"/>
      </w:r>
      <w:r w:rsidR="00EA6057">
        <w:rPr>
          <w:i/>
        </w:rPr>
        <w:instrText xml:space="preserve"> REF DIM_Experimentation_plan \h </w:instrText>
      </w:r>
      <w:r w:rsidR="00EA6057">
        <w:rPr>
          <w:i/>
        </w:rPr>
      </w:r>
      <w:r w:rsidR="00EA6057">
        <w:rPr>
          <w:i/>
        </w:rPr>
        <w:fldChar w:fldCharType="separate"/>
      </w:r>
      <w:r w:rsidR="00B235C0">
        <w:rPr>
          <w:sz w:val="16"/>
          <w:szCs w:val="16"/>
          <w:lang w:val="en-GB"/>
        </w:rPr>
        <w:t>[RD.7]</w:t>
      </w:r>
      <w:r w:rsidR="00EA6057">
        <w:rPr>
          <w:i/>
        </w:rPr>
        <w:fldChar w:fldCharType="end"/>
      </w:r>
      <w:r w:rsidR="008E7BC4">
        <w:rPr>
          <w:i/>
        </w:rPr>
        <w:t>)</w:t>
      </w:r>
      <w:r w:rsidR="00EA6057">
        <w:t xml:space="preserve">. </w:t>
      </w:r>
      <w:r w:rsidR="008E7BC4">
        <w:t>T</w:t>
      </w:r>
      <w:r w:rsidR="00D46ED9">
        <w:t>he experimentation has been focused mainly on the computation of the probability distributions for each monitor</w:t>
      </w:r>
      <w:r w:rsidR="00072C06">
        <w:t xml:space="preserve"> observable</w:t>
      </w:r>
      <w:r w:rsidR="00D46ED9">
        <w:t>, as well as obtaining the false alarm a</w:t>
      </w:r>
      <w:r>
        <w:t>nd missed detection performance</w:t>
      </w:r>
      <w:r w:rsidR="00D46ED9">
        <w:t xml:space="preserve"> (when possible).</w:t>
      </w:r>
    </w:p>
    <w:p w14:paraId="47C973A0" w14:textId="55E0DD56" w:rsidR="00071D69" w:rsidRDefault="00EA6057" w:rsidP="00EA6057">
      <w:r>
        <w:t>The</w:t>
      </w:r>
      <w:r w:rsidR="00D46ED9">
        <w:t xml:space="preserve"> integrity monitors have been tested against two types of scenarios:</w:t>
      </w:r>
      <w:r>
        <w:t xml:space="preserve"> </w:t>
      </w:r>
      <w:r w:rsidR="00D46ED9" w:rsidRPr="00EA6057">
        <w:rPr>
          <w:b/>
        </w:rPr>
        <w:t>Nominal scenarios</w:t>
      </w:r>
      <w:r>
        <w:t>, which</w:t>
      </w:r>
      <w:r w:rsidR="00D46ED9">
        <w:t xml:space="preserve"> do not include any anomaly, and have been used to </w:t>
      </w:r>
      <w:r w:rsidR="00072C06">
        <w:t xml:space="preserve">obtain the probability distributions for the integrity monitor observables, as well as to </w:t>
      </w:r>
      <w:r w:rsidR="00D46ED9">
        <w:t>check the</w:t>
      </w:r>
      <w:r w:rsidR="00072C06">
        <w:t>ir</w:t>
      </w:r>
      <w:r>
        <w:t xml:space="preserve"> </w:t>
      </w:r>
      <w:r w:rsidR="00411DC6">
        <w:t>PFA</w:t>
      </w:r>
      <w:r>
        <w:t xml:space="preserve">; and </w:t>
      </w:r>
      <w:r>
        <w:rPr>
          <w:b/>
        </w:rPr>
        <w:t>f</w:t>
      </w:r>
      <w:r w:rsidR="00071D69" w:rsidRPr="00071D69">
        <w:rPr>
          <w:b/>
        </w:rPr>
        <w:t>eared</w:t>
      </w:r>
      <w:r w:rsidR="00071D69" w:rsidRPr="00E54161">
        <w:t>-</w:t>
      </w:r>
      <w:r w:rsidR="00071D69" w:rsidRPr="00071D69">
        <w:rPr>
          <w:b/>
        </w:rPr>
        <w:t>event scenarios</w:t>
      </w:r>
      <w:r>
        <w:t>,</w:t>
      </w:r>
      <w:r w:rsidR="00071D69">
        <w:t xml:space="preserve"> including some of the anomalies intended to be de</w:t>
      </w:r>
      <w:r w:rsidR="008E7BC4">
        <w:t>tected</w:t>
      </w:r>
      <w:r w:rsidR="00071D69">
        <w:t xml:space="preserve">. </w:t>
      </w:r>
    </w:p>
    <w:p w14:paraId="4FA8E803" w14:textId="776C954B" w:rsidR="00071D69" w:rsidRDefault="00C01DF5" w:rsidP="00D46ED9">
      <w:pPr>
        <w:pStyle w:val="bulleted"/>
        <w:numPr>
          <w:ilvl w:val="0"/>
          <w:numId w:val="0"/>
        </w:numPr>
      </w:pPr>
      <w:r>
        <w:t>T</w:t>
      </w:r>
      <w:r w:rsidR="008A2C50">
        <w:t xml:space="preserve">wo set of conditions have been defined </w:t>
      </w:r>
      <w:r w:rsidR="00D46ED9">
        <w:t xml:space="preserve">for </w:t>
      </w:r>
      <w:r w:rsidR="00621076">
        <w:t xml:space="preserve">the </w:t>
      </w:r>
      <w:r w:rsidR="00D46ED9">
        <w:t>scenarios generated with the DIM-CD: ‘nominal conditions’ and ‘stressed conditions’ (defined in</w:t>
      </w:r>
      <w:r w:rsidR="00AD6364">
        <w:t xml:space="preserve"> </w:t>
      </w:r>
      <w:r w:rsidR="00AD6364">
        <w:fldChar w:fldCharType="begin"/>
      </w:r>
      <w:r w:rsidR="00AD6364">
        <w:instrText xml:space="preserve"> REF DIM_Technologies \h </w:instrText>
      </w:r>
      <w:r w:rsidR="00AD6364">
        <w:fldChar w:fldCharType="separate"/>
      </w:r>
      <w:r w:rsidR="00B235C0" w:rsidRPr="00AD6364">
        <w:rPr>
          <w:sz w:val="16"/>
          <w:szCs w:val="16"/>
          <w:lang w:val="en-GB"/>
        </w:rPr>
        <w:t>[RD.2]</w:t>
      </w:r>
      <w:r w:rsidR="00AD6364">
        <w:fldChar w:fldCharType="end"/>
      </w:r>
      <w:r w:rsidR="00D46ED9">
        <w:t xml:space="preserve">). When evaluating the performances of </w:t>
      </w:r>
      <w:r w:rsidR="002424F3">
        <w:t>G/S</w:t>
      </w:r>
      <w:r w:rsidR="00D46ED9">
        <w:t xml:space="preserve"> monitors</w:t>
      </w:r>
      <w:r w:rsidR="00667858">
        <w:t xml:space="preserve">, </w:t>
      </w:r>
      <w:r w:rsidR="008A2C50">
        <w:t xml:space="preserve">in order </w:t>
      </w:r>
      <w:r w:rsidR="00D46ED9">
        <w:t>to compare them with the same monitors located in the satellite</w:t>
      </w:r>
      <w:r w:rsidR="00667858">
        <w:t xml:space="preserve">, </w:t>
      </w:r>
      <w:r w:rsidR="008A2C50">
        <w:t>reference nominal and stressed conditions have been fixed</w:t>
      </w:r>
      <w:r w:rsidR="00071D69">
        <w:t xml:space="preserve">. </w:t>
      </w:r>
    </w:p>
    <w:p w14:paraId="3DD8800D" w14:textId="483D15DF" w:rsidR="00390EC4" w:rsidRDefault="00390EC4" w:rsidP="00390EC4">
      <w:pPr>
        <w:pStyle w:val="Ttulo2"/>
        <w:rPr>
          <w:lang w:val="en-GB"/>
        </w:rPr>
      </w:pPr>
      <w:bookmarkStart w:id="51" w:name="_Toc57209917"/>
      <w:r w:rsidRPr="009A1A78">
        <w:rPr>
          <w:lang w:val="en-GB"/>
        </w:rPr>
        <w:t>Results</w:t>
      </w:r>
      <w:bookmarkEnd w:id="51"/>
    </w:p>
    <w:p w14:paraId="15124799" w14:textId="77777777" w:rsidR="00D1009F" w:rsidRDefault="00D1009F" w:rsidP="00D1009F">
      <w:pPr>
        <w:rPr>
          <w:lang w:val="en-GB"/>
        </w:rPr>
      </w:pPr>
      <w:r>
        <w:rPr>
          <w:lang w:val="en-GB"/>
        </w:rPr>
        <w:t>For monitors proposed to be located on the satellite, the experimentation tests have confirmed a much better level of performance in comparison with ground-based detection.</w:t>
      </w:r>
    </w:p>
    <w:p w14:paraId="79517F76" w14:textId="77777777" w:rsidR="00D1009F" w:rsidRPr="008C1037" w:rsidRDefault="00D1009F" w:rsidP="00D1009F">
      <w:pPr>
        <w:rPr>
          <w:lang w:val="en-GB"/>
        </w:rPr>
      </w:pPr>
      <w:r>
        <w:rPr>
          <w:lang w:val="en-GB"/>
        </w:rPr>
        <w:t>Achieved results for individual monitors are provided below. In particular, different pairs of missed-detection probability and the associated minimum detectable error are indicated, for a reference false alarm probability of 10</w:t>
      </w:r>
      <w:r>
        <w:rPr>
          <w:vertAlign w:val="superscript"/>
          <w:lang w:val="en-GB"/>
        </w:rPr>
        <w:t>-4</w:t>
      </w:r>
      <w:r>
        <w:rPr>
          <w:lang w:val="en-GB"/>
        </w:rPr>
        <w:t>:</w:t>
      </w:r>
    </w:p>
    <w:p w14:paraId="4693CBA0" w14:textId="77777777" w:rsidR="00D1009F" w:rsidRDefault="00D1009F" w:rsidP="00D1009F">
      <w:pPr>
        <w:pStyle w:val="Descripcin"/>
      </w:pPr>
      <w:r>
        <w:lastRenderedPageBreak/>
        <w:t xml:space="preserve">Table </w:t>
      </w:r>
      <w:r>
        <w:fldChar w:fldCharType="begin"/>
      </w:r>
      <w:r>
        <w:instrText xml:space="preserve"> STYLEREF 1 \s </w:instrText>
      </w:r>
      <w:r>
        <w:fldChar w:fldCharType="separate"/>
      </w:r>
      <w:r w:rsidR="00B235C0">
        <w:rPr>
          <w:noProof/>
        </w:rPr>
        <w:t>6</w:t>
      </w:r>
      <w:r>
        <w:fldChar w:fldCharType="end"/>
      </w:r>
      <w:r>
        <w:noBreakHyphen/>
      </w:r>
      <w:r>
        <w:fldChar w:fldCharType="begin"/>
      </w:r>
      <w:r>
        <w:instrText xml:space="preserve"> SEQ Table \* ARABIC \s 1 </w:instrText>
      </w:r>
      <w:r>
        <w:fldChar w:fldCharType="separate"/>
      </w:r>
      <w:r w:rsidR="00B235C0">
        <w:rPr>
          <w:noProof/>
        </w:rPr>
        <w:t>1</w:t>
      </w:r>
      <w:r>
        <w:fldChar w:fldCharType="end"/>
      </w:r>
      <w:r w:rsidRPr="0076029E">
        <w:t xml:space="preserve"> </w:t>
      </w:r>
      <w:r>
        <w:t>Summary of CCD monitor performances</w:t>
      </w:r>
    </w:p>
    <w:tbl>
      <w:tblPr>
        <w:tblW w:w="446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272"/>
        <w:gridCol w:w="1275"/>
        <w:gridCol w:w="1276"/>
        <w:gridCol w:w="1275"/>
        <w:gridCol w:w="1418"/>
        <w:gridCol w:w="1836"/>
      </w:tblGrid>
      <w:tr w:rsidR="009965FD" w:rsidRPr="004C3071" w14:paraId="0FB5C9C0" w14:textId="77777777" w:rsidTr="009965FD">
        <w:trPr>
          <w:tblHeader/>
          <w:jc w:val="center"/>
        </w:trPr>
        <w:tc>
          <w:tcPr>
            <w:tcW w:w="762" w:type="pct"/>
            <w:shd w:val="clear" w:color="auto" w:fill="808080" w:themeFill="background1" w:themeFillShade="80"/>
            <w:vAlign w:val="center"/>
            <w:hideMark/>
          </w:tcPr>
          <w:p w14:paraId="2EF79969" w14:textId="77777777" w:rsidR="009965FD" w:rsidRPr="004C3071" w:rsidRDefault="009965FD" w:rsidP="00C7002C">
            <w:pPr>
              <w:jc w:val="center"/>
              <w:rPr>
                <w:b/>
                <w:color w:val="FFFFFF" w:themeColor="background1"/>
                <w:sz w:val="16"/>
                <w:szCs w:val="16"/>
              </w:rPr>
            </w:pPr>
            <w:r w:rsidRPr="004C3071">
              <w:rPr>
                <w:b/>
                <w:color w:val="FFFFFF" w:themeColor="background1"/>
                <w:sz w:val="16"/>
                <w:szCs w:val="16"/>
              </w:rPr>
              <w:t>Location</w:t>
            </w:r>
          </w:p>
        </w:tc>
        <w:tc>
          <w:tcPr>
            <w:tcW w:w="763" w:type="pct"/>
            <w:shd w:val="clear" w:color="auto" w:fill="808080" w:themeFill="background1" w:themeFillShade="80"/>
            <w:vAlign w:val="center"/>
          </w:tcPr>
          <w:p w14:paraId="6BC51447" w14:textId="77777777" w:rsidR="009965FD" w:rsidRPr="004C3071" w:rsidRDefault="009965FD" w:rsidP="00C7002C">
            <w:pPr>
              <w:jc w:val="center"/>
              <w:rPr>
                <w:b/>
                <w:color w:val="FFFFFF" w:themeColor="background1"/>
                <w:sz w:val="16"/>
                <w:szCs w:val="16"/>
              </w:rPr>
            </w:pPr>
            <w:r w:rsidRPr="004C3071">
              <w:rPr>
                <w:b/>
                <w:color w:val="FFFFFF" w:themeColor="background1"/>
                <w:sz w:val="16"/>
                <w:szCs w:val="16"/>
              </w:rPr>
              <w:t>Conditions</w:t>
            </w:r>
            <w:r>
              <w:rPr>
                <w:rStyle w:val="Refdenotaalpie"/>
                <w:b/>
                <w:color w:val="FFFFFF" w:themeColor="background1"/>
                <w:sz w:val="16"/>
                <w:szCs w:val="16"/>
              </w:rPr>
              <w:footnoteReference w:id="1"/>
            </w:r>
          </w:p>
        </w:tc>
        <w:tc>
          <w:tcPr>
            <w:tcW w:w="764" w:type="pct"/>
            <w:shd w:val="clear" w:color="auto" w:fill="808080" w:themeFill="background1" w:themeFillShade="80"/>
            <w:vAlign w:val="center"/>
          </w:tcPr>
          <w:p w14:paraId="02A7DE69" w14:textId="77777777" w:rsidR="009965FD" w:rsidRPr="004C3071" w:rsidRDefault="009965FD" w:rsidP="00C7002C">
            <w:pPr>
              <w:jc w:val="center"/>
              <w:rPr>
                <w:b/>
                <w:color w:val="FFFFFF" w:themeColor="background1"/>
                <w:sz w:val="16"/>
                <w:szCs w:val="16"/>
              </w:rPr>
            </w:pPr>
            <w:r w:rsidRPr="004C3071">
              <w:rPr>
                <w:b/>
                <w:color w:val="FFFFFF" w:themeColor="background1"/>
                <w:sz w:val="16"/>
                <w:szCs w:val="16"/>
              </w:rPr>
              <w:t>False alarm probability</w:t>
            </w:r>
          </w:p>
        </w:tc>
        <w:tc>
          <w:tcPr>
            <w:tcW w:w="763" w:type="pct"/>
            <w:shd w:val="clear" w:color="auto" w:fill="808080" w:themeFill="background1" w:themeFillShade="80"/>
            <w:vAlign w:val="center"/>
          </w:tcPr>
          <w:p w14:paraId="7D0C03EF" w14:textId="77777777" w:rsidR="009965FD" w:rsidRPr="004C3071" w:rsidRDefault="009965FD" w:rsidP="00C7002C">
            <w:pPr>
              <w:jc w:val="center"/>
              <w:rPr>
                <w:b/>
                <w:color w:val="FFFFFF" w:themeColor="background1"/>
                <w:sz w:val="16"/>
                <w:szCs w:val="16"/>
              </w:rPr>
            </w:pPr>
            <w:r w:rsidRPr="004C3071">
              <w:rPr>
                <w:b/>
                <w:color w:val="FFFFFF" w:themeColor="background1"/>
                <w:sz w:val="16"/>
                <w:szCs w:val="16"/>
              </w:rPr>
              <w:t>Missed detection probability</w:t>
            </w:r>
          </w:p>
        </w:tc>
        <w:tc>
          <w:tcPr>
            <w:tcW w:w="849" w:type="pct"/>
            <w:shd w:val="clear" w:color="auto" w:fill="808080" w:themeFill="background1" w:themeFillShade="80"/>
            <w:vAlign w:val="center"/>
          </w:tcPr>
          <w:p w14:paraId="50FFE4F5" w14:textId="77777777" w:rsidR="009965FD" w:rsidRPr="004C3071" w:rsidRDefault="009965FD" w:rsidP="00C7002C">
            <w:pPr>
              <w:jc w:val="center"/>
              <w:rPr>
                <w:b/>
                <w:color w:val="FFFFFF" w:themeColor="background1"/>
                <w:sz w:val="16"/>
                <w:szCs w:val="16"/>
              </w:rPr>
            </w:pPr>
            <w:r>
              <w:rPr>
                <w:b/>
                <w:color w:val="FFFFFF" w:themeColor="background1"/>
                <w:sz w:val="16"/>
                <w:szCs w:val="16"/>
              </w:rPr>
              <w:t>Minimum detectable error</w:t>
            </w:r>
            <w:r w:rsidRPr="004C3071">
              <w:rPr>
                <w:b/>
                <w:color w:val="FFFFFF" w:themeColor="background1"/>
                <w:sz w:val="16"/>
                <w:szCs w:val="16"/>
              </w:rPr>
              <w:t xml:space="preserve">  (m/s)</w:t>
            </w:r>
          </w:p>
        </w:tc>
        <w:tc>
          <w:tcPr>
            <w:tcW w:w="1099" w:type="pct"/>
            <w:shd w:val="clear" w:color="auto" w:fill="808080" w:themeFill="background1" w:themeFillShade="80"/>
            <w:vAlign w:val="center"/>
          </w:tcPr>
          <w:p w14:paraId="77764804" w14:textId="77777777" w:rsidR="009965FD" w:rsidRPr="004C3071" w:rsidRDefault="009965FD" w:rsidP="00C7002C">
            <w:pPr>
              <w:jc w:val="center"/>
              <w:rPr>
                <w:b/>
                <w:color w:val="FFFFFF" w:themeColor="background1"/>
                <w:sz w:val="16"/>
                <w:szCs w:val="16"/>
              </w:rPr>
            </w:pPr>
            <w:r w:rsidRPr="004C3071">
              <w:rPr>
                <w:b/>
                <w:color w:val="FFFFFF" w:themeColor="background1"/>
                <w:sz w:val="16"/>
                <w:szCs w:val="16"/>
              </w:rPr>
              <w:t>Justification</w:t>
            </w:r>
          </w:p>
        </w:tc>
      </w:tr>
      <w:tr w:rsidR="009965FD" w:rsidRPr="004C3071" w14:paraId="6867EE2B" w14:textId="77777777" w:rsidTr="009965FD">
        <w:trPr>
          <w:trHeight w:val="331"/>
          <w:jc w:val="center"/>
        </w:trPr>
        <w:tc>
          <w:tcPr>
            <w:tcW w:w="762" w:type="pct"/>
            <w:vMerge w:val="restart"/>
            <w:vAlign w:val="center"/>
            <w:hideMark/>
          </w:tcPr>
          <w:p w14:paraId="4C098DCF" w14:textId="77777777" w:rsidR="009965FD" w:rsidRPr="004C3071" w:rsidRDefault="009965FD" w:rsidP="00C7002C">
            <w:pPr>
              <w:jc w:val="center"/>
              <w:rPr>
                <w:sz w:val="16"/>
                <w:szCs w:val="16"/>
              </w:rPr>
            </w:pPr>
            <w:r w:rsidRPr="004C3071">
              <w:rPr>
                <w:sz w:val="16"/>
                <w:szCs w:val="16"/>
              </w:rPr>
              <w:t>Space Segment</w:t>
            </w:r>
          </w:p>
        </w:tc>
        <w:tc>
          <w:tcPr>
            <w:tcW w:w="763" w:type="pct"/>
            <w:vMerge w:val="restart"/>
            <w:vAlign w:val="center"/>
          </w:tcPr>
          <w:p w14:paraId="25922DD8" w14:textId="77777777" w:rsidR="009965FD" w:rsidRPr="004C3071" w:rsidRDefault="009965FD" w:rsidP="00C7002C">
            <w:pPr>
              <w:jc w:val="center"/>
              <w:rPr>
                <w:sz w:val="16"/>
                <w:szCs w:val="16"/>
              </w:rPr>
            </w:pPr>
            <w:r w:rsidRPr="004C3071">
              <w:rPr>
                <w:sz w:val="16"/>
                <w:szCs w:val="16"/>
              </w:rPr>
              <w:t>NC / SC</w:t>
            </w:r>
          </w:p>
        </w:tc>
        <w:tc>
          <w:tcPr>
            <w:tcW w:w="764" w:type="pct"/>
            <w:vAlign w:val="center"/>
          </w:tcPr>
          <w:p w14:paraId="73F583AB" w14:textId="77777777" w:rsidR="009965FD" w:rsidRPr="004C3071" w:rsidRDefault="009965FD" w:rsidP="00C7002C">
            <w:pPr>
              <w:jc w:val="center"/>
              <w:rPr>
                <w:sz w:val="16"/>
                <w:szCs w:val="16"/>
              </w:rPr>
            </w:pPr>
            <w:r w:rsidRPr="004C3071">
              <w:rPr>
                <w:sz w:val="16"/>
                <w:szCs w:val="16"/>
              </w:rPr>
              <w:t>10</w:t>
            </w:r>
            <w:r w:rsidRPr="004C3071">
              <w:rPr>
                <w:sz w:val="16"/>
                <w:szCs w:val="16"/>
                <w:vertAlign w:val="superscript"/>
              </w:rPr>
              <w:t>-4</w:t>
            </w:r>
          </w:p>
        </w:tc>
        <w:tc>
          <w:tcPr>
            <w:tcW w:w="763" w:type="pct"/>
            <w:vAlign w:val="center"/>
          </w:tcPr>
          <w:p w14:paraId="2CC92CE9" w14:textId="77777777" w:rsidR="009965FD" w:rsidRPr="004C3071" w:rsidRDefault="009965FD" w:rsidP="00C7002C">
            <w:pPr>
              <w:jc w:val="center"/>
              <w:rPr>
                <w:sz w:val="16"/>
                <w:szCs w:val="16"/>
              </w:rPr>
            </w:pPr>
            <w:r w:rsidRPr="004C3071">
              <w:rPr>
                <w:sz w:val="16"/>
                <w:szCs w:val="16"/>
              </w:rPr>
              <w:t>10</w:t>
            </w:r>
            <w:r w:rsidRPr="004C3071">
              <w:rPr>
                <w:sz w:val="16"/>
                <w:szCs w:val="16"/>
                <w:vertAlign w:val="superscript"/>
              </w:rPr>
              <w:t>-3</w:t>
            </w:r>
          </w:p>
        </w:tc>
        <w:tc>
          <w:tcPr>
            <w:tcW w:w="849" w:type="pct"/>
            <w:vAlign w:val="center"/>
          </w:tcPr>
          <w:p w14:paraId="3CCCAECD" w14:textId="77777777" w:rsidR="009965FD" w:rsidRPr="004C3071" w:rsidRDefault="009965FD" w:rsidP="00C7002C">
            <w:pPr>
              <w:jc w:val="center"/>
              <w:rPr>
                <w:sz w:val="16"/>
                <w:szCs w:val="16"/>
              </w:rPr>
            </w:pPr>
            <w:r w:rsidRPr="004C3071">
              <w:rPr>
                <w:sz w:val="16"/>
                <w:szCs w:val="16"/>
              </w:rPr>
              <w:t>8.002·10</w:t>
            </w:r>
            <w:r w:rsidRPr="004C3071">
              <w:rPr>
                <w:sz w:val="16"/>
                <w:szCs w:val="16"/>
                <w:vertAlign w:val="superscript"/>
              </w:rPr>
              <w:t>-5</w:t>
            </w:r>
          </w:p>
        </w:tc>
        <w:tc>
          <w:tcPr>
            <w:tcW w:w="1099" w:type="pct"/>
            <w:vMerge w:val="restart"/>
            <w:vAlign w:val="center"/>
          </w:tcPr>
          <w:p w14:paraId="1C4D9C0A" w14:textId="35E33884" w:rsidR="009965FD" w:rsidRPr="004C3071" w:rsidRDefault="009965FD" w:rsidP="001B2C7F">
            <w:pPr>
              <w:jc w:val="center"/>
              <w:rPr>
                <w:sz w:val="16"/>
                <w:szCs w:val="16"/>
              </w:rPr>
            </w:pPr>
            <w:r w:rsidRPr="004C3071">
              <w:rPr>
                <w:sz w:val="16"/>
                <w:szCs w:val="16"/>
              </w:rPr>
              <w:t>Resul</w:t>
            </w:r>
            <w:r>
              <w:rPr>
                <w:sz w:val="16"/>
                <w:szCs w:val="16"/>
              </w:rPr>
              <w:t xml:space="preserve">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p>
        </w:tc>
      </w:tr>
      <w:tr w:rsidR="009965FD" w:rsidRPr="004C3071" w14:paraId="505D121A" w14:textId="77777777" w:rsidTr="009965FD">
        <w:trPr>
          <w:trHeight w:val="294"/>
          <w:jc w:val="center"/>
        </w:trPr>
        <w:tc>
          <w:tcPr>
            <w:tcW w:w="762" w:type="pct"/>
            <w:vMerge/>
            <w:vAlign w:val="center"/>
          </w:tcPr>
          <w:p w14:paraId="7628CCD9" w14:textId="77777777" w:rsidR="009965FD" w:rsidRPr="004C3071" w:rsidRDefault="009965FD" w:rsidP="00C7002C">
            <w:pPr>
              <w:jc w:val="center"/>
              <w:rPr>
                <w:sz w:val="16"/>
                <w:szCs w:val="16"/>
              </w:rPr>
            </w:pPr>
          </w:p>
        </w:tc>
        <w:tc>
          <w:tcPr>
            <w:tcW w:w="763" w:type="pct"/>
            <w:vMerge/>
            <w:vAlign w:val="center"/>
          </w:tcPr>
          <w:p w14:paraId="164789E2" w14:textId="77777777" w:rsidR="009965FD" w:rsidRPr="004C3071" w:rsidRDefault="009965FD" w:rsidP="00C7002C">
            <w:pPr>
              <w:jc w:val="center"/>
              <w:rPr>
                <w:sz w:val="16"/>
                <w:szCs w:val="16"/>
              </w:rPr>
            </w:pPr>
          </w:p>
        </w:tc>
        <w:tc>
          <w:tcPr>
            <w:tcW w:w="764" w:type="pct"/>
            <w:vAlign w:val="center"/>
          </w:tcPr>
          <w:p w14:paraId="5181700D" w14:textId="77777777" w:rsidR="009965FD" w:rsidRPr="004C3071" w:rsidRDefault="009965FD" w:rsidP="00C7002C">
            <w:pPr>
              <w:jc w:val="center"/>
              <w:rPr>
                <w:sz w:val="16"/>
                <w:szCs w:val="16"/>
              </w:rPr>
            </w:pPr>
            <w:r w:rsidRPr="004C3071">
              <w:rPr>
                <w:sz w:val="16"/>
                <w:szCs w:val="16"/>
              </w:rPr>
              <w:t>10</w:t>
            </w:r>
            <w:r w:rsidRPr="004C3071">
              <w:rPr>
                <w:sz w:val="16"/>
                <w:szCs w:val="16"/>
                <w:vertAlign w:val="superscript"/>
              </w:rPr>
              <w:t>-4</w:t>
            </w:r>
          </w:p>
        </w:tc>
        <w:tc>
          <w:tcPr>
            <w:tcW w:w="763" w:type="pct"/>
            <w:vAlign w:val="center"/>
          </w:tcPr>
          <w:p w14:paraId="6DB49177" w14:textId="77777777" w:rsidR="009965FD" w:rsidRPr="004C3071" w:rsidRDefault="009965FD" w:rsidP="00C7002C">
            <w:pPr>
              <w:jc w:val="center"/>
              <w:rPr>
                <w:sz w:val="16"/>
                <w:szCs w:val="16"/>
              </w:rPr>
            </w:pPr>
            <w:r w:rsidRPr="004C3071">
              <w:rPr>
                <w:sz w:val="16"/>
                <w:szCs w:val="16"/>
              </w:rPr>
              <w:t>10</w:t>
            </w:r>
            <w:r w:rsidRPr="004C3071">
              <w:rPr>
                <w:sz w:val="16"/>
                <w:szCs w:val="16"/>
                <w:vertAlign w:val="superscript"/>
              </w:rPr>
              <w:t>-4</w:t>
            </w:r>
          </w:p>
        </w:tc>
        <w:tc>
          <w:tcPr>
            <w:tcW w:w="849" w:type="pct"/>
            <w:vAlign w:val="center"/>
          </w:tcPr>
          <w:p w14:paraId="433D6DE7" w14:textId="77777777" w:rsidR="009965FD" w:rsidRPr="004C3071" w:rsidRDefault="009965FD" w:rsidP="00C7002C">
            <w:pPr>
              <w:jc w:val="center"/>
              <w:rPr>
                <w:sz w:val="16"/>
                <w:szCs w:val="16"/>
              </w:rPr>
            </w:pPr>
            <w:r w:rsidRPr="004C3071">
              <w:rPr>
                <w:sz w:val="16"/>
                <w:szCs w:val="16"/>
              </w:rPr>
              <w:t>8.123·10</w:t>
            </w:r>
            <w:r w:rsidRPr="004C3071">
              <w:rPr>
                <w:sz w:val="16"/>
                <w:szCs w:val="16"/>
                <w:vertAlign w:val="superscript"/>
              </w:rPr>
              <w:t>-5</w:t>
            </w:r>
          </w:p>
        </w:tc>
        <w:tc>
          <w:tcPr>
            <w:tcW w:w="1099" w:type="pct"/>
            <w:vMerge/>
            <w:vAlign w:val="center"/>
          </w:tcPr>
          <w:p w14:paraId="7EE272DA" w14:textId="77777777" w:rsidR="009965FD" w:rsidRPr="004C3071" w:rsidRDefault="009965FD" w:rsidP="00C7002C">
            <w:pPr>
              <w:jc w:val="center"/>
              <w:rPr>
                <w:sz w:val="16"/>
                <w:szCs w:val="16"/>
              </w:rPr>
            </w:pPr>
          </w:p>
        </w:tc>
      </w:tr>
      <w:tr w:rsidR="009965FD" w:rsidRPr="004C3071" w14:paraId="5677E148" w14:textId="77777777" w:rsidTr="009965FD">
        <w:trPr>
          <w:trHeight w:val="256"/>
          <w:jc w:val="center"/>
        </w:trPr>
        <w:tc>
          <w:tcPr>
            <w:tcW w:w="762" w:type="pct"/>
            <w:vMerge/>
            <w:vAlign w:val="center"/>
          </w:tcPr>
          <w:p w14:paraId="1D8C417F" w14:textId="77777777" w:rsidR="009965FD" w:rsidRPr="004C3071" w:rsidRDefault="009965FD" w:rsidP="00C7002C">
            <w:pPr>
              <w:jc w:val="center"/>
              <w:rPr>
                <w:sz w:val="16"/>
                <w:szCs w:val="16"/>
              </w:rPr>
            </w:pPr>
          </w:p>
        </w:tc>
        <w:tc>
          <w:tcPr>
            <w:tcW w:w="763" w:type="pct"/>
            <w:vMerge/>
            <w:vAlign w:val="center"/>
          </w:tcPr>
          <w:p w14:paraId="28B954A5" w14:textId="77777777" w:rsidR="009965FD" w:rsidRPr="004C3071" w:rsidRDefault="009965FD" w:rsidP="00C7002C">
            <w:pPr>
              <w:jc w:val="center"/>
              <w:rPr>
                <w:sz w:val="16"/>
                <w:szCs w:val="16"/>
              </w:rPr>
            </w:pPr>
          </w:p>
        </w:tc>
        <w:tc>
          <w:tcPr>
            <w:tcW w:w="764" w:type="pct"/>
            <w:vAlign w:val="center"/>
          </w:tcPr>
          <w:p w14:paraId="68F0F78F" w14:textId="77777777" w:rsidR="009965FD" w:rsidRPr="004C3071" w:rsidRDefault="009965FD" w:rsidP="00C7002C">
            <w:pPr>
              <w:jc w:val="center"/>
              <w:rPr>
                <w:sz w:val="16"/>
                <w:szCs w:val="16"/>
              </w:rPr>
            </w:pPr>
            <w:r w:rsidRPr="004C3071">
              <w:rPr>
                <w:sz w:val="16"/>
                <w:szCs w:val="16"/>
              </w:rPr>
              <w:t>10</w:t>
            </w:r>
            <w:r w:rsidRPr="004C3071">
              <w:rPr>
                <w:sz w:val="16"/>
                <w:szCs w:val="16"/>
                <w:vertAlign w:val="superscript"/>
              </w:rPr>
              <w:t>-4</w:t>
            </w:r>
          </w:p>
        </w:tc>
        <w:tc>
          <w:tcPr>
            <w:tcW w:w="763" w:type="pct"/>
            <w:vAlign w:val="center"/>
          </w:tcPr>
          <w:p w14:paraId="7F561CEF" w14:textId="77777777" w:rsidR="009965FD" w:rsidRPr="004C3071" w:rsidRDefault="009965FD" w:rsidP="00C7002C">
            <w:pPr>
              <w:jc w:val="center"/>
              <w:rPr>
                <w:sz w:val="16"/>
                <w:szCs w:val="16"/>
              </w:rPr>
            </w:pPr>
            <w:r w:rsidRPr="004C3071">
              <w:rPr>
                <w:sz w:val="16"/>
                <w:szCs w:val="16"/>
              </w:rPr>
              <w:t>10</w:t>
            </w:r>
            <w:r w:rsidRPr="004C3071">
              <w:rPr>
                <w:sz w:val="16"/>
                <w:szCs w:val="16"/>
                <w:vertAlign w:val="superscript"/>
              </w:rPr>
              <w:t>-5</w:t>
            </w:r>
          </w:p>
        </w:tc>
        <w:tc>
          <w:tcPr>
            <w:tcW w:w="849" w:type="pct"/>
            <w:vAlign w:val="center"/>
          </w:tcPr>
          <w:p w14:paraId="25A103EC" w14:textId="77777777" w:rsidR="009965FD" w:rsidRPr="004C3071" w:rsidRDefault="009965FD" w:rsidP="00C7002C">
            <w:pPr>
              <w:jc w:val="center"/>
              <w:rPr>
                <w:sz w:val="16"/>
                <w:szCs w:val="16"/>
              </w:rPr>
            </w:pPr>
            <w:r w:rsidRPr="004C3071">
              <w:rPr>
                <w:sz w:val="16"/>
                <w:szCs w:val="16"/>
              </w:rPr>
              <w:t>8.213·10</w:t>
            </w:r>
            <w:r w:rsidRPr="004C3071">
              <w:rPr>
                <w:sz w:val="16"/>
                <w:szCs w:val="16"/>
                <w:vertAlign w:val="superscript"/>
              </w:rPr>
              <w:t>-5</w:t>
            </w:r>
          </w:p>
        </w:tc>
        <w:tc>
          <w:tcPr>
            <w:tcW w:w="1099" w:type="pct"/>
            <w:vMerge/>
            <w:vAlign w:val="center"/>
          </w:tcPr>
          <w:p w14:paraId="4893502E" w14:textId="77777777" w:rsidR="009965FD" w:rsidRPr="004C3071" w:rsidRDefault="009965FD" w:rsidP="00C7002C">
            <w:pPr>
              <w:jc w:val="center"/>
              <w:rPr>
                <w:sz w:val="16"/>
                <w:szCs w:val="16"/>
              </w:rPr>
            </w:pPr>
          </w:p>
        </w:tc>
      </w:tr>
      <w:tr w:rsidR="009965FD" w:rsidRPr="004C3071" w14:paraId="12680C8F" w14:textId="77777777" w:rsidTr="009965FD">
        <w:trPr>
          <w:trHeight w:val="133"/>
          <w:jc w:val="center"/>
        </w:trPr>
        <w:tc>
          <w:tcPr>
            <w:tcW w:w="762" w:type="pct"/>
            <w:vMerge w:val="restart"/>
            <w:vAlign w:val="center"/>
          </w:tcPr>
          <w:p w14:paraId="500A6890" w14:textId="77777777" w:rsidR="009965FD" w:rsidRPr="004C3071" w:rsidRDefault="009965FD" w:rsidP="00C7002C">
            <w:pPr>
              <w:jc w:val="center"/>
              <w:rPr>
                <w:sz w:val="16"/>
                <w:szCs w:val="16"/>
              </w:rPr>
            </w:pPr>
            <w:r w:rsidRPr="004C3071">
              <w:rPr>
                <w:sz w:val="16"/>
                <w:szCs w:val="16"/>
              </w:rPr>
              <w:t>Ground Segment (for comparison)</w:t>
            </w:r>
          </w:p>
        </w:tc>
        <w:tc>
          <w:tcPr>
            <w:tcW w:w="763" w:type="pct"/>
            <w:vAlign w:val="center"/>
          </w:tcPr>
          <w:p w14:paraId="3A5A3B3F" w14:textId="77777777" w:rsidR="009965FD" w:rsidRPr="004C3071" w:rsidRDefault="009965FD" w:rsidP="00C7002C">
            <w:pPr>
              <w:jc w:val="center"/>
              <w:rPr>
                <w:sz w:val="16"/>
                <w:szCs w:val="16"/>
              </w:rPr>
            </w:pPr>
            <w:r w:rsidRPr="004C3071">
              <w:rPr>
                <w:sz w:val="16"/>
                <w:szCs w:val="16"/>
              </w:rPr>
              <w:t>NC</w:t>
            </w:r>
          </w:p>
        </w:tc>
        <w:tc>
          <w:tcPr>
            <w:tcW w:w="764" w:type="pct"/>
            <w:vAlign w:val="center"/>
          </w:tcPr>
          <w:p w14:paraId="329FBF0C" w14:textId="77777777" w:rsidR="009965FD" w:rsidRPr="004C3071" w:rsidRDefault="009965FD" w:rsidP="00C7002C">
            <w:pPr>
              <w:jc w:val="center"/>
              <w:rPr>
                <w:sz w:val="16"/>
                <w:szCs w:val="16"/>
              </w:rPr>
            </w:pPr>
            <w:r w:rsidRPr="004C3071">
              <w:rPr>
                <w:sz w:val="16"/>
                <w:szCs w:val="16"/>
              </w:rPr>
              <w:t>10</w:t>
            </w:r>
            <w:r w:rsidRPr="004C3071">
              <w:rPr>
                <w:sz w:val="16"/>
                <w:szCs w:val="16"/>
                <w:vertAlign w:val="superscript"/>
              </w:rPr>
              <w:t>-4</w:t>
            </w:r>
          </w:p>
        </w:tc>
        <w:tc>
          <w:tcPr>
            <w:tcW w:w="763" w:type="pct"/>
            <w:vAlign w:val="center"/>
          </w:tcPr>
          <w:p w14:paraId="3570FD10" w14:textId="77777777" w:rsidR="009965FD" w:rsidRPr="004C3071" w:rsidRDefault="009965FD" w:rsidP="00C7002C">
            <w:pPr>
              <w:jc w:val="center"/>
              <w:rPr>
                <w:sz w:val="16"/>
                <w:szCs w:val="16"/>
              </w:rPr>
            </w:pPr>
            <w:r w:rsidRPr="004C3071">
              <w:rPr>
                <w:sz w:val="16"/>
                <w:szCs w:val="16"/>
              </w:rPr>
              <w:t>10</w:t>
            </w:r>
            <w:r w:rsidRPr="004C3071">
              <w:rPr>
                <w:sz w:val="16"/>
                <w:szCs w:val="16"/>
                <w:vertAlign w:val="superscript"/>
              </w:rPr>
              <w:t>-3</w:t>
            </w:r>
          </w:p>
        </w:tc>
        <w:tc>
          <w:tcPr>
            <w:tcW w:w="849" w:type="pct"/>
            <w:vAlign w:val="center"/>
          </w:tcPr>
          <w:p w14:paraId="4AA91026" w14:textId="77777777" w:rsidR="009965FD" w:rsidRPr="004C3071" w:rsidRDefault="009965FD" w:rsidP="00C7002C">
            <w:pPr>
              <w:jc w:val="center"/>
              <w:rPr>
                <w:sz w:val="16"/>
                <w:szCs w:val="16"/>
              </w:rPr>
            </w:pPr>
            <w:r w:rsidRPr="004C3071">
              <w:rPr>
                <w:sz w:val="16"/>
                <w:szCs w:val="16"/>
              </w:rPr>
              <w:t>2.404·10</w:t>
            </w:r>
            <w:r w:rsidRPr="004C3071">
              <w:rPr>
                <w:sz w:val="16"/>
                <w:szCs w:val="16"/>
                <w:vertAlign w:val="superscript"/>
              </w:rPr>
              <w:t>-2</w:t>
            </w:r>
          </w:p>
        </w:tc>
        <w:tc>
          <w:tcPr>
            <w:tcW w:w="1099" w:type="pct"/>
            <w:vMerge w:val="restart"/>
            <w:vAlign w:val="center"/>
          </w:tcPr>
          <w:p w14:paraId="135080C0" w14:textId="798DE49E" w:rsidR="009965FD" w:rsidRPr="004C3071" w:rsidRDefault="009965FD" w:rsidP="001B2C7F">
            <w:pPr>
              <w:jc w:val="center"/>
              <w:rPr>
                <w:sz w:val="16"/>
                <w:szCs w:val="16"/>
              </w:rPr>
            </w:pPr>
            <w:r w:rsidRPr="004C3071">
              <w:rPr>
                <w:sz w:val="16"/>
                <w:szCs w:val="16"/>
              </w:rPr>
              <w:t xml:space="preserve">Results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p>
        </w:tc>
      </w:tr>
      <w:tr w:rsidR="009965FD" w:rsidRPr="004C3071" w14:paraId="748109BD" w14:textId="77777777" w:rsidTr="009965FD">
        <w:trPr>
          <w:trHeight w:val="133"/>
          <w:jc w:val="center"/>
        </w:trPr>
        <w:tc>
          <w:tcPr>
            <w:tcW w:w="762" w:type="pct"/>
            <w:vMerge/>
            <w:vAlign w:val="center"/>
          </w:tcPr>
          <w:p w14:paraId="3CB69660" w14:textId="77777777" w:rsidR="009965FD" w:rsidRPr="004C3071" w:rsidRDefault="009965FD" w:rsidP="00C7002C">
            <w:pPr>
              <w:jc w:val="center"/>
              <w:rPr>
                <w:sz w:val="16"/>
                <w:szCs w:val="16"/>
              </w:rPr>
            </w:pPr>
          </w:p>
        </w:tc>
        <w:tc>
          <w:tcPr>
            <w:tcW w:w="763" w:type="pct"/>
            <w:vAlign w:val="center"/>
          </w:tcPr>
          <w:p w14:paraId="43B3C534" w14:textId="77777777" w:rsidR="009965FD" w:rsidRPr="004C3071" w:rsidRDefault="009965FD" w:rsidP="00C7002C">
            <w:pPr>
              <w:jc w:val="center"/>
              <w:rPr>
                <w:sz w:val="16"/>
                <w:szCs w:val="16"/>
              </w:rPr>
            </w:pPr>
            <w:r w:rsidRPr="004C3071">
              <w:rPr>
                <w:sz w:val="16"/>
                <w:szCs w:val="16"/>
              </w:rPr>
              <w:t>NC</w:t>
            </w:r>
          </w:p>
        </w:tc>
        <w:tc>
          <w:tcPr>
            <w:tcW w:w="764" w:type="pct"/>
            <w:vAlign w:val="center"/>
          </w:tcPr>
          <w:p w14:paraId="62A13E0B" w14:textId="77777777" w:rsidR="009965FD" w:rsidRPr="004C3071" w:rsidRDefault="009965FD" w:rsidP="00C7002C">
            <w:pPr>
              <w:jc w:val="center"/>
              <w:rPr>
                <w:sz w:val="16"/>
                <w:szCs w:val="16"/>
              </w:rPr>
            </w:pPr>
            <w:r w:rsidRPr="004C3071">
              <w:rPr>
                <w:sz w:val="16"/>
                <w:szCs w:val="16"/>
              </w:rPr>
              <w:t>10</w:t>
            </w:r>
            <w:r w:rsidRPr="004C3071">
              <w:rPr>
                <w:sz w:val="16"/>
                <w:szCs w:val="16"/>
                <w:vertAlign w:val="superscript"/>
              </w:rPr>
              <w:t>-4</w:t>
            </w:r>
          </w:p>
        </w:tc>
        <w:tc>
          <w:tcPr>
            <w:tcW w:w="763" w:type="pct"/>
            <w:vAlign w:val="center"/>
          </w:tcPr>
          <w:p w14:paraId="5ED62A40" w14:textId="77777777" w:rsidR="009965FD" w:rsidRPr="004C3071" w:rsidRDefault="009965FD" w:rsidP="00C7002C">
            <w:pPr>
              <w:jc w:val="center"/>
              <w:rPr>
                <w:sz w:val="16"/>
                <w:szCs w:val="16"/>
              </w:rPr>
            </w:pPr>
            <w:r w:rsidRPr="004C3071">
              <w:rPr>
                <w:sz w:val="16"/>
                <w:szCs w:val="16"/>
              </w:rPr>
              <w:t>10</w:t>
            </w:r>
            <w:r w:rsidRPr="004C3071">
              <w:rPr>
                <w:sz w:val="16"/>
                <w:szCs w:val="16"/>
                <w:vertAlign w:val="superscript"/>
              </w:rPr>
              <w:t>-4</w:t>
            </w:r>
          </w:p>
        </w:tc>
        <w:tc>
          <w:tcPr>
            <w:tcW w:w="849" w:type="pct"/>
            <w:vAlign w:val="center"/>
          </w:tcPr>
          <w:p w14:paraId="591FB58F" w14:textId="77777777" w:rsidR="009965FD" w:rsidRPr="004C3071" w:rsidRDefault="009965FD" w:rsidP="00C7002C">
            <w:pPr>
              <w:jc w:val="center"/>
              <w:rPr>
                <w:sz w:val="16"/>
                <w:szCs w:val="16"/>
              </w:rPr>
            </w:pPr>
            <w:r w:rsidRPr="004C3071">
              <w:rPr>
                <w:sz w:val="16"/>
                <w:szCs w:val="16"/>
              </w:rPr>
              <w:t>2.611·10</w:t>
            </w:r>
            <w:r w:rsidRPr="004C3071">
              <w:rPr>
                <w:sz w:val="16"/>
                <w:szCs w:val="16"/>
                <w:vertAlign w:val="superscript"/>
              </w:rPr>
              <w:t>-2</w:t>
            </w:r>
          </w:p>
        </w:tc>
        <w:tc>
          <w:tcPr>
            <w:tcW w:w="1099" w:type="pct"/>
            <w:vMerge/>
            <w:vAlign w:val="center"/>
          </w:tcPr>
          <w:p w14:paraId="7F2CCB52" w14:textId="77777777" w:rsidR="009965FD" w:rsidRPr="004C3071" w:rsidRDefault="009965FD" w:rsidP="00C7002C">
            <w:pPr>
              <w:jc w:val="center"/>
              <w:rPr>
                <w:sz w:val="16"/>
                <w:szCs w:val="16"/>
              </w:rPr>
            </w:pPr>
          </w:p>
        </w:tc>
      </w:tr>
      <w:tr w:rsidR="009965FD" w:rsidRPr="004C3071" w14:paraId="2EDE0318" w14:textId="77777777" w:rsidTr="009965FD">
        <w:trPr>
          <w:trHeight w:val="133"/>
          <w:jc w:val="center"/>
        </w:trPr>
        <w:tc>
          <w:tcPr>
            <w:tcW w:w="762" w:type="pct"/>
            <w:vMerge/>
            <w:vAlign w:val="center"/>
          </w:tcPr>
          <w:p w14:paraId="155F88BB" w14:textId="77777777" w:rsidR="009965FD" w:rsidRPr="004C3071" w:rsidRDefault="009965FD" w:rsidP="00C7002C">
            <w:pPr>
              <w:jc w:val="center"/>
              <w:rPr>
                <w:sz w:val="16"/>
                <w:szCs w:val="16"/>
              </w:rPr>
            </w:pPr>
          </w:p>
        </w:tc>
        <w:tc>
          <w:tcPr>
            <w:tcW w:w="763" w:type="pct"/>
            <w:vAlign w:val="center"/>
          </w:tcPr>
          <w:p w14:paraId="0D0D2529" w14:textId="77777777" w:rsidR="009965FD" w:rsidRPr="004C3071" w:rsidRDefault="009965FD" w:rsidP="00C7002C">
            <w:pPr>
              <w:jc w:val="center"/>
              <w:rPr>
                <w:sz w:val="16"/>
                <w:szCs w:val="16"/>
              </w:rPr>
            </w:pPr>
            <w:r w:rsidRPr="004C3071">
              <w:rPr>
                <w:sz w:val="16"/>
                <w:szCs w:val="16"/>
              </w:rPr>
              <w:t>NC</w:t>
            </w:r>
          </w:p>
        </w:tc>
        <w:tc>
          <w:tcPr>
            <w:tcW w:w="764" w:type="pct"/>
            <w:vAlign w:val="center"/>
          </w:tcPr>
          <w:p w14:paraId="4C57445A" w14:textId="77777777" w:rsidR="009965FD" w:rsidRPr="004C3071" w:rsidRDefault="009965FD" w:rsidP="00C7002C">
            <w:pPr>
              <w:jc w:val="center"/>
              <w:rPr>
                <w:sz w:val="16"/>
                <w:szCs w:val="16"/>
              </w:rPr>
            </w:pPr>
            <w:r w:rsidRPr="004C3071">
              <w:rPr>
                <w:sz w:val="16"/>
                <w:szCs w:val="16"/>
              </w:rPr>
              <w:t>10</w:t>
            </w:r>
            <w:r w:rsidRPr="004C3071">
              <w:rPr>
                <w:sz w:val="16"/>
                <w:szCs w:val="16"/>
                <w:vertAlign w:val="superscript"/>
              </w:rPr>
              <w:t>-4</w:t>
            </w:r>
          </w:p>
        </w:tc>
        <w:tc>
          <w:tcPr>
            <w:tcW w:w="763" w:type="pct"/>
            <w:vAlign w:val="center"/>
          </w:tcPr>
          <w:p w14:paraId="4AE5FBD9" w14:textId="77777777" w:rsidR="009965FD" w:rsidRPr="004C3071" w:rsidRDefault="009965FD" w:rsidP="00C7002C">
            <w:pPr>
              <w:jc w:val="center"/>
              <w:rPr>
                <w:sz w:val="16"/>
                <w:szCs w:val="16"/>
              </w:rPr>
            </w:pPr>
            <w:r w:rsidRPr="004C3071">
              <w:rPr>
                <w:sz w:val="16"/>
                <w:szCs w:val="16"/>
              </w:rPr>
              <w:t>10</w:t>
            </w:r>
            <w:r w:rsidRPr="004C3071">
              <w:rPr>
                <w:sz w:val="16"/>
                <w:szCs w:val="16"/>
                <w:vertAlign w:val="superscript"/>
              </w:rPr>
              <w:t>-5</w:t>
            </w:r>
          </w:p>
        </w:tc>
        <w:tc>
          <w:tcPr>
            <w:tcW w:w="849" w:type="pct"/>
            <w:vAlign w:val="center"/>
          </w:tcPr>
          <w:p w14:paraId="73FB94C9" w14:textId="77777777" w:rsidR="009965FD" w:rsidRPr="004C3071" w:rsidRDefault="009965FD" w:rsidP="00C7002C">
            <w:pPr>
              <w:jc w:val="center"/>
              <w:rPr>
                <w:sz w:val="16"/>
                <w:szCs w:val="16"/>
              </w:rPr>
            </w:pPr>
            <w:r w:rsidRPr="004C3071">
              <w:rPr>
                <w:sz w:val="16"/>
                <w:szCs w:val="16"/>
              </w:rPr>
              <w:t>2.781·10</w:t>
            </w:r>
            <w:r w:rsidRPr="004C3071">
              <w:rPr>
                <w:sz w:val="16"/>
                <w:szCs w:val="16"/>
                <w:vertAlign w:val="superscript"/>
              </w:rPr>
              <w:t>-2</w:t>
            </w:r>
          </w:p>
        </w:tc>
        <w:tc>
          <w:tcPr>
            <w:tcW w:w="1099" w:type="pct"/>
            <w:vMerge/>
            <w:vAlign w:val="center"/>
          </w:tcPr>
          <w:p w14:paraId="1964109C" w14:textId="77777777" w:rsidR="009965FD" w:rsidRPr="004C3071" w:rsidRDefault="009965FD" w:rsidP="00C7002C">
            <w:pPr>
              <w:jc w:val="center"/>
              <w:rPr>
                <w:sz w:val="16"/>
                <w:szCs w:val="16"/>
              </w:rPr>
            </w:pPr>
          </w:p>
        </w:tc>
      </w:tr>
      <w:tr w:rsidR="009965FD" w:rsidRPr="004C3071" w14:paraId="592C0AD3" w14:textId="77777777" w:rsidTr="009965FD">
        <w:trPr>
          <w:trHeight w:val="133"/>
          <w:jc w:val="center"/>
        </w:trPr>
        <w:tc>
          <w:tcPr>
            <w:tcW w:w="762" w:type="pct"/>
            <w:vMerge/>
            <w:vAlign w:val="center"/>
          </w:tcPr>
          <w:p w14:paraId="16298211" w14:textId="77777777" w:rsidR="009965FD" w:rsidRPr="004C3071" w:rsidRDefault="009965FD" w:rsidP="00C7002C">
            <w:pPr>
              <w:jc w:val="center"/>
              <w:rPr>
                <w:sz w:val="16"/>
                <w:szCs w:val="16"/>
              </w:rPr>
            </w:pPr>
          </w:p>
        </w:tc>
        <w:tc>
          <w:tcPr>
            <w:tcW w:w="763" w:type="pct"/>
            <w:vAlign w:val="center"/>
          </w:tcPr>
          <w:p w14:paraId="516F918E" w14:textId="77777777" w:rsidR="009965FD" w:rsidRPr="004C3071" w:rsidRDefault="009965FD" w:rsidP="00C7002C">
            <w:pPr>
              <w:jc w:val="center"/>
              <w:rPr>
                <w:sz w:val="16"/>
                <w:szCs w:val="16"/>
              </w:rPr>
            </w:pPr>
            <w:r w:rsidRPr="004C3071">
              <w:rPr>
                <w:sz w:val="16"/>
                <w:szCs w:val="16"/>
              </w:rPr>
              <w:t>SC</w:t>
            </w:r>
          </w:p>
        </w:tc>
        <w:tc>
          <w:tcPr>
            <w:tcW w:w="764" w:type="pct"/>
            <w:vAlign w:val="center"/>
          </w:tcPr>
          <w:p w14:paraId="402FC416" w14:textId="77777777" w:rsidR="009965FD" w:rsidRPr="004C3071" w:rsidRDefault="009965FD" w:rsidP="00C7002C">
            <w:pPr>
              <w:jc w:val="center"/>
              <w:rPr>
                <w:sz w:val="16"/>
                <w:szCs w:val="16"/>
              </w:rPr>
            </w:pPr>
            <w:r w:rsidRPr="004C3071">
              <w:rPr>
                <w:sz w:val="16"/>
                <w:szCs w:val="16"/>
              </w:rPr>
              <w:t>10</w:t>
            </w:r>
            <w:r w:rsidRPr="004C3071">
              <w:rPr>
                <w:sz w:val="16"/>
                <w:szCs w:val="16"/>
                <w:vertAlign w:val="superscript"/>
              </w:rPr>
              <w:t>-4</w:t>
            </w:r>
          </w:p>
        </w:tc>
        <w:tc>
          <w:tcPr>
            <w:tcW w:w="763" w:type="pct"/>
            <w:vAlign w:val="center"/>
          </w:tcPr>
          <w:p w14:paraId="03824F1F" w14:textId="77777777" w:rsidR="009965FD" w:rsidRPr="004C3071" w:rsidRDefault="009965FD" w:rsidP="00C7002C">
            <w:pPr>
              <w:jc w:val="center"/>
              <w:rPr>
                <w:sz w:val="16"/>
                <w:szCs w:val="16"/>
              </w:rPr>
            </w:pPr>
            <w:r w:rsidRPr="004C3071">
              <w:rPr>
                <w:sz w:val="16"/>
                <w:szCs w:val="16"/>
              </w:rPr>
              <w:t>10</w:t>
            </w:r>
            <w:r w:rsidRPr="004C3071">
              <w:rPr>
                <w:sz w:val="16"/>
                <w:szCs w:val="16"/>
                <w:vertAlign w:val="superscript"/>
              </w:rPr>
              <w:t>-3</w:t>
            </w:r>
          </w:p>
        </w:tc>
        <w:tc>
          <w:tcPr>
            <w:tcW w:w="849" w:type="pct"/>
            <w:vAlign w:val="center"/>
          </w:tcPr>
          <w:p w14:paraId="3922048C" w14:textId="77777777" w:rsidR="009965FD" w:rsidRPr="004C3071" w:rsidRDefault="009965FD" w:rsidP="00C7002C">
            <w:pPr>
              <w:jc w:val="center"/>
              <w:rPr>
                <w:sz w:val="16"/>
                <w:szCs w:val="16"/>
              </w:rPr>
            </w:pPr>
            <w:r w:rsidRPr="004C3071">
              <w:rPr>
                <w:sz w:val="16"/>
                <w:szCs w:val="16"/>
              </w:rPr>
              <w:t>5.011·10</w:t>
            </w:r>
            <w:r w:rsidRPr="004C3071">
              <w:rPr>
                <w:sz w:val="16"/>
                <w:szCs w:val="16"/>
                <w:vertAlign w:val="superscript"/>
              </w:rPr>
              <w:t>-2</w:t>
            </w:r>
          </w:p>
        </w:tc>
        <w:tc>
          <w:tcPr>
            <w:tcW w:w="1099" w:type="pct"/>
            <w:vMerge w:val="restart"/>
            <w:vAlign w:val="center"/>
          </w:tcPr>
          <w:p w14:paraId="6CD597C3" w14:textId="706EFFDF" w:rsidR="009965FD" w:rsidRPr="004C3071" w:rsidRDefault="009965FD" w:rsidP="001B2C7F">
            <w:pPr>
              <w:jc w:val="center"/>
              <w:rPr>
                <w:sz w:val="16"/>
                <w:szCs w:val="16"/>
              </w:rPr>
            </w:pPr>
            <w:r w:rsidRPr="004C3071">
              <w:rPr>
                <w:sz w:val="16"/>
                <w:szCs w:val="16"/>
              </w:rPr>
              <w:t xml:space="preserve">Results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p>
        </w:tc>
      </w:tr>
      <w:tr w:rsidR="009965FD" w:rsidRPr="004C3071" w14:paraId="4BE2FDF3" w14:textId="77777777" w:rsidTr="009965FD">
        <w:trPr>
          <w:trHeight w:val="133"/>
          <w:jc w:val="center"/>
        </w:trPr>
        <w:tc>
          <w:tcPr>
            <w:tcW w:w="762" w:type="pct"/>
            <w:vMerge/>
            <w:vAlign w:val="center"/>
          </w:tcPr>
          <w:p w14:paraId="09A82B94" w14:textId="77777777" w:rsidR="009965FD" w:rsidRPr="004C3071" w:rsidRDefault="009965FD" w:rsidP="00C7002C">
            <w:pPr>
              <w:jc w:val="center"/>
              <w:rPr>
                <w:sz w:val="16"/>
                <w:szCs w:val="16"/>
              </w:rPr>
            </w:pPr>
          </w:p>
        </w:tc>
        <w:tc>
          <w:tcPr>
            <w:tcW w:w="763" w:type="pct"/>
            <w:vAlign w:val="center"/>
          </w:tcPr>
          <w:p w14:paraId="139C87F6" w14:textId="77777777" w:rsidR="009965FD" w:rsidRPr="004C3071" w:rsidRDefault="009965FD" w:rsidP="00C7002C">
            <w:pPr>
              <w:jc w:val="center"/>
              <w:rPr>
                <w:sz w:val="16"/>
                <w:szCs w:val="16"/>
              </w:rPr>
            </w:pPr>
            <w:r w:rsidRPr="004C3071">
              <w:rPr>
                <w:sz w:val="16"/>
                <w:szCs w:val="16"/>
              </w:rPr>
              <w:t>SC</w:t>
            </w:r>
          </w:p>
        </w:tc>
        <w:tc>
          <w:tcPr>
            <w:tcW w:w="764" w:type="pct"/>
            <w:vAlign w:val="center"/>
          </w:tcPr>
          <w:p w14:paraId="7718AEDF" w14:textId="77777777" w:rsidR="009965FD" w:rsidRPr="004C3071" w:rsidRDefault="009965FD" w:rsidP="00C7002C">
            <w:pPr>
              <w:jc w:val="center"/>
              <w:rPr>
                <w:sz w:val="16"/>
                <w:szCs w:val="16"/>
              </w:rPr>
            </w:pPr>
            <w:r w:rsidRPr="004C3071">
              <w:rPr>
                <w:sz w:val="16"/>
                <w:szCs w:val="16"/>
              </w:rPr>
              <w:t>10</w:t>
            </w:r>
            <w:r w:rsidRPr="004C3071">
              <w:rPr>
                <w:sz w:val="16"/>
                <w:szCs w:val="16"/>
                <w:vertAlign w:val="superscript"/>
              </w:rPr>
              <w:t>-4</w:t>
            </w:r>
          </w:p>
        </w:tc>
        <w:tc>
          <w:tcPr>
            <w:tcW w:w="763" w:type="pct"/>
            <w:vAlign w:val="center"/>
          </w:tcPr>
          <w:p w14:paraId="08F99E4C" w14:textId="77777777" w:rsidR="009965FD" w:rsidRPr="004C3071" w:rsidRDefault="009965FD" w:rsidP="00C7002C">
            <w:pPr>
              <w:jc w:val="center"/>
              <w:rPr>
                <w:sz w:val="16"/>
                <w:szCs w:val="16"/>
              </w:rPr>
            </w:pPr>
            <w:r w:rsidRPr="004C3071">
              <w:rPr>
                <w:sz w:val="16"/>
                <w:szCs w:val="16"/>
              </w:rPr>
              <w:t>10</w:t>
            </w:r>
            <w:r w:rsidRPr="004C3071">
              <w:rPr>
                <w:sz w:val="16"/>
                <w:szCs w:val="16"/>
                <w:vertAlign w:val="superscript"/>
              </w:rPr>
              <w:t>-4</w:t>
            </w:r>
          </w:p>
        </w:tc>
        <w:tc>
          <w:tcPr>
            <w:tcW w:w="849" w:type="pct"/>
            <w:vAlign w:val="center"/>
          </w:tcPr>
          <w:p w14:paraId="6B3A71B2" w14:textId="77777777" w:rsidR="009965FD" w:rsidRPr="004C3071" w:rsidRDefault="009965FD" w:rsidP="00C7002C">
            <w:pPr>
              <w:jc w:val="center"/>
              <w:rPr>
                <w:sz w:val="16"/>
                <w:szCs w:val="16"/>
              </w:rPr>
            </w:pPr>
            <w:r w:rsidRPr="004C3071">
              <w:rPr>
                <w:sz w:val="16"/>
                <w:szCs w:val="16"/>
              </w:rPr>
              <w:t>5.504·10</w:t>
            </w:r>
            <w:r w:rsidRPr="004C3071">
              <w:rPr>
                <w:sz w:val="16"/>
                <w:szCs w:val="16"/>
                <w:vertAlign w:val="superscript"/>
              </w:rPr>
              <w:t>-2</w:t>
            </w:r>
          </w:p>
        </w:tc>
        <w:tc>
          <w:tcPr>
            <w:tcW w:w="1099" w:type="pct"/>
            <w:vMerge/>
            <w:vAlign w:val="center"/>
          </w:tcPr>
          <w:p w14:paraId="7CB521EA" w14:textId="77777777" w:rsidR="009965FD" w:rsidRPr="004C3071" w:rsidRDefault="009965FD" w:rsidP="00C7002C">
            <w:pPr>
              <w:jc w:val="center"/>
              <w:rPr>
                <w:sz w:val="16"/>
                <w:szCs w:val="16"/>
              </w:rPr>
            </w:pPr>
          </w:p>
        </w:tc>
      </w:tr>
      <w:tr w:rsidR="009965FD" w:rsidRPr="004C3071" w14:paraId="25FAD41B" w14:textId="77777777" w:rsidTr="009965FD">
        <w:trPr>
          <w:trHeight w:val="133"/>
          <w:jc w:val="center"/>
        </w:trPr>
        <w:tc>
          <w:tcPr>
            <w:tcW w:w="762" w:type="pct"/>
            <w:vMerge/>
            <w:vAlign w:val="center"/>
          </w:tcPr>
          <w:p w14:paraId="5E353B80" w14:textId="77777777" w:rsidR="009965FD" w:rsidRPr="004C3071" w:rsidRDefault="009965FD" w:rsidP="00C7002C">
            <w:pPr>
              <w:jc w:val="center"/>
              <w:rPr>
                <w:sz w:val="16"/>
                <w:szCs w:val="16"/>
              </w:rPr>
            </w:pPr>
          </w:p>
        </w:tc>
        <w:tc>
          <w:tcPr>
            <w:tcW w:w="763" w:type="pct"/>
            <w:vAlign w:val="center"/>
          </w:tcPr>
          <w:p w14:paraId="3B3890BE" w14:textId="77777777" w:rsidR="009965FD" w:rsidRPr="004C3071" w:rsidRDefault="009965FD" w:rsidP="00C7002C">
            <w:pPr>
              <w:jc w:val="center"/>
              <w:rPr>
                <w:sz w:val="16"/>
                <w:szCs w:val="16"/>
              </w:rPr>
            </w:pPr>
            <w:r w:rsidRPr="004C3071">
              <w:rPr>
                <w:sz w:val="16"/>
                <w:szCs w:val="16"/>
              </w:rPr>
              <w:t>SC</w:t>
            </w:r>
          </w:p>
        </w:tc>
        <w:tc>
          <w:tcPr>
            <w:tcW w:w="764" w:type="pct"/>
            <w:vAlign w:val="center"/>
          </w:tcPr>
          <w:p w14:paraId="04158A71" w14:textId="77777777" w:rsidR="009965FD" w:rsidRPr="004C3071" w:rsidRDefault="009965FD" w:rsidP="00C7002C">
            <w:pPr>
              <w:jc w:val="center"/>
              <w:rPr>
                <w:sz w:val="16"/>
                <w:szCs w:val="16"/>
              </w:rPr>
            </w:pPr>
            <w:r w:rsidRPr="004C3071">
              <w:rPr>
                <w:sz w:val="16"/>
                <w:szCs w:val="16"/>
              </w:rPr>
              <w:t>10</w:t>
            </w:r>
            <w:r w:rsidRPr="004C3071">
              <w:rPr>
                <w:sz w:val="16"/>
                <w:szCs w:val="16"/>
                <w:vertAlign w:val="superscript"/>
              </w:rPr>
              <w:t>-4</w:t>
            </w:r>
          </w:p>
        </w:tc>
        <w:tc>
          <w:tcPr>
            <w:tcW w:w="763" w:type="pct"/>
            <w:vAlign w:val="center"/>
          </w:tcPr>
          <w:p w14:paraId="496CB41E" w14:textId="77777777" w:rsidR="009965FD" w:rsidRPr="004C3071" w:rsidRDefault="009965FD" w:rsidP="00C7002C">
            <w:pPr>
              <w:jc w:val="center"/>
              <w:rPr>
                <w:sz w:val="16"/>
                <w:szCs w:val="16"/>
              </w:rPr>
            </w:pPr>
            <w:r w:rsidRPr="004C3071">
              <w:rPr>
                <w:sz w:val="16"/>
                <w:szCs w:val="16"/>
              </w:rPr>
              <w:t>10</w:t>
            </w:r>
            <w:r w:rsidRPr="004C3071">
              <w:rPr>
                <w:sz w:val="16"/>
                <w:szCs w:val="16"/>
                <w:vertAlign w:val="superscript"/>
              </w:rPr>
              <w:t>-5</w:t>
            </w:r>
          </w:p>
        </w:tc>
        <w:tc>
          <w:tcPr>
            <w:tcW w:w="849" w:type="pct"/>
            <w:vAlign w:val="center"/>
          </w:tcPr>
          <w:p w14:paraId="6A46BD09" w14:textId="77777777" w:rsidR="009965FD" w:rsidRPr="004C3071" w:rsidRDefault="009965FD" w:rsidP="00C7002C">
            <w:pPr>
              <w:jc w:val="center"/>
              <w:rPr>
                <w:sz w:val="16"/>
                <w:szCs w:val="16"/>
              </w:rPr>
            </w:pPr>
            <w:r w:rsidRPr="004C3071">
              <w:rPr>
                <w:sz w:val="16"/>
                <w:szCs w:val="16"/>
              </w:rPr>
              <w:t>5.939·10</w:t>
            </w:r>
            <w:r w:rsidRPr="004C3071">
              <w:rPr>
                <w:sz w:val="16"/>
                <w:szCs w:val="16"/>
                <w:vertAlign w:val="superscript"/>
              </w:rPr>
              <w:t>-2</w:t>
            </w:r>
          </w:p>
        </w:tc>
        <w:tc>
          <w:tcPr>
            <w:tcW w:w="1099" w:type="pct"/>
            <w:vMerge/>
            <w:vAlign w:val="center"/>
          </w:tcPr>
          <w:p w14:paraId="3BD2EDD5" w14:textId="77777777" w:rsidR="009965FD" w:rsidRPr="004C3071" w:rsidRDefault="009965FD" w:rsidP="00C7002C">
            <w:pPr>
              <w:jc w:val="center"/>
              <w:rPr>
                <w:sz w:val="16"/>
                <w:szCs w:val="16"/>
              </w:rPr>
            </w:pPr>
          </w:p>
        </w:tc>
      </w:tr>
    </w:tbl>
    <w:p w14:paraId="22A7CD7A" w14:textId="77777777" w:rsidR="00D1009F" w:rsidRDefault="00D1009F" w:rsidP="00D1009F"/>
    <w:p w14:paraId="1A82879B" w14:textId="77777777" w:rsidR="00D1009F" w:rsidRDefault="00D1009F" w:rsidP="00D1009F">
      <w:pPr>
        <w:pStyle w:val="Descripcin"/>
      </w:pPr>
      <w:r>
        <w:t xml:space="preserve">Table </w:t>
      </w:r>
      <w:r>
        <w:fldChar w:fldCharType="begin"/>
      </w:r>
      <w:r>
        <w:instrText xml:space="preserve"> STYLEREF 1 \s </w:instrText>
      </w:r>
      <w:r>
        <w:fldChar w:fldCharType="separate"/>
      </w:r>
      <w:r w:rsidR="00B235C0">
        <w:rPr>
          <w:noProof/>
        </w:rPr>
        <w:t>6</w:t>
      </w:r>
      <w:r>
        <w:fldChar w:fldCharType="end"/>
      </w:r>
      <w:r>
        <w:noBreakHyphen/>
      </w:r>
      <w:r>
        <w:fldChar w:fldCharType="begin"/>
      </w:r>
      <w:r>
        <w:instrText xml:space="preserve"> SEQ Table \* ARABIC \s 1 </w:instrText>
      </w:r>
      <w:r>
        <w:fldChar w:fldCharType="separate"/>
      </w:r>
      <w:r w:rsidR="00B235C0">
        <w:rPr>
          <w:noProof/>
        </w:rPr>
        <w:t>2</w:t>
      </w:r>
      <w:r>
        <w:fldChar w:fldCharType="end"/>
      </w:r>
      <w:r w:rsidRPr="0076029E">
        <w:t xml:space="preserve"> </w:t>
      </w:r>
      <w:r>
        <w:t>Summary of IFB Code monitor performances</w:t>
      </w:r>
    </w:p>
    <w:tbl>
      <w:tblPr>
        <w:tblW w:w="4433"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374"/>
        <w:gridCol w:w="1316"/>
        <w:gridCol w:w="1340"/>
        <w:gridCol w:w="1417"/>
        <w:gridCol w:w="1307"/>
        <w:gridCol w:w="1530"/>
      </w:tblGrid>
      <w:tr w:rsidR="009965FD" w:rsidRPr="00D778E7" w14:paraId="5EA3A7FA" w14:textId="77777777" w:rsidTr="009965FD">
        <w:trPr>
          <w:tblHeader/>
          <w:jc w:val="center"/>
        </w:trPr>
        <w:tc>
          <w:tcPr>
            <w:tcW w:w="829" w:type="pct"/>
            <w:shd w:val="clear" w:color="auto" w:fill="808080" w:themeFill="background1" w:themeFillShade="80"/>
            <w:vAlign w:val="center"/>
            <w:hideMark/>
          </w:tcPr>
          <w:p w14:paraId="1C990753" w14:textId="77777777" w:rsidR="009965FD" w:rsidRPr="00D778E7" w:rsidRDefault="009965FD" w:rsidP="00C7002C">
            <w:pPr>
              <w:jc w:val="center"/>
              <w:rPr>
                <w:b/>
                <w:color w:val="FFFFFF" w:themeColor="background1"/>
                <w:sz w:val="16"/>
                <w:szCs w:val="16"/>
              </w:rPr>
            </w:pPr>
            <w:r w:rsidRPr="00D778E7">
              <w:rPr>
                <w:b/>
                <w:color w:val="FFFFFF" w:themeColor="background1"/>
                <w:sz w:val="16"/>
                <w:szCs w:val="16"/>
              </w:rPr>
              <w:t>Location</w:t>
            </w:r>
          </w:p>
        </w:tc>
        <w:tc>
          <w:tcPr>
            <w:tcW w:w="794" w:type="pct"/>
            <w:shd w:val="clear" w:color="auto" w:fill="808080" w:themeFill="background1" w:themeFillShade="80"/>
            <w:vAlign w:val="center"/>
          </w:tcPr>
          <w:p w14:paraId="35BAAF9A" w14:textId="77777777" w:rsidR="009965FD" w:rsidRPr="00D778E7" w:rsidRDefault="009965FD" w:rsidP="00C7002C">
            <w:pPr>
              <w:jc w:val="center"/>
              <w:rPr>
                <w:b/>
                <w:color w:val="FFFFFF" w:themeColor="background1"/>
                <w:sz w:val="16"/>
                <w:szCs w:val="16"/>
              </w:rPr>
            </w:pPr>
            <w:r w:rsidRPr="00D778E7">
              <w:rPr>
                <w:b/>
                <w:color w:val="FFFFFF" w:themeColor="background1"/>
                <w:sz w:val="16"/>
                <w:szCs w:val="16"/>
              </w:rPr>
              <w:t>Conditions</w:t>
            </w:r>
          </w:p>
        </w:tc>
        <w:tc>
          <w:tcPr>
            <w:tcW w:w="809" w:type="pct"/>
            <w:shd w:val="clear" w:color="auto" w:fill="808080" w:themeFill="background1" w:themeFillShade="80"/>
            <w:vAlign w:val="center"/>
          </w:tcPr>
          <w:p w14:paraId="55EF867A" w14:textId="77777777" w:rsidR="009965FD" w:rsidRPr="00D778E7" w:rsidRDefault="009965FD" w:rsidP="00C7002C">
            <w:pPr>
              <w:jc w:val="center"/>
              <w:rPr>
                <w:b/>
                <w:color w:val="FFFFFF" w:themeColor="background1"/>
                <w:sz w:val="16"/>
                <w:szCs w:val="16"/>
              </w:rPr>
            </w:pPr>
            <w:r w:rsidRPr="00D778E7">
              <w:rPr>
                <w:b/>
                <w:color w:val="FFFFFF" w:themeColor="background1"/>
                <w:sz w:val="16"/>
                <w:szCs w:val="16"/>
              </w:rPr>
              <w:t>False alarm probability</w:t>
            </w:r>
          </w:p>
        </w:tc>
        <w:tc>
          <w:tcPr>
            <w:tcW w:w="855" w:type="pct"/>
            <w:shd w:val="clear" w:color="auto" w:fill="808080" w:themeFill="background1" w:themeFillShade="80"/>
            <w:vAlign w:val="center"/>
          </w:tcPr>
          <w:p w14:paraId="6106E6DC" w14:textId="77777777" w:rsidR="009965FD" w:rsidRPr="00D778E7" w:rsidRDefault="009965FD" w:rsidP="00C7002C">
            <w:pPr>
              <w:jc w:val="center"/>
              <w:rPr>
                <w:b/>
                <w:color w:val="FFFFFF" w:themeColor="background1"/>
                <w:sz w:val="16"/>
                <w:szCs w:val="16"/>
              </w:rPr>
            </w:pPr>
            <w:r w:rsidRPr="00D778E7">
              <w:rPr>
                <w:b/>
                <w:color w:val="FFFFFF" w:themeColor="background1"/>
                <w:sz w:val="16"/>
                <w:szCs w:val="16"/>
              </w:rPr>
              <w:t>Missed detection probability</w:t>
            </w:r>
          </w:p>
        </w:tc>
        <w:tc>
          <w:tcPr>
            <w:tcW w:w="789" w:type="pct"/>
            <w:shd w:val="clear" w:color="auto" w:fill="808080" w:themeFill="background1" w:themeFillShade="80"/>
            <w:vAlign w:val="center"/>
          </w:tcPr>
          <w:p w14:paraId="60D37F61" w14:textId="77777777" w:rsidR="009965FD" w:rsidRPr="00D778E7" w:rsidRDefault="009965FD" w:rsidP="00C7002C">
            <w:pPr>
              <w:jc w:val="center"/>
              <w:rPr>
                <w:b/>
                <w:color w:val="FFFFFF" w:themeColor="background1"/>
                <w:sz w:val="16"/>
                <w:szCs w:val="16"/>
              </w:rPr>
            </w:pPr>
            <w:r>
              <w:rPr>
                <w:b/>
                <w:color w:val="FFFFFF" w:themeColor="background1"/>
                <w:sz w:val="16"/>
                <w:szCs w:val="16"/>
              </w:rPr>
              <w:t>Minimum detectable error</w:t>
            </w:r>
            <w:r w:rsidRPr="00D778E7">
              <w:rPr>
                <w:b/>
                <w:color w:val="FFFFFF" w:themeColor="background1"/>
                <w:sz w:val="16"/>
                <w:szCs w:val="16"/>
              </w:rPr>
              <w:t xml:space="preserve"> (m)</w:t>
            </w:r>
          </w:p>
        </w:tc>
        <w:tc>
          <w:tcPr>
            <w:tcW w:w="923" w:type="pct"/>
            <w:shd w:val="clear" w:color="auto" w:fill="808080" w:themeFill="background1" w:themeFillShade="80"/>
            <w:vAlign w:val="center"/>
          </w:tcPr>
          <w:p w14:paraId="730D41D6" w14:textId="77777777" w:rsidR="009965FD" w:rsidRPr="00D778E7" w:rsidRDefault="009965FD" w:rsidP="00C7002C">
            <w:pPr>
              <w:jc w:val="center"/>
              <w:rPr>
                <w:b/>
                <w:color w:val="FFFFFF" w:themeColor="background1"/>
                <w:sz w:val="16"/>
                <w:szCs w:val="16"/>
              </w:rPr>
            </w:pPr>
            <w:r w:rsidRPr="00D778E7">
              <w:rPr>
                <w:b/>
                <w:color w:val="FFFFFF" w:themeColor="background1"/>
                <w:sz w:val="16"/>
                <w:szCs w:val="16"/>
              </w:rPr>
              <w:t>Justification</w:t>
            </w:r>
          </w:p>
        </w:tc>
      </w:tr>
      <w:tr w:rsidR="009965FD" w:rsidRPr="00D778E7" w14:paraId="6B19D957" w14:textId="77777777" w:rsidTr="009965FD">
        <w:trPr>
          <w:trHeight w:val="297"/>
          <w:jc w:val="center"/>
        </w:trPr>
        <w:tc>
          <w:tcPr>
            <w:tcW w:w="829" w:type="pct"/>
            <w:vMerge w:val="restart"/>
            <w:vAlign w:val="center"/>
            <w:hideMark/>
          </w:tcPr>
          <w:p w14:paraId="476FF7C3" w14:textId="77777777" w:rsidR="009965FD" w:rsidRPr="00D778E7" w:rsidRDefault="009965FD" w:rsidP="00C7002C">
            <w:pPr>
              <w:jc w:val="center"/>
              <w:rPr>
                <w:sz w:val="16"/>
                <w:szCs w:val="16"/>
              </w:rPr>
            </w:pPr>
            <w:r w:rsidRPr="00D778E7">
              <w:rPr>
                <w:sz w:val="16"/>
                <w:szCs w:val="16"/>
              </w:rPr>
              <w:t>Space Segment</w:t>
            </w:r>
          </w:p>
        </w:tc>
        <w:tc>
          <w:tcPr>
            <w:tcW w:w="794" w:type="pct"/>
            <w:vMerge w:val="restart"/>
            <w:vAlign w:val="center"/>
          </w:tcPr>
          <w:p w14:paraId="2D80DACB" w14:textId="77777777" w:rsidR="009965FD" w:rsidRPr="00D778E7" w:rsidRDefault="009965FD" w:rsidP="00C7002C">
            <w:pPr>
              <w:jc w:val="center"/>
              <w:rPr>
                <w:sz w:val="16"/>
                <w:szCs w:val="16"/>
              </w:rPr>
            </w:pPr>
            <w:r w:rsidRPr="00D778E7">
              <w:rPr>
                <w:sz w:val="16"/>
                <w:szCs w:val="16"/>
              </w:rPr>
              <w:t>NC / SC</w:t>
            </w:r>
          </w:p>
        </w:tc>
        <w:tc>
          <w:tcPr>
            <w:tcW w:w="809" w:type="pct"/>
            <w:vAlign w:val="center"/>
          </w:tcPr>
          <w:p w14:paraId="43566740"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855" w:type="pct"/>
            <w:vAlign w:val="center"/>
          </w:tcPr>
          <w:p w14:paraId="64C3E35B"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-3</w:t>
            </w:r>
          </w:p>
        </w:tc>
        <w:tc>
          <w:tcPr>
            <w:tcW w:w="789" w:type="pct"/>
            <w:vAlign w:val="center"/>
          </w:tcPr>
          <w:p w14:paraId="49F6037B" w14:textId="77777777" w:rsidR="009965FD" w:rsidRPr="00D778E7" w:rsidRDefault="009965FD" w:rsidP="00C7002C">
            <w:pPr>
              <w:jc w:val="center"/>
              <w:rPr>
                <w:sz w:val="16"/>
                <w:szCs w:val="16"/>
              </w:rPr>
            </w:pPr>
            <w:r w:rsidRPr="00D778E7">
              <w:rPr>
                <w:sz w:val="16"/>
                <w:szCs w:val="16"/>
              </w:rPr>
              <w:t>4.950·10</w:t>
            </w:r>
            <w:r w:rsidRPr="00D778E7">
              <w:rPr>
                <w:sz w:val="16"/>
                <w:szCs w:val="16"/>
                <w:vertAlign w:val="superscript"/>
              </w:rPr>
              <w:t>-3</w:t>
            </w:r>
          </w:p>
        </w:tc>
        <w:tc>
          <w:tcPr>
            <w:tcW w:w="923" w:type="pct"/>
            <w:vMerge w:val="restart"/>
            <w:vAlign w:val="center"/>
          </w:tcPr>
          <w:p w14:paraId="0CD1E3B9" w14:textId="25F40D22" w:rsidR="009965FD" w:rsidRPr="00D778E7" w:rsidRDefault="009965FD" w:rsidP="001B2C7F">
            <w:pPr>
              <w:jc w:val="center"/>
              <w:rPr>
                <w:sz w:val="16"/>
                <w:szCs w:val="16"/>
              </w:rPr>
            </w:pPr>
            <w:r w:rsidRPr="00D778E7">
              <w:rPr>
                <w:sz w:val="16"/>
                <w:szCs w:val="16"/>
              </w:rPr>
              <w:t xml:space="preserve">Results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p>
        </w:tc>
      </w:tr>
      <w:tr w:rsidR="009965FD" w:rsidRPr="00D778E7" w14:paraId="5831BD62" w14:textId="77777777" w:rsidTr="009965FD">
        <w:trPr>
          <w:trHeight w:val="259"/>
          <w:jc w:val="center"/>
        </w:trPr>
        <w:tc>
          <w:tcPr>
            <w:tcW w:w="829" w:type="pct"/>
            <w:vMerge/>
            <w:vAlign w:val="center"/>
          </w:tcPr>
          <w:p w14:paraId="59B3D417" w14:textId="77777777" w:rsidR="009965FD" w:rsidRPr="00D778E7" w:rsidRDefault="009965FD" w:rsidP="00C7002C">
            <w:pPr>
              <w:jc w:val="center"/>
              <w:rPr>
                <w:sz w:val="16"/>
                <w:szCs w:val="16"/>
              </w:rPr>
            </w:pPr>
          </w:p>
        </w:tc>
        <w:tc>
          <w:tcPr>
            <w:tcW w:w="794" w:type="pct"/>
            <w:vMerge/>
            <w:vAlign w:val="center"/>
          </w:tcPr>
          <w:p w14:paraId="62DC6F5D" w14:textId="77777777" w:rsidR="009965FD" w:rsidRPr="00D778E7" w:rsidRDefault="009965FD" w:rsidP="00C7002C">
            <w:pPr>
              <w:jc w:val="center"/>
              <w:rPr>
                <w:sz w:val="16"/>
                <w:szCs w:val="16"/>
              </w:rPr>
            </w:pPr>
          </w:p>
        </w:tc>
        <w:tc>
          <w:tcPr>
            <w:tcW w:w="809" w:type="pct"/>
            <w:vAlign w:val="center"/>
          </w:tcPr>
          <w:p w14:paraId="3DA92A09"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855" w:type="pct"/>
            <w:vAlign w:val="center"/>
          </w:tcPr>
          <w:p w14:paraId="1DBE80A6"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789" w:type="pct"/>
            <w:vAlign w:val="center"/>
          </w:tcPr>
          <w:p w14:paraId="305A30EE" w14:textId="77777777" w:rsidR="009965FD" w:rsidRPr="00D778E7" w:rsidRDefault="009965FD" w:rsidP="00C7002C">
            <w:pPr>
              <w:jc w:val="center"/>
              <w:rPr>
                <w:sz w:val="16"/>
                <w:szCs w:val="16"/>
              </w:rPr>
            </w:pPr>
            <w:r w:rsidRPr="00D778E7">
              <w:rPr>
                <w:sz w:val="16"/>
                <w:szCs w:val="16"/>
              </w:rPr>
              <w:t>5.395·10</w:t>
            </w:r>
            <w:r w:rsidRPr="00D778E7">
              <w:rPr>
                <w:sz w:val="16"/>
                <w:szCs w:val="16"/>
                <w:vertAlign w:val="superscript"/>
              </w:rPr>
              <w:t>-3</w:t>
            </w:r>
          </w:p>
        </w:tc>
        <w:tc>
          <w:tcPr>
            <w:tcW w:w="923" w:type="pct"/>
            <w:vMerge/>
            <w:vAlign w:val="center"/>
          </w:tcPr>
          <w:p w14:paraId="085FA460" w14:textId="77777777" w:rsidR="009965FD" w:rsidRPr="00D778E7" w:rsidRDefault="009965FD" w:rsidP="00C7002C">
            <w:pPr>
              <w:jc w:val="center"/>
              <w:rPr>
                <w:sz w:val="16"/>
                <w:szCs w:val="16"/>
              </w:rPr>
            </w:pPr>
          </w:p>
        </w:tc>
      </w:tr>
      <w:tr w:rsidR="009965FD" w:rsidRPr="00D778E7" w14:paraId="187BB79F" w14:textId="77777777" w:rsidTr="009965FD">
        <w:trPr>
          <w:trHeight w:val="225"/>
          <w:jc w:val="center"/>
        </w:trPr>
        <w:tc>
          <w:tcPr>
            <w:tcW w:w="829" w:type="pct"/>
            <w:vMerge/>
            <w:vAlign w:val="center"/>
          </w:tcPr>
          <w:p w14:paraId="073B2F86" w14:textId="77777777" w:rsidR="009965FD" w:rsidRPr="00D778E7" w:rsidRDefault="009965FD" w:rsidP="00C7002C">
            <w:pPr>
              <w:jc w:val="center"/>
              <w:rPr>
                <w:sz w:val="16"/>
                <w:szCs w:val="16"/>
              </w:rPr>
            </w:pPr>
          </w:p>
        </w:tc>
        <w:tc>
          <w:tcPr>
            <w:tcW w:w="794" w:type="pct"/>
            <w:vMerge/>
            <w:vAlign w:val="center"/>
          </w:tcPr>
          <w:p w14:paraId="049ACFC5" w14:textId="77777777" w:rsidR="009965FD" w:rsidRPr="00D778E7" w:rsidRDefault="009965FD" w:rsidP="00C7002C">
            <w:pPr>
              <w:jc w:val="center"/>
              <w:rPr>
                <w:sz w:val="16"/>
                <w:szCs w:val="16"/>
              </w:rPr>
            </w:pPr>
          </w:p>
        </w:tc>
        <w:tc>
          <w:tcPr>
            <w:tcW w:w="809" w:type="pct"/>
            <w:vAlign w:val="center"/>
          </w:tcPr>
          <w:p w14:paraId="422172DC"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855" w:type="pct"/>
            <w:vAlign w:val="center"/>
          </w:tcPr>
          <w:p w14:paraId="184047E7"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-5</w:t>
            </w:r>
          </w:p>
        </w:tc>
        <w:tc>
          <w:tcPr>
            <w:tcW w:w="789" w:type="pct"/>
            <w:vAlign w:val="center"/>
          </w:tcPr>
          <w:p w14:paraId="7513248F" w14:textId="77777777" w:rsidR="009965FD" w:rsidRPr="00D778E7" w:rsidRDefault="009965FD" w:rsidP="00C7002C">
            <w:pPr>
              <w:jc w:val="center"/>
              <w:rPr>
                <w:sz w:val="16"/>
                <w:szCs w:val="16"/>
              </w:rPr>
            </w:pPr>
            <w:r w:rsidRPr="00D778E7">
              <w:rPr>
                <w:sz w:val="16"/>
                <w:szCs w:val="16"/>
              </w:rPr>
              <w:t>5.785·10</w:t>
            </w:r>
            <w:r w:rsidRPr="00D778E7">
              <w:rPr>
                <w:sz w:val="16"/>
                <w:szCs w:val="16"/>
                <w:vertAlign w:val="superscript"/>
              </w:rPr>
              <w:t>-3</w:t>
            </w:r>
          </w:p>
        </w:tc>
        <w:tc>
          <w:tcPr>
            <w:tcW w:w="923" w:type="pct"/>
            <w:vMerge/>
            <w:vAlign w:val="center"/>
          </w:tcPr>
          <w:p w14:paraId="7A227F54" w14:textId="77777777" w:rsidR="009965FD" w:rsidRPr="00D778E7" w:rsidRDefault="009965FD" w:rsidP="00C7002C">
            <w:pPr>
              <w:jc w:val="center"/>
              <w:rPr>
                <w:sz w:val="16"/>
                <w:szCs w:val="16"/>
              </w:rPr>
            </w:pPr>
          </w:p>
        </w:tc>
      </w:tr>
      <w:tr w:rsidR="009965FD" w:rsidRPr="00D778E7" w14:paraId="3C7FAB78" w14:textId="77777777" w:rsidTr="009965FD">
        <w:trPr>
          <w:trHeight w:val="133"/>
          <w:jc w:val="center"/>
        </w:trPr>
        <w:tc>
          <w:tcPr>
            <w:tcW w:w="829" w:type="pct"/>
            <w:vMerge w:val="restart"/>
            <w:vAlign w:val="center"/>
          </w:tcPr>
          <w:p w14:paraId="5D401D36" w14:textId="77777777" w:rsidR="009965FD" w:rsidRPr="00D778E7" w:rsidRDefault="009965FD" w:rsidP="00C7002C">
            <w:pPr>
              <w:jc w:val="center"/>
              <w:rPr>
                <w:sz w:val="16"/>
                <w:szCs w:val="16"/>
              </w:rPr>
            </w:pPr>
            <w:r w:rsidRPr="00D778E7">
              <w:rPr>
                <w:sz w:val="16"/>
                <w:szCs w:val="16"/>
              </w:rPr>
              <w:t>Ground Segment (for comparison)</w:t>
            </w:r>
          </w:p>
        </w:tc>
        <w:tc>
          <w:tcPr>
            <w:tcW w:w="794" w:type="pct"/>
            <w:vAlign w:val="center"/>
          </w:tcPr>
          <w:p w14:paraId="7FAD8145" w14:textId="77777777" w:rsidR="009965FD" w:rsidRPr="00D778E7" w:rsidRDefault="009965FD" w:rsidP="00C7002C">
            <w:pPr>
              <w:jc w:val="center"/>
              <w:rPr>
                <w:sz w:val="16"/>
                <w:szCs w:val="16"/>
              </w:rPr>
            </w:pPr>
            <w:r w:rsidRPr="00D778E7">
              <w:rPr>
                <w:sz w:val="16"/>
                <w:szCs w:val="16"/>
              </w:rPr>
              <w:t>NC</w:t>
            </w:r>
          </w:p>
        </w:tc>
        <w:tc>
          <w:tcPr>
            <w:tcW w:w="809" w:type="pct"/>
            <w:vAlign w:val="center"/>
          </w:tcPr>
          <w:p w14:paraId="3E454068"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855" w:type="pct"/>
            <w:vAlign w:val="center"/>
          </w:tcPr>
          <w:p w14:paraId="01C4B7DE"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-3</w:t>
            </w:r>
          </w:p>
        </w:tc>
        <w:tc>
          <w:tcPr>
            <w:tcW w:w="789" w:type="pct"/>
            <w:vAlign w:val="center"/>
          </w:tcPr>
          <w:p w14:paraId="72CE6A34" w14:textId="77777777" w:rsidR="009965FD" w:rsidRPr="00D778E7" w:rsidRDefault="009965FD" w:rsidP="00C7002C">
            <w:pPr>
              <w:jc w:val="center"/>
              <w:rPr>
                <w:sz w:val="16"/>
                <w:szCs w:val="16"/>
              </w:rPr>
            </w:pPr>
            <w:r w:rsidRPr="00D778E7">
              <w:rPr>
                <w:sz w:val="16"/>
                <w:szCs w:val="16"/>
              </w:rPr>
              <w:t>1.946·10</w:t>
            </w:r>
            <w:r w:rsidRPr="00D778E7">
              <w:rPr>
                <w:sz w:val="16"/>
                <w:szCs w:val="16"/>
                <w:vertAlign w:val="superscript"/>
              </w:rPr>
              <w:t>0</w:t>
            </w:r>
          </w:p>
        </w:tc>
        <w:tc>
          <w:tcPr>
            <w:tcW w:w="923" w:type="pct"/>
            <w:vMerge w:val="restart"/>
            <w:vAlign w:val="center"/>
          </w:tcPr>
          <w:p w14:paraId="27106F04" w14:textId="21C2A8AA" w:rsidR="009965FD" w:rsidRPr="00D778E7" w:rsidRDefault="009965FD" w:rsidP="001B2C7F">
            <w:pPr>
              <w:jc w:val="center"/>
              <w:rPr>
                <w:sz w:val="16"/>
                <w:szCs w:val="16"/>
              </w:rPr>
            </w:pPr>
            <w:r w:rsidRPr="00D778E7">
              <w:rPr>
                <w:sz w:val="16"/>
                <w:szCs w:val="16"/>
              </w:rPr>
              <w:t xml:space="preserve">Results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p>
        </w:tc>
      </w:tr>
      <w:tr w:rsidR="009965FD" w:rsidRPr="00D778E7" w14:paraId="3CDF65F8" w14:textId="77777777" w:rsidTr="009965FD">
        <w:trPr>
          <w:trHeight w:val="133"/>
          <w:jc w:val="center"/>
        </w:trPr>
        <w:tc>
          <w:tcPr>
            <w:tcW w:w="829" w:type="pct"/>
            <w:vMerge/>
            <w:vAlign w:val="center"/>
          </w:tcPr>
          <w:p w14:paraId="08E1EB38" w14:textId="77777777" w:rsidR="009965FD" w:rsidRPr="00D778E7" w:rsidRDefault="009965FD" w:rsidP="00C7002C">
            <w:pPr>
              <w:jc w:val="center"/>
              <w:rPr>
                <w:sz w:val="16"/>
                <w:szCs w:val="16"/>
              </w:rPr>
            </w:pPr>
          </w:p>
        </w:tc>
        <w:tc>
          <w:tcPr>
            <w:tcW w:w="794" w:type="pct"/>
            <w:vAlign w:val="center"/>
          </w:tcPr>
          <w:p w14:paraId="5E0987E7" w14:textId="77777777" w:rsidR="009965FD" w:rsidRPr="00D778E7" w:rsidRDefault="009965FD" w:rsidP="00C7002C">
            <w:pPr>
              <w:jc w:val="center"/>
              <w:rPr>
                <w:sz w:val="16"/>
                <w:szCs w:val="16"/>
              </w:rPr>
            </w:pPr>
            <w:r w:rsidRPr="00D778E7">
              <w:rPr>
                <w:sz w:val="16"/>
                <w:szCs w:val="16"/>
              </w:rPr>
              <w:t>NC</w:t>
            </w:r>
          </w:p>
        </w:tc>
        <w:tc>
          <w:tcPr>
            <w:tcW w:w="809" w:type="pct"/>
            <w:vAlign w:val="center"/>
          </w:tcPr>
          <w:p w14:paraId="2EAF8A7A"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855" w:type="pct"/>
            <w:vAlign w:val="center"/>
          </w:tcPr>
          <w:p w14:paraId="1F6030D5"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789" w:type="pct"/>
            <w:vAlign w:val="center"/>
          </w:tcPr>
          <w:p w14:paraId="483E0BEF" w14:textId="77777777" w:rsidR="009965FD" w:rsidRPr="00D778E7" w:rsidRDefault="009965FD" w:rsidP="00C7002C">
            <w:pPr>
              <w:jc w:val="center"/>
              <w:rPr>
                <w:sz w:val="16"/>
                <w:szCs w:val="16"/>
              </w:rPr>
            </w:pPr>
            <w:r w:rsidRPr="00D778E7">
              <w:rPr>
                <w:sz w:val="16"/>
                <w:szCs w:val="16"/>
              </w:rPr>
              <w:t>2.121·10</w:t>
            </w:r>
            <w:r w:rsidRPr="00D778E7">
              <w:rPr>
                <w:sz w:val="16"/>
                <w:szCs w:val="16"/>
                <w:vertAlign w:val="superscript"/>
              </w:rPr>
              <w:t>0</w:t>
            </w:r>
          </w:p>
        </w:tc>
        <w:tc>
          <w:tcPr>
            <w:tcW w:w="923" w:type="pct"/>
            <w:vMerge/>
            <w:vAlign w:val="center"/>
          </w:tcPr>
          <w:p w14:paraId="6F30C416" w14:textId="77777777" w:rsidR="009965FD" w:rsidRPr="00D778E7" w:rsidRDefault="009965FD" w:rsidP="00C7002C">
            <w:pPr>
              <w:jc w:val="center"/>
              <w:rPr>
                <w:sz w:val="16"/>
                <w:szCs w:val="16"/>
              </w:rPr>
            </w:pPr>
          </w:p>
        </w:tc>
      </w:tr>
      <w:tr w:rsidR="009965FD" w:rsidRPr="00D778E7" w14:paraId="70476337" w14:textId="77777777" w:rsidTr="009965FD">
        <w:trPr>
          <w:trHeight w:val="133"/>
          <w:jc w:val="center"/>
        </w:trPr>
        <w:tc>
          <w:tcPr>
            <w:tcW w:w="829" w:type="pct"/>
            <w:vMerge/>
            <w:vAlign w:val="center"/>
          </w:tcPr>
          <w:p w14:paraId="6157BD2C" w14:textId="77777777" w:rsidR="009965FD" w:rsidRPr="00D778E7" w:rsidRDefault="009965FD" w:rsidP="00C7002C">
            <w:pPr>
              <w:jc w:val="center"/>
              <w:rPr>
                <w:sz w:val="16"/>
                <w:szCs w:val="16"/>
              </w:rPr>
            </w:pPr>
          </w:p>
        </w:tc>
        <w:tc>
          <w:tcPr>
            <w:tcW w:w="794" w:type="pct"/>
            <w:vAlign w:val="center"/>
          </w:tcPr>
          <w:p w14:paraId="7E013844" w14:textId="77777777" w:rsidR="009965FD" w:rsidRPr="00D778E7" w:rsidRDefault="009965FD" w:rsidP="00C7002C">
            <w:pPr>
              <w:jc w:val="center"/>
              <w:rPr>
                <w:sz w:val="16"/>
                <w:szCs w:val="16"/>
              </w:rPr>
            </w:pPr>
            <w:r w:rsidRPr="00D778E7">
              <w:rPr>
                <w:sz w:val="16"/>
                <w:szCs w:val="16"/>
              </w:rPr>
              <w:t>NC</w:t>
            </w:r>
          </w:p>
        </w:tc>
        <w:tc>
          <w:tcPr>
            <w:tcW w:w="809" w:type="pct"/>
            <w:vAlign w:val="center"/>
          </w:tcPr>
          <w:p w14:paraId="0FD88F81"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855" w:type="pct"/>
            <w:vAlign w:val="center"/>
          </w:tcPr>
          <w:p w14:paraId="0205F2A7"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-5</w:t>
            </w:r>
          </w:p>
        </w:tc>
        <w:tc>
          <w:tcPr>
            <w:tcW w:w="789" w:type="pct"/>
            <w:vAlign w:val="center"/>
          </w:tcPr>
          <w:p w14:paraId="393A9948" w14:textId="77777777" w:rsidR="009965FD" w:rsidRPr="00D778E7" w:rsidRDefault="009965FD" w:rsidP="00C7002C">
            <w:pPr>
              <w:jc w:val="center"/>
              <w:rPr>
                <w:sz w:val="16"/>
                <w:szCs w:val="16"/>
              </w:rPr>
            </w:pPr>
            <w:r w:rsidRPr="00D778E7">
              <w:rPr>
                <w:sz w:val="16"/>
                <w:szCs w:val="16"/>
              </w:rPr>
              <w:t>2.305·10</w:t>
            </w:r>
            <w:r w:rsidRPr="00D778E7">
              <w:rPr>
                <w:sz w:val="16"/>
                <w:szCs w:val="16"/>
                <w:vertAlign w:val="superscript"/>
              </w:rPr>
              <w:t>0</w:t>
            </w:r>
          </w:p>
        </w:tc>
        <w:tc>
          <w:tcPr>
            <w:tcW w:w="923" w:type="pct"/>
            <w:vMerge/>
            <w:vAlign w:val="center"/>
          </w:tcPr>
          <w:p w14:paraId="4AC7DBC8" w14:textId="77777777" w:rsidR="009965FD" w:rsidRPr="00D778E7" w:rsidRDefault="009965FD" w:rsidP="00C7002C">
            <w:pPr>
              <w:jc w:val="center"/>
              <w:rPr>
                <w:sz w:val="16"/>
                <w:szCs w:val="16"/>
              </w:rPr>
            </w:pPr>
          </w:p>
        </w:tc>
      </w:tr>
      <w:tr w:rsidR="009965FD" w:rsidRPr="00D778E7" w14:paraId="7F2CE5B4" w14:textId="77777777" w:rsidTr="009965FD">
        <w:trPr>
          <w:trHeight w:val="133"/>
          <w:jc w:val="center"/>
        </w:trPr>
        <w:tc>
          <w:tcPr>
            <w:tcW w:w="829" w:type="pct"/>
            <w:vMerge/>
            <w:vAlign w:val="center"/>
          </w:tcPr>
          <w:p w14:paraId="7DB633D5" w14:textId="77777777" w:rsidR="009965FD" w:rsidRPr="00D778E7" w:rsidRDefault="009965FD" w:rsidP="00C7002C">
            <w:pPr>
              <w:jc w:val="center"/>
              <w:rPr>
                <w:sz w:val="16"/>
                <w:szCs w:val="16"/>
              </w:rPr>
            </w:pPr>
          </w:p>
        </w:tc>
        <w:tc>
          <w:tcPr>
            <w:tcW w:w="794" w:type="pct"/>
            <w:vAlign w:val="center"/>
          </w:tcPr>
          <w:p w14:paraId="51EF6026" w14:textId="77777777" w:rsidR="009965FD" w:rsidRPr="00D778E7" w:rsidRDefault="009965FD" w:rsidP="00C7002C">
            <w:pPr>
              <w:jc w:val="center"/>
              <w:rPr>
                <w:sz w:val="16"/>
                <w:szCs w:val="16"/>
              </w:rPr>
            </w:pPr>
            <w:r w:rsidRPr="00D778E7">
              <w:rPr>
                <w:sz w:val="16"/>
                <w:szCs w:val="16"/>
              </w:rPr>
              <w:t>SC</w:t>
            </w:r>
          </w:p>
        </w:tc>
        <w:tc>
          <w:tcPr>
            <w:tcW w:w="809" w:type="pct"/>
            <w:vAlign w:val="center"/>
          </w:tcPr>
          <w:p w14:paraId="67486FB0"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855" w:type="pct"/>
            <w:vAlign w:val="center"/>
          </w:tcPr>
          <w:p w14:paraId="60F1A3A1"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-3</w:t>
            </w:r>
          </w:p>
        </w:tc>
        <w:tc>
          <w:tcPr>
            <w:tcW w:w="789" w:type="pct"/>
            <w:vAlign w:val="center"/>
          </w:tcPr>
          <w:p w14:paraId="311F3886" w14:textId="77777777" w:rsidR="009965FD" w:rsidRPr="00D778E7" w:rsidRDefault="009965FD" w:rsidP="00C7002C">
            <w:pPr>
              <w:jc w:val="center"/>
              <w:rPr>
                <w:sz w:val="16"/>
                <w:szCs w:val="16"/>
              </w:rPr>
            </w:pPr>
            <w:r w:rsidRPr="00D778E7">
              <w:rPr>
                <w:sz w:val="16"/>
                <w:szCs w:val="16"/>
              </w:rPr>
              <w:t>1.002·10</w:t>
            </w:r>
            <w:r w:rsidRPr="00D778E7">
              <w:rPr>
                <w:sz w:val="16"/>
                <w:szCs w:val="16"/>
                <w:vertAlign w:val="superscript"/>
              </w:rPr>
              <w:t>+1</w:t>
            </w:r>
          </w:p>
        </w:tc>
        <w:tc>
          <w:tcPr>
            <w:tcW w:w="923" w:type="pct"/>
            <w:vMerge w:val="restart"/>
            <w:vAlign w:val="center"/>
          </w:tcPr>
          <w:p w14:paraId="3AD10155" w14:textId="1A6CC6AF" w:rsidR="009965FD" w:rsidRPr="00D778E7" w:rsidRDefault="009965FD" w:rsidP="001B2C7F">
            <w:pPr>
              <w:jc w:val="center"/>
              <w:rPr>
                <w:sz w:val="16"/>
                <w:szCs w:val="16"/>
              </w:rPr>
            </w:pPr>
            <w:r w:rsidRPr="00D778E7">
              <w:rPr>
                <w:sz w:val="16"/>
                <w:szCs w:val="16"/>
              </w:rPr>
              <w:t xml:space="preserve">Results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p>
        </w:tc>
      </w:tr>
      <w:tr w:rsidR="009965FD" w:rsidRPr="00D778E7" w14:paraId="518A7216" w14:textId="77777777" w:rsidTr="009965FD">
        <w:trPr>
          <w:trHeight w:val="133"/>
          <w:jc w:val="center"/>
        </w:trPr>
        <w:tc>
          <w:tcPr>
            <w:tcW w:w="829" w:type="pct"/>
            <w:vMerge/>
            <w:vAlign w:val="center"/>
          </w:tcPr>
          <w:p w14:paraId="787523B2" w14:textId="77777777" w:rsidR="009965FD" w:rsidRPr="00D778E7" w:rsidRDefault="009965FD" w:rsidP="00C7002C">
            <w:pPr>
              <w:jc w:val="center"/>
              <w:rPr>
                <w:sz w:val="16"/>
                <w:szCs w:val="16"/>
              </w:rPr>
            </w:pPr>
          </w:p>
        </w:tc>
        <w:tc>
          <w:tcPr>
            <w:tcW w:w="794" w:type="pct"/>
            <w:vAlign w:val="center"/>
          </w:tcPr>
          <w:p w14:paraId="40E766DD" w14:textId="77777777" w:rsidR="009965FD" w:rsidRPr="00D778E7" w:rsidRDefault="009965FD" w:rsidP="00C7002C">
            <w:pPr>
              <w:jc w:val="center"/>
              <w:rPr>
                <w:sz w:val="16"/>
                <w:szCs w:val="16"/>
              </w:rPr>
            </w:pPr>
            <w:r w:rsidRPr="00D778E7">
              <w:rPr>
                <w:sz w:val="16"/>
                <w:szCs w:val="16"/>
              </w:rPr>
              <w:t>SC</w:t>
            </w:r>
          </w:p>
        </w:tc>
        <w:tc>
          <w:tcPr>
            <w:tcW w:w="809" w:type="pct"/>
            <w:vAlign w:val="center"/>
          </w:tcPr>
          <w:p w14:paraId="0862083A"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855" w:type="pct"/>
            <w:vAlign w:val="center"/>
          </w:tcPr>
          <w:p w14:paraId="33E247AD"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789" w:type="pct"/>
            <w:vAlign w:val="center"/>
          </w:tcPr>
          <w:p w14:paraId="0AE490F1" w14:textId="77777777" w:rsidR="009965FD" w:rsidRPr="00D778E7" w:rsidRDefault="009965FD" w:rsidP="00C7002C">
            <w:pPr>
              <w:jc w:val="center"/>
              <w:rPr>
                <w:sz w:val="16"/>
                <w:szCs w:val="16"/>
              </w:rPr>
            </w:pPr>
            <w:r w:rsidRPr="00D778E7">
              <w:rPr>
                <w:sz w:val="16"/>
                <w:szCs w:val="16"/>
              </w:rPr>
              <w:t>1.092·10</w:t>
            </w:r>
            <w:r w:rsidRPr="00D778E7">
              <w:rPr>
                <w:sz w:val="16"/>
                <w:szCs w:val="16"/>
                <w:vertAlign w:val="superscript"/>
              </w:rPr>
              <w:t>+1</w:t>
            </w:r>
          </w:p>
        </w:tc>
        <w:tc>
          <w:tcPr>
            <w:tcW w:w="923" w:type="pct"/>
            <w:vMerge/>
            <w:vAlign w:val="center"/>
          </w:tcPr>
          <w:p w14:paraId="7669BD27" w14:textId="77777777" w:rsidR="009965FD" w:rsidRPr="00D778E7" w:rsidRDefault="009965FD" w:rsidP="00C7002C">
            <w:pPr>
              <w:jc w:val="center"/>
              <w:rPr>
                <w:sz w:val="16"/>
                <w:szCs w:val="16"/>
              </w:rPr>
            </w:pPr>
          </w:p>
        </w:tc>
      </w:tr>
      <w:tr w:rsidR="009965FD" w:rsidRPr="00D778E7" w14:paraId="5DA72119" w14:textId="77777777" w:rsidTr="009965FD">
        <w:trPr>
          <w:trHeight w:val="133"/>
          <w:jc w:val="center"/>
        </w:trPr>
        <w:tc>
          <w:tcPr>
            <w:tcW w:w="829" w:type="pct"/>
            <w:vMerge/>
            <w:vAlign w:val="center"/>
          </w:tcPr>
          <w:p w14:paraId="474785A4" w14:textId="77777777" w:rsidR="009965FD" w:rsidRPr="00D778E7" w:rsidRDefault="009965FD" w:rsidP="00C7002C">
            <w:pPr>
              <w:jc w:val="center"/>
              <w:rPr>
                <w:sz w:val="16"/>
                <w:szCs w:val="16"/>
              </w:rPr>
            </w:pPr>
          </w:p>
        </w:tc>
        <w:tc>
          <w:tcPr>
            <w:tcW w:w="794" w:type="pct"/>
            <w:vAlign w:val="center"/>
          </w:tcPr>
          <w:p w14:paraId="1DDEC1A4" w14:textId="77777777" w:rsidR="009965FD" w:rsidRPr="00D778E7" w:rsidRDefault="009965FD" w:rsidP="00C7002C">
            <w:pPr>
              <w:jc w:val="center"/>
              <w:rPr>
                <w:sz w:val="16"/>
                <w:szCs w:val="16"/>
              </w:rPr>
            </w:pPr>
            <w:r w:rsidRPr="00D778E7">
              <w:rPr>
                <w:sz w:val="16"/>
                <w:szCs w:val="16"/>
              </w:rPr>
              <w:t>SC</w:t>
            </w:r>
          </w:p>
        </w:tc>
        <w:tc>
          <w:tcPr>
            <w:tcW w:w="809" w:type="pct"/>
            <w:vAlign w:val="center"/>
          </w:tcPr>
          <w:p w14:paraId="05B77AFC"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855" w:type="pct"/>
            <w:vAlign w:val="center"/>
          </w:tcPr>
          <w:p w14:paraId="6AF5D72F"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-5</w:t>
            </w:r>
          </w:p>
        </w:tc>
        <w:tc>
          <w:tcPr>
            <w:tcW w:w="789" w:type="pct"/>
            <w:vAlign w:val="center"/>
          </w:tcPr>
          <w:p w14:paraId="744D0468" w14:textId="77777777" w:rsidR="009965FD" w:rsidRPr="00D778E7" w:rsidRDefault="009965FD" w:rsidP="00C7002C">
            <w:pPr>
              <w:jc w:val="center"/>
              <w:rPr>
                <w:sz w:val="16"/>
                <w:szCs w:val="16"/>
              </w:rPr>
            </w:pPr>
            <w:r w:rsidRPr="00D778E7">
              <w:rPr>
                <w:sz w:val="16"/>
                <w:szCs w:val="16"/>
              </w:rPr>
              <w:t>1.183·10</w:t>
            </w:r>
            <w:r w:rsidRPr="00D778E7">
              <w:rPr>
                <w:sz w:val="16"/>
                <w:szCs w:val="16"/>
                <w:vertAlign w:val="superscript"/>
              </w:rPr>
              <w:t>+1</w:t>
            </w:r>
          </w:p>
        </w:tc>
        <w:tc>
          <w:tcPr>
            <w:tcW w:w="923" w:type="pct"/>
            <w:vMerge/>
            <w:vAlign w:val="center"/>
          </w:tcPr>
          <w:p w14:paraId="5952EEFC" w14:textId="77777777" w:rsidR="009965FD" w:rsidRPr="00D778E7" w:rsidRDefault="009965FD" w:rsidP="00C7002C">
            <w:pPr>
              <w:jc w:val="center"/>
              <w:rPr>
                <w:sz w:val="16"/>
                <w:szCs w:val="16"/>
              </w:rPr>
            </w:pPr>
          </w:p>
        </w:tc>
      </w:tr>
    </w:tbl>
    <w:p w14:paraId="6FAD96F8" w14:textId="03A022E7" w:rsidR="00D1009F" w:rsidRDefault="00D1009F" w:rsidP="00D1009F"/>
    <w:p w14:paraId="71858E98" w14:textId="77777777" w:rsidR="00D1009F" w:rsidRDefault="00D1009F" w:rsidP="00D1009F">
      <w:pPr>
        <w:pStyle w:val="Descripcin"/>
      </w:pPr>
      <w:r>
        <w:t xml:space="preserve">Table </w:t>
      </w:r>
      <w:r>
        <w:fldChar w:fldCharType="begin"/>
      </w:r>
      <w:r>
        <w:instrText xml:space="preserve"> STYLEREF 1 \s </w:instrText>
      </w:r>
      <w:r>
        <w:fldChar w:fldCharType="separate"/>
      </w:r>
      <w:r w:rsidR="00B235C0">
        <w:rPr>
          <w:noProof/>
        </w:rPr>
        <w:t>6</w:t>
      </w:r>
      <w:r>
        <w:fldChar w:fldCharType="end"/>
      </w:r>
      <w:r>
        <w:noBreakHyphen/>
      </w:r>
      <w:r>
        <w:fldChar w:fldCharType="begin"/>
      </w:r>
      <w:r>
        <w:instrText xml:space="preserve"> SEQ Table \* ARABIC \s 1 </w:instrText>
      </w:r>
      <w:r>
        <w:fldChar w:fldCharType="separate"/>
      </w:r>
      <w:r w:rsidR="00B235C0">
        <w:rPr>
          <w:noProof/>
        </w:rPr>
        <w:t>3</w:t>
      </w:r>
      <w:r>
        <w:fldChar w:fldCharType="end"/>
      </w:r>
      <w:r w:rsidRPr="0076029E">
        <w:t xml:space="preserve"> </w:t>
      </w:r>
      <w:r>
        <w:t>Summary of IFB Phase monitor performances</w:t>
      </w:r>
    </w:p>
    <w:tbl>
      <w:tblPr>
        <w:tblW w:w="4457"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408"/>
        <w:gridCol w:w="1349"/>
        <w:gridCol w:w="1374"/>
        <w:gridCol w:w="1453"/>
        <w:gridCol w:w="1214"/>
        <w:gridCol w:w="1531"/>
      </w:tblGrid>
      <w:tr w:rsidR="009965FD" w:rsidRPr="00D778E7" w14:paraId="0FF11A3E" w14:textId="77777777" w:rsidTr="009965FD">
        <w:trPr>
          <w:tblHeader/>
          <w:jc w:val="center"/>
        </w:trPr>
        <w:tc>
          <w:tcPr>
            <w:tcW w:w="845" w:type="pct"/>
            <w:shd w:val="clear" w:color="auto" w:fill="808080" w:themeFill="background1" w:themeFillShade="80"/>
            <w:vAlign w:val="center"/>
            <w:hideMark/>
          </w:tcPr>
          <w:p w14:paraId="2BBC49A4" w14:textId="77777777" w:rsidR="009965FD" w:rsidRPr="00D778E7" w:rsidRDefault="009965FD" w:rsidP="00C7002C">
            <w:pPr>
              <w:jc w:val="center"/>
              <w:rPr>
                <w:b/>
                <w:color w:val="FFFFFF" w:themeColor="background1"/>
                <w:sz w:val="16"/>
                <w:szCs w:val="16"/>
              </w:rPr>
            </w:pPr>
            <w:r w:rsidRPr="00D778E7">
              <w:rPr>
                <w:b/>
                <w:color w:val="FFFFFF" w:themeColor="background1"/>
                <w:sz w:val="16"/>
                <w:szCs w:val="16"/>
              </w:rPr>
              <w:t>Location</w:t>
            </w:r>
          </w:p>
        </w:tc>
        <w:tc>
          <w:tcPr>
            <w:tcW w:w="810" w:type="pct"/>
            <w:shd w:val="clear" w:color="auto" w:fill="808080" w:themeFill="background1" w:themeFillShade="80"/>
            <w:vAlign w:val="center"/>
          </w:tcPr>
          <w:p w14:paraId="7161EC1F" w14:textId="77777777" w:rsidR="009965FD" w:rsidRPr="00D778E7" w:rsidRDefault="009965FD" w:rsidP="00C7002C">
            <w:pPr>
              <w:jc w:val="center"/>
              <w:rPr>
                <w:b/>
                <w:color w:val="FFFFFF" w:themeColor="background1"/>
                <w:sz w:val="16"/>
                <w:szCs w:val="16"/>
              </w:rPr>
            </w:pPr>
            <w:r w:rsidRPr="00D778E7">
              <w:rPr>
                <w:b/>
                <w:color w:val="FFFFFF" w:themeColor="background1"/>
                <w:sz w:val="16"/>
                <w:szCs w:val="16"/>
              </w:rPr>
              <w:t>Conditions</w:t>
            </w:r>
          </w:p>
        </w:tc>
        <w:tc>
          <w:tcPr>
            <w:tcW w:w="825" w:type="pct"/>
            <w:shd w:val="clear" w:color="auto" w:fill="808080" w:themeFill="background1" w:themeFillShade="80"/>
            <w:vAlign w:val="center"/>
          </w:tcPr>
          <w:p w14:paraId="54AC4F68" w14:textId="77777777" w:rsidR="009965FD" w:rsidRPr="00D778E7" w:rsidRDefault="009965FD" w:rsidP="00C7002C">
            <w:pPr>
              <w:jc w:val="center"/>
              <w:rPr>
                <w:b/>
                <w:color w:val="FFFFFF" w:themeColor="background1"/>
                <w:sz w:val="16"/>
                <w:szCs w:val="16"/>
              </w:rPr>
            </w:pPr>
            <w:r w:rsidRPr="00D778E7">
              <w:rPr>
                <w:b/>
                <w:color w:val="FFFFFF" w:themeColor="background1"/>
                <w:sz w:val="16"/>
                <w:szCs w:val="16"/>
              </w:rPr>
              <w:t>False alarm probability</w:t>
            </w:r>
          </w:p>
        </w:tc>
        <w:tc>
          <w:tcPr>
            <w:tcW w:w="872" w:type="pct"/>
            <w:shd w:val="clear" w:color="auto" w:fill="808080" w:themeFill="background1" w:themeFillShade="80"/>
            <w:vAlign w:val="center"/>
          </w:tcPr>
          <w:p w14:paraId="716F2338" w14:textId="77777777" w:rsidR="009965FD" w:rsidRPr="00D778E7" w:rsidRDefault="009965FD" w:rsidP="00C7002C">
            <w:pPr>
              <w:jc w:val="center"/>
              <w:rPr>
                <w:b/>
                <w:color w:val="FFFFFF" w:themeColor="background1"/>
                <w:sz w:val="16"/>
                <w:szCs w:val="16"/>
              </w:rPr>
            </w:pPr>
            <w:r w:rsidRPr="00D778E7">
              <w:rPr>
                <w:b/>
                <w:color w:val="FFFFFF" w:themeColor="background1"/>
                <w:sz w:val="16"/>
                <w:szCs w:val="16"/>
              </w:rPr>
              <w:t>Missed detection probability</w:t>
            </w:r>
          </w:p>
        </w:tc>
        <w:tc>
          <w:tcPr>
            <w:tcW w:w="729" w:type="pct"/>
            <w:shd w:val="clear" w:color="auto" w:fill="808080" w:themeFill="background1" w:themeFillShade="80"/>
            <w:vAlign w:val="center"/>
          </w:tcPr>
          <w:p w14:paraId="4FA6FE66" w14:textId="77777777" w:rsidR="009965FD" w:rsidRPr="00D778E7" w:rsidRDefault="009965FD" w:rsidP="00C7002C">
            <w:pPr>
              <w:jc w:val="center"/>
              <w:rPr>
                <w:b/>
                <w:color w:val="FFFFFF" w:themeColor="background1"/>
                <w:sz w:val="16"/>
                <w:szCs w:val="16"/>
              </w:rPr>
            </w:pPr>
            <w:r>
              <w:rPr>
                <w:b/>
                <w:color w:val="FFFFFF" w:themeColor="background1"/>
                <w:sz w:val="16"/>
                <w:szCs w:val="16"/>
              </w:rPr>
              <w:t>Minimum detectable error</w:t>
            </w:r>
            <w:r w:rsidRPr="00D778E7">
              <w:rPr>
                <w:b/>
                <w:color w:val="FFFFFF" w:themeColor="background1"/>
                <w:sz w:val="16"/>
                <w:szCs w:val="16"/>
              </w:rPr>
              <w:t xml:space="preserve"> (m)</w:t>
            </w:r>
          </w:p>
        </w:tc>
        <w:tc>
          <w:tcPr>
            <w:tcW w:w="919" w:type="pct"/>
            <w:shd w:val="clear" w:color="auto" w:fill="808080" w:themeFill="background1" w:themeFillShade="80"/>
            <w:vAlign w:val="center"/>
          </w:tcPr>
          <w:p w14:paraId="77DA6211" w14:textId="77777777" w:rsidR="009965FD" w:rsidRPr="00D778E7" w:rsidRDefault="009965FD" w:rsidP="00C7002C">
            <w:pPr>
              <w:jc w:val="center"/>
              <w:rPr>
                <w:b/>
                <w:color w:val="FFFFFF" w:themeColor="background1"/>
                <w:sz w:val="16"/>
                <w:szCs w:val="16"/>
              </w:rPr>
            </w:pPr>
            <w:r w:rsidRPr="00D778E7">
              <w:rPr>
                <w:b/>
                <w:color w:val="FFFFFF" w:themeColor="background1"/>
                <w:sz w:val="16"/>
                <w:szCs w:val="16"/>
              </w:rPr>
              <w:t>Justification</w:t>
            </w:r>
          </w:p>
        </w:tc>
      </w:tr>
      <w:tr w:rsidR="009965FD" w:rsidRPr="00D778E7" w14:paraId="6415011A" w14:textId="77777777" w:rsidTr="009965FD">
        <w:trPr>
          <w:trHeight w:val="250"/>
          <w:jc w:val="center"/>
        </w:trPr>
        <w:tc>
          <w:tcPr>
            <w:tcW w:w="845" w:type="pct"/>
            <w:vMerge w:val="restart"/>
            <w:vAlign w:val="center"/>
            <w:hideMark/>
          </w:tcPr>
          <w:p w14:paraId="2F887DF0" w14:textId="77777777" w:rsidR="009965FD" w:rsidRPr="00D778E7" w:rsidRDefault="009965FD" w:rsidP="00C7002C">
            <w:pPr>
              <w:jc w:val="center"/>
              <w:rPr>
                <w:sz w:val="16"/>
                <w:szCs w:val="16"/>
              </w:rPr>
            </w:pPr>
            <w:r w:rsidRPr="00D778E7">
              <w:rPr>
                <w:sz w:val="16"/>
                <w:szCs w:val="16"/>
              </w:rPr>
              <w:t>Space Segment</w:t>
            </w:r>
          </w:p>
        </w:tc>
        <w:tc>
          <w:tcPr>
            <w:tcW w:w="810" w:type="pct"/>
            <w:vMerge w:val="restart"/>
            <w:vAlign w:val="center"/>
          </w:tcPr>
          <w:p w14:paraId="2254299F" w14:textId="77777777" w:rsidR="009965FD" w:rsidRPr="00D778E7" w:rsidRDefault="009965FD" w:rsidP="00C7002C">
            <w:pPr>
              <w:jc w:val="center"/>
              <w:rPr>
                <w:sz w:val="16"/>
                <w:szCs w:val="16"/>
              </w:rPr>
            </w:pPr>
            <w:r w:rsidRPr="00D778E7">
              <w:rPr>
                <w:sz w:val="16"/>
                <w:szCs w:val="16"/>
              </w:rPr>
              <w:t>NC / SC</w:t>
            </w:r>
          </w:p>
        </w:tc>
        <w:tc>
          <w:tcPr>
            <w:tcW w:w="825" w:type="pct"/>
            <w:vAlign w:val="center"/>
          </w:tcPr>
          <w:p w14:paraId="11CD6C8A"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872" w:type="pct"/>
            <w:vAlign w:val="center"/>
          </w:tcPr>
          <w:p w14:paraId="10C9B151"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-3</w:t>
            </w:r>
          </w:p>
        </w:tc>
        <w:tc>
          <w:tcPr>
            <w:tcW w:w="729" w:type="pct"/>
            <w:vAlign w:val="center"/>
          </w:tcPr>
          <w:p w14:paraId="24A43955" w14:textId="77777777" w:rsidR="009965FD" w:rsidRPr="00D778E7" w:rsidRDefault="009965FD" w:rsidP="00C7002C">
            <w:pPr>
              <w:jc w:val="center"/>
              <w:rPr>
                <w:sz w:val="16"/>
                <w:szCs w:val="16"/>
              </w:rPr>
            </w:pPr>
            <w:r w:rsidRPr="00D778E7">
              <w:rPr>
                <w:sz w:val="16"/>
                <w:szCs w:val="16"/>
              </w:rPr>
              <w:t>8.079·10</w:t>
            </w:r>
            <w:r w:rsidRPr="00D778E7">
              <w:rPr>
                <w:sz w:val="16"/>
                <w:szCs w:val="16"/>
                <w:vertAlign w:val="superscript"/>
              </w:rPr>
              <w:t>-5</w:t>
            </w:r>
          </w:p>
        </w:tc>
        <w:tc>
          <w:tcPr>
            <w:tcW w:w="919" w:type="pct"/>
            <w:vMerge w:val="restart"/>
            <w:vAlign w:val="center"/>
          </w:tcPr>
          <w:p w14:paraId="483994F9" w14:textId="4BB296EC" w:rsidR="009965FD" w:rsidRPr="00D778E7" w:rsidRDefault="009965FD" w:rsidP="001B2C7F">
            <w:pPr>
              <w:jc w:val="center"/>
              <w:rPr>
                <w:sz w:val="16"/>
                <w:szCs w:val="16"/>
              </w:rPr>
            </w:pPr>
            <w:r w:rsidRPr="00D778E7">
              <w:rPr>
                <w:sz w:val="16"/>
                <w:szCs w:val="16"/>
              </w:rPr>
              <w:t xml:space="preserve">Results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p>
        </w:tc>
      </w:tr>
      <w:tr w:rsidR="009965FD" w:rsidRPr="00D778E7" w14:paraId="77C6118C" w14:textId="77777777" w:rsidTr="009965FD">
        <w:trPr>
          <w:trHeight w:val="367"/>
          <w:jc w:val="center"/>
        </w:trPr>
        <w:tc>
          <w:tcPr>
            <w:tcW w:w="845" w:type="pct"/>
            <w:vMerge/>
            <w:vAlign w:val="center"/>
          </w:tcPr>
          <w:p w14:paraId="14D82AD3" w14:textId="77777777" w:rsidR="009965FD" w:rsidRPr="00D778E7" w:rsidRDefault="009965FD" w:rsidP="00C7002C">
            <w:pPr>
              <w:jc w:val="center"/>
              <w:rPr>
                <w:sz w:val="16"/>
                <w:szCs w:val="16"/>
              </w:rPr>
            </w:pPr>
          </w:p>
        </w:tc>
        <w:tc>
          <w:tcPr>
            <w:tcW w:w="810" w:type="pct"/>
            <w:vMerge/>
            <w:vAlign w:val="center"/>
          </w:tcPr>
          <w:p w14:paraId="43EF951A" w14:textId="77777777" w:rsidR="009965FD" w:rsidRPr="00D778E7" w:rsidRDefault="009965FD" w:rsidP="00C7002C">
            <w:pPr>
              <w:jc w:val="center"/>
              <w:rPr>
                <w:sz w:val="16"/>
                <w:szCs w:val="16"/>
              </w:rPr>
            </w:pPr>
          </w:p>
        </w:tc>
        <w:tc>
          <w:tcPr>
            <w:tcW w:w="825" w:type="pct"/>
            <w:vAlign w:val="center"/>
          </w:tcPr>
          <w:p w14:paraId="5937E5FA"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872" w:type="pct"/>
            <w:vAlign w:val="center"/>
          </w:tcPr>
          <w:p w14:paraId="507E985D"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729" w:type="pct"/>
            <w:vAlign w:val="center"/>
          </w:tcPr>
          <w:p w14:paraId="23A7FAE2" w14:textId="77777777" w:rsidR="009965FD" w:rsidRPr="00D778E7" w:rsidRDefault="009965FD" w:rsidP="00C7002C">
            <w:pPr>
              <w:jc w:val="center"/>
              <w:rPr>
                <w:sz w:val="16"/>
                <w:szCs w:val="16"/>
              </w:rPr>
            </w:pPr>
            <w:r w:rsidRPr="00D778E7">
              <w:rPr>
                <w:sz w:val="16"/>
                <w:szCs w:val="16"/>
              </w:rPr>
              <w:t>8.205·10</w:t>
            </w:r>
            <w:r w:rsidRPr="00D778E7">
              <w:rPr>
                <w:sz w:val="16"/>
                <w:szCs w:val="16"/>
                <w:vertAlign w:val="superscript"/>
              </w:rPr>
              <w:t>-5</w:t>
            </w:r>
          </w:p>
        </w:tc>
        <w:tc>
          <w:tcPr>
            <w:tcW w:w="919" w:type="pct"/>
            <w:vMerge/>
            <w:vAlign w:val="center"/>
          </w:tcPr>
          <w:p w14:paraId="6F8FB956" w14:textId="77777777" w:rsidR="009965FD" w:rsidRPr="00D778E7" w:rsidRDefault="009965FD" w:rsidP="00C7002C">
            <w:pPr>
              <w:jc w:val="center"/>
              <w:rPr>
                <w:sz w:val="16"/>
                <w:szCs w:val="16"/>
              </w:rPr>
            </w:pPr>
          </w:p>
        </w:tc>
      </w:tr>
      <w:tr w:rsidR="009965FD" w:rsidRPr="00D778E7" w14:paraId="45E5DA89" w14:textId="77777777" w:rsidTr="009965FD">
        <w:trPr>
          <w:trHeight w:val="304"/>
          <w:jc w:val="center"/>
        </w:trPr>
        <w:tc>
          <w:tcPr>
            <w:tcW w:w="845" w:type="pct"/>
            <w:vMerge/>
            <w:vAlign w:val="center"/>
          </w:tcPr>
          <w:p w14:paraId="049C2B10" w14:textId="77777777" w:rsidR="009965FD" w:rsidRPr="00D778E7" w:rsidRDefault="009965FD" w:rsidP="00C7002C">
            <w:pPr>
              <w:jc w:val="center"/>
              <w:rPr>
                <w:sz w:val="16"/>
                <w:szCs w:val="16"/>
              </w:rPr>
            </w:pPr>
          </w:p>
        </w:tc>
        <w:tc>
          <w:tcPr>
            <w:tcW w:w="810" w:type="pct"/>
            <w:vMerge/>
            <w:vAlign w:val="center"/>
          </w:tcPr>
          <w:p w14:paraId="762CBA62" w14:textId="77777777" w:rsidR="009965FD" w:rsidRPr="00D778E7" w:rsidRDefault="009965FD" w:rsidP="00C7002C">
            <w:pPr>
              <w:jc w:val="center"/>
              <w:rPr>
                <w:sz w:val="16"/>
                <w:szCs w:val="16"/>
              </w:rPr>
            </w:pPr>
          </w:p>
        </w:tc>
        <w:tc>
          <w:tcPr>
            <w:tcW w:w="825" w:type="pct"/>
            <w:vAlign w:val="center"/>
          </w:tcPr>
          <w:p w14:paraId="2CF73CEF"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872" w:type="pct"/>
            <w:vAlign w:val="center"/>
          </w:tcPr>
          <w:p w14:paraId="23E97611"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-5</w:t>
            </w:r>
          </w:p>
        </w:tc>
        <w:tc>
          <w:tcPr>
            <w:tcW w:w="729" w:type="pct"/>
            <w:vAlign w:val="center"/>
          </w:tcPr>
          <w:p w14:paraId="4E632A77" w14:textId="77777777" w:rsidR="009965FD" w:rsidRPr="00D778E7" w:rsidRDefault="009965FD" w:rsidP="00C7002C">
            <w:pPr>
              <w:jc w:val="center"/>
              <w:rPr>
                <w:sz w:val="16"/>
                <w:szCs w:val="16"/>
              </w:rPr>
            </w:pPr>
            <w:r w:rsidRPr="00D778E7">
              <w:rPr>
                <w:sz w:val="16"/>
                <w:szCs w:val="16"/>
              </w:rPr>
              <w:t>8.304·10</w:t>
            </w:r>
            <w:r w:rsidRPr="00D778E7">
              <w:rPr>
                <w:sz w:val="16"/>
                <w:szCs w:val="16"/>
                <w:vertAlign w:val="superscript"/>
              </w:rPr>
              <w:t>-5</w:t>
            </w:r>
          </w:p>
        </w:tc>
        <w:tc>
          <w:tcPr>
            <w:tcW w:w="919" w:type="pct"/>
            <w:vMerge/>
            <w:vAlign w:val="center"/>
          </w:tcPr>
          <w:p w14:paraId="1A2CDB4D" w14:textId="77777777" w:rsidR="009965FD" w:rsidRPr="00D778E7" w:rsidRDefault="009965FD" w:rsidP="00C7002C">
            <w:pPr>
              <w:jc w:val="center"/>
              <w:rPr>
                <w:sz w:val="16"/>
                <w:szCs w:val="16"/>
              </w:rPr>
            </w:pPr>
          </w:p>
        </w:tc>
      </w:tr>
      <w:tr w:rsidR="009965FD" w:rsidRPr="00D778E7" w14:paraId="2D4522BE" w14:textId="77777777" w:rsidTr="009965FD">
        <w:trPr>
          <w:trHeight w:val="133"/>
          <w:jc w:val="center"/>
        </w:trPr>
        <w:tc>
          <w:tcPr>
            <w:tcW w:w="845" w:type="pct"/>
            <w:vMerge w:val="restart"/>
            <w:vAlign w:val="center"/>
          </w:tcPr>
          <w:p w14:paraId="1DFD9123" w14:textId="77777777" w:rsidR="009965FD" w:rsidRPr="00D778E7" w:rsidRDefault="009965FD" w:rsidP="00C7002C">
            <w:pPr>
              <w:jc w:val="center"/>
              <w:rPr>
                <w:sz w:val="16"/>
                <w:szCs w:val="16"/>
              </w:rPr>
            </w:pPr>
            <w:r w:rsidRPr="00D778E7">
              <w:rPr>
                <w:sz w:val="16"/>
                <w:szCs w:val="16"/>
              </w:rPr>
              <w:t>Ground Segment (for comparison)</w:t>
            </w:r>
          </w:p>
        </w:tc>
        <w:tc>
          <w:tcPr>
            <w:tcW w:w="810" w:type="pct"/>
            <w:vAlign w:val="center"/>
          </w:tcPr>
          <w:p w14:paraId="23B5BD9D" w14:textId="77777777" w:rsidR="009965FD" w:rsidRPr="00D778E7" w:rsidRDefault="009965FD" w:rsidP="00C7002C">
            <w:pPr>
              <w:jc w:val="center"/>
              <w:rPr>
                <w:sz w:val="16"/>
                <w:szCs w:val="16"/>
              </w:rPr>
            </w:pPr>
            <w:r w:rsidRPr="00D778E7">
              <w:rPr>
                <w:sz w:val="16"/>
                <w:szCs w:val="16"/>
              </w:rPr>
              <w:t>NC</w:t>
            </w:r>
          </w:p>
        </w:tc>
        <w:tc>
          <w:tcPr>
            <w:tcW w:w="825" w:type="pct"/>
            <w:vAlign w:val="center"/>
          </w:tcPr>
          <w:p w14:paraId="0E37F7F8"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872" w:type="pct"/>
            <w:vAlign w:val="center"/>
          </w:tcPr>
          <w:p w14:paraId="1430A6F5"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-3</w:t>
            </w:r>
          </w:p>
        </w:tc>
        <w:tc>
          <w:tcPr>
            <w:tcW w:w="729" w:type="pct"/>
            <w:vAlign w:val="center"/>
          </w:tcPr>
          <w:p w14:paraId="2981D1E2" w14:textId="77777777" w:rsidR="009965FD" w:rsidRPr="00D778E7" w:rsidRDefault="009965FD" w:rsidP="00C7002C">
            <w:pPr>
              <w:jc w:val="center"/>
              <w:rPr>
                <w:sz w:val="16"/>
                <w:szCs w:val="16"/>
              </w:rPr>
            </w:pPr>
            <w:r w:rsidRPr="00D778E7">
              <w:rPr>
                <w:sz w:val="16"/>
                <w:szCs w:val="16"/>
              </w:rPr>
              <w:t>2.703·10</w:t>
            </w:r>
            <w:r w:rsidRPr="00D778E7">
              <w:rPr>
                <w:sz w:val="16"/>
                <w:szCs w:val="16"/>
                <w:vertAlign w:val="superscript"/>
              </w:rPr>
              <w:t>-2</w:t>
            </w:r>
          </w:p>
        </w:tc>
        <w:tc>
          <w:tcPr>
            <w:tcW w:w="919" w:type="pct"/>
            <w:vMerge w:val="restart"/>
            <w:vAlign w:val="center"/>
          </w:tcPr>
          <w:p w14:paraId="43E46D62" w14:textId="37AFB5B6" w:rsidR="009965FD" w:rsidRPr="00D778E7" w:rsidRDefault="009965FD" w:rsidP="001B2C7F">
            <w:pPr>
              <w:jc w:val="center"/>
              <w:rPr>
                <w:sz w:val="16"/>
                <w:szCs w:val="16"/>
              </w:rPr>
            </w:pPr>
            <w:r w:rsidRPr="00D778E7">
              <w:rPr>
                <w:sz w:val="16"/>
                <w:szCs w:val="16"/>
              </w:rPr>
              <w:t xml:space="preserve">Results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p>
        </w:tc>
      </w:tr>
      <w:tr w:rsidR="009965FD" w:rsidRPr="00D778E7" w14:paraId="489DACE2" w14:textId="77777777" w:rsidTr="009965FD">
        <w:trPr>
          <w:trHeight w:val="133"/>
          <w:jc w:val="center"/>
        </w:trPr>
        <w:tc>
          <w:tcPr>
            <w:tcW w:w="845" w:type="pct"/>
            <w:vMerge/>
            <w:vAlign w:val="center"/>
          </w:tcPr>
          <w:p w14:paraId="50529A34" w14:textId="77777777" w:rsidR="009965FD" w:rsidRPr="00D778E7" w:rsidRDefault="009965FD" w:rsidP="00C7002C">
            <w:pPr>
              <w:jc w:val="center"/>
              <w:rPr>
                <w:sz w:val="16"/>
                <w:szCs w:val="16"/>
              </w:rPr>
            </w:pPr>
          </w:p>
        </w:tc>
        <w:tc>
          <w:tcPr>
            <w:tcW w:w="810" w:type="pct"/>
            <w:vAlign w:val="center"/>
          </w:tcPr>
          <w:p w14:paraId="0BF2AC2A" w14:textId="77777777" w:rsidR="009965FD" w:rsidRPr="00D778E7" w:rsidRDefault="009965FD" w:rsidP="00C7002C">
            <w:pPr>
              <w:jc w:val="center"/>
              <w:rPr>
                <w:sz w:val="16"/>
                <w:szCs w:val="16"/>
              </w:rPr>
            </w:pPr>
            <w:r w:rsidRPr="00D778E7">
              <w:rPr>
                <w:sz w:val="16"/>
                <w:szCs w:val="16"/>
              </w:rPr>
              <w:t>NC</w:t>
            </w:r>
          </w:p>
        </w:tc>
        <w:tc>
          <w:tcPr>
            <w:tcW w:w="825" w:type="pct"/>
            <w:vAlign w:val="center"/>
          </w:tcPr>
          <w:p w14:paraId="77C3709D"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872" w:type="pct"/>
            <w:vAlign w:val="center"/>
          </w:tcPr>
          <w:p w14:paraId="1FC4416E"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729" w:type="pct"/>
            <w:vAlign w:val="center"/>
          </w:tcPr>
          <w:p w14:paraId="470EDF52" w14:textId="77777777" w:rsidR="009965FD" w:rsidRPr="00D778E7" w:rsidRDefault="009965FD" w:rsidP="00C7002C">
            <w:pPr>
              <w:jc w:val="center"/>
              <w:rPr>
                <w:sz w:val="16"/>
                <w:szCs w:val="16"/>
              </w:rPr>
            </w:pPr>
            <w:r w:rsidRPr="00D778E7">
              <w:rPr>
                <w:sz w:val="16"/>
                <w:szCs w:val="16"/>
              </w:rPr>
              <w:t>2.909·10</w:t>
            </w:r>
            <w:r w:rsidRPr="00D778E7">
              <w:rPr>
                <w:sz w:val="16"/>
                <w:szCs w:val="16"/>
                <w:vertAlign w:val="superscript"/>
              </w:rPr>
              <w:t>-2</w:t>
            </w:r>
          </w:p>
        </w:tc>
        <w:tc>
          <w:tcPr>
            <w:tcW w:w="919" w:type="pct"/>
            <w:vMerge/>
            <w:vAlign w:val="center"/>
          </w:tcPr>
          <w:p w14:paraId="5241FD42" w14:textId="77777777" w:rsidR="009965FD" w:rsidRPr="00D778E7" w:rsidRDefault="009965FD" w:rsidP="00C7002C">
            <w:pPr>
              <w:jc w:val="center"/>
              <w:rPr>
                <w:sz w:val="16"/>
                <w:szCs w:val="16"/>
              </w:rPr>
            </w:pPr>
          </w:p>
        </w:tc>
      </w:tr>
      <w:tr w:rsidR="009965FD" w:rsidRPr="00D778E7" w14:paraId="20FEBB7F" w14:textId="77777777" w:rsidTr="009965FD">
        <w:trPr>
          <w:trHeight w:val="133"/>
          <w:jc w:val="center"/>
        </w:trPr>
        <w:tc>
          <w:tcPr>
            <w:tcW w:w="845" w:type="pct"/>
            <w:vMerge/>
            <w:vAlign w:val="center"/>
          </w:tcPr>
          <w:p w14:paraId="63FE471F" w14:textId="77777777" w:rsidR="009965FD" w:rsidRPr="00D778E7" w:rsidRDefault="009965FD" w:rsidP="00C7002C">
            <w:pPr>
              <w:jc w:val="center"/>
              <w:rPr>
                <w:sz w:val="16"/>
                <w:szCs w:val="16"/>
              </w:rPr>
            </w:pPr>
          </w:p>
        </w:tc>
        <w:tc>
          <w:tcPr>
            <w:tcW w:w="810" w:type="pct"/>
            <w:vAlign w:val="center"/>
          </w:tcPr>
          <w:p w14:paraId="2CFB551E" w14:textId="77777777" w:rsidR="009965FD" w:rsidRPr="00D778E7" w:rsidRDefault="009965FD" w:rsidP="00C7002C">
            <w:pPr>
              <w:jc w:val="center"/>
              <w:rPr>
                <w:sz w:val="16"/>
                <w:szCs w:val="16"/>
              </w:rPr>
            </w:pPr>
            <w:r w:rsidRPr="00D778E7">
              <w:rPr>
                <w:sz w:val="16"/>
                <w:szCs w:val="16"/>
              </w:rPr>
              <w:t>NC</w:t>
            </w:r>
          </w:p>
        </w:tc>
        <w:tc>
          <w:tcPr>
            <w:tcW w:w="825" w:type="pct"/>
            <w:vAlign w:val="center"/>
          </w:tcPr>
          <w:p w14:paraId="40FD261B"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872" w:type="pct"/>
            <w:vAlign w:val="center"/>
          </w:tcPr>
          <w:p w14:paraId="4AABBB37"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-5</w:t>
            </w:r>
          </w:p>
        </w:tc>
        <w:tc>
          <w:tcPr>
            <w:tcW w:w="729" w:type="pct"/>
            <w:vAlign w:val="center"/>
          </w:tcPr>
          <w:p w14:paraId="393A0BEA" w14:textId="77777777" w:rsidR="009965FD" w:rsidRPr="00D778E7" w:rsidRDefault="009965FD" w:rsidP="00C7002C">
            <w:pPr>
              <w:jc w:val="center"/>
              <w:rPr>
                <w:sz w:val="16"/>
                <w:szCs w:val="16"/>
              </w:rPr>
            </w:pPr>
            <w:r w:rsidRPr="00D778E7">
              <w:rPr>
                <w:sz w:val="16"/>
                <w:szCs w:val="16"/>
              </w:rPr>
              <w:t>3.061·10</w:t>
            </w:r>
            <w:r w:rsidRPr="00D778E7">
              <w:rPr>
                <w:sz w:val="16"/>
                <w:szCs w:val="16"/>
                <w:vertAlign w:val="superscript"/>
              </w:rPr>
              <w:t>-2</w:t>
            </w:r>
          </w:p>
        </w:tc>
        <w:tc>
          <w:tcPr>
            <w:tcW w:w="919" w:type="pct"/>
            <w:vMerge/>
            <w:vAlign w:val="center"/>
          </w:tcPr>
          <w:p w14:paraId="16CF1253" w14:textId="77777777" w:rsidR="009965FD" w:rsidRPr="00D778E7" w:rsidRDefault="009965FD" w:rsidP="00C7002C">
            <w:pPr>
              <w:jc w:val="center"/>
              <w:rPr>
                <w:sz w:val="16"/>
                <w:szCs w:val="16"/>
              </w:rPr>
            </w:pPr>
          </w:p>
        </w:tc>
      </w:tr>
      <w:tr w:rsidR="009965FD" w:rsidRPr="00D778E7" w14:paraId="0B9D3EAC" w14:textId="77777777" w:rsidTr="009965FD">
        <w:trPr>
          <w:trHeight w:val="133"/>
          <w:jc w:val="center"/>
        </w:trPr>
        <w:tc>
          <w:tcPr>
            <w:tcW w:w="845" w:type="pct"/>
            <w:vMerge/>
            <w:vAlign w:val="center"/>
          </w:tcPr>
          <w:p w14:paraId="676BAA3C" w14:textId="77777777" w:rsidR="009965FD" w:rsidRPr="00D778E7" w:rsidRDefault="009965FD" w:rsidP="00C7002C">
            <w:pPr>
              <w:jc w:val="center"/>
              <w:rPr>
                <w:sz w:val="16"/>
                <w:szCs w:val="16"/>
              </w:rPr>
            </w:pPr>
          </w:p>
        </w:tc>
        <w:tc>
          <w:tcPr>
            <w:tcW w:w="810" w:type="pct"/>
            <w:vAlign w:val="center"/>
          </w:tcPr>
          <w:p w14:paraId="286EBB5B" w14:textId="77777777" w:rsidR="009965FD" w:rsidRPr="00D778E7" w:rsidRDefault="009965FD" w:rsidP="00C7002C">
            <w:pPr>
              <w:jc w:val="center"/>
              <w:rPr>
                <w:sz w:val="16"/>
                <w:szCs w:val="16"/>
              </w:rPr>
            </w:pPr>
            <w:r w:rsidRPr="00D778E7">
              <w:rPr>
                <w:sz w:val="16"/>
                <w:szCs w:val="16"/>
              </w:rPr>
              <w:t>SC</w:t>
            </w:r>
          </w:p>
        </w:tc>
        <w:tc>
          <w:tcPr>
            <w:tcW w:w="825" w:type="pct"/>
            <w:vAlign w:val="center"/>
          </w:tcPr>
          <w:p w14:paraId="3B1659B1"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872" w:type="pct"/>
            <w:vAlign w:val="center"/>
          </w:tcPr>
          <w:p w14:paraId="637BA7A7"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-3</w:t>
            </w:r>
          </w:p>
        </w:tc>
        <w:tc>
          <w:tcPr>
            <w:tcW w:w="729" w:type="pct"/>
            <w:vAlign w:val="center"/>
          </w:tcPr>
          <w:p w14:paraId="19DB8F08" w14:textId="77777777" w:rsidR="009965FD" w:rsidRPr="00D778E7" w:rsidRDefault="009965FD" w:rsidP="00C7002C">
            <w:pPr>
              <w:jc w:val="center"/>
              <w:rPr>
                <w:sz w:val="16"/>
                <w:szCs w:val="16"/>
              </w:rPr>
            </w:pPr>
            <w:r w:rsidRPr="00D778E7">
              <w:rPr>
                <w:sz w:val="16"/>
                <w:szCs w:val="16"/>
              </w:rPr>
              <w:t>6.479·10</w:t>
            </w:r>
            <w:r w:rsidRPr="00D778E7">
              <w:rPr>
                <w:sz w:val="16"/>
                <w:szCs w:val="16"/>
                <w:vertAlign w:val="superscript"/>
              </w:rPr>
              <w:t>-2</w:t>
            </w:r>
          </w:p>
        </w:tc>
        <w:tc>
          <w:tcPr>
            <w:tcW w:w="919" w:type="pct"/>
            <w:vMerge w:val="restart"/>
            <w:vAlign w:val="center"/>
          </w:tcPr>
          <w:p w14:paraId="181F80CF" w14:textId="5FBA7E79" w:rsidR="009965FD" w:rsidRPr="00D778E7" w:rsidRDefault="009965FD" w:rsidP="001B2C7F">
            <w:pPr>
              <w:jc w:val="center"/>
              <w:rPr>
                <w:sz w:val="16"/>
                <w:szCs w:val="16"/>
              </w:rPr>
            </w:pPr>
            <w:r w:rsidRPr="00D778E7">
              <w:rPr>
                <w:sz w:val="16"/>
                <w:szCs w:val="16"/>
              </w:rPr>
              <w:t xml:space="preserve">Results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p>
        </w:tc>
      </w:tr>
      <w:tr w:rsidR="009965FD" w:rsidRPr="00D778E7" w14:paraId="27EA310E" w14:textId="77777777" w:rsidTr="009965FD">
        <w:trPr>
          <w:trHeight w:val="133"/>
          <w:jc w:val="center"/>
        </w:trPr>
        <w:tc>
          <w:tcPr>
            <w:tcW w:w="845" w:type="pct"/>
            <w:vMerge/>
            <w:vAlign w:val="center"/>
          </w:tcPr>
          <w:p w14:paraId="2A7A0C2D" w14:textId="77777777" w:rsidR="009965FD" w:rsidRPr="00D778E7" w:rsidRDefault="009965FD" w:rsidP="00C7002C">
            <w:pPr>
              <w:jc w:val="center"/>
              <w:rPr>
                <w:sz w:val="16"/>
                <w:szCs w:val="16"/>
              </w:rPr>
            </w:pPr>
          </w:p>
        </w:tc>
        <w:tc>
          <w:tcPr>
            <w:tcW w:w="810" w:type="pct"/>
            <w:vAlign w:val="center"/>
          </w:tcPr>
          <w:p w14:paraId="2731DCF6" w14:textId="77777777" w:rsidR="009965FD" w:rsidRPr="00D778E7" w:rsidRDefault="009965FD" w:rsidP="00C7002C">
            <w:pPr>
              <w:jc w:val="center"/>
              <w:rPr>
                <w:sz w:val="16"/>
                <w:szCs w:val="16"/>
              </w:rPr>
            </w:pPr>
            <w:r w:rsidRPr="00D778E7">
              <w:rPr>
                <w:sz w:val="16"/>
                <w:szCs w:val="16"/>
              </w:rPr>
              <w:t>SC</w:t>
            </w:r>
          </w:p>
        </w:tc>
        <w:tc>
          <w:tcPr>
            <w:tcW w:w="825" w:type="pct"/>
            <w:vAlign w:val="center"/>
          </w:tcPr>
          <w:p w14:paraId="3EF68F33"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872" w:type="pct"/>
            <w:vAlign w:val="center"/>
          </w:tcPr>
          <w:p w14:paraId="13E07C75"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729" w:type="pct"/>
            <w:vAlign w:val="center"/>
          </w:tcPr>
          <w:p w14:paraId="261361AF" w14:textId="77777777" w:rsidR="009965FD" w:rsidRPr="00D778E7" w:rsidRDefault="009965FD" w:rsidP="00C7002C">
            <w:pPr>
              <w:jc w:val="center"/>
              <w:rPr>
                <w:sz w:val="16"/>
                <w:szCs w:val="16"/>
              </w:rPr>
            </w:pPr>
            <w:r w:rsidRPr="00D778E7">
              <w:rPr>
                <w:sz w:val="16"/>
                <w:szCs w:val="16"/>
              </w:rPr>
              <w:t>7.052·10</w:t>
            </w:r>
            <w:r w:rsidRPr="00D778E7">
              <w:rPr>
                <w:sz w:val="16"/>
                <w:szCs w:val="16"/>
                <w:vertAlign w:val="superscript"/>
              </w:rPr>
              <w:t>-2</w:t>
            </w:r>
          </w:p>
        </w:tc>
        <w:tc>
          <w:tcPr>
            <w:tcW w:w="919" w:type="pct"/>
            <w:vMerge/>
            <w:vAlign w:val="center"/>
          </w:tcPr>
          <w:p w14:paraId="52B94072" w14:textId="77777777" w:rsidR="009965FD" w:rsidRPr="00D778E7" w:rsidRDefault="009965FD" w:rsidP="00C7002C">
            <w:pPr>
              <w:jc w:val="center"/>
              <w:rPr>
                <w:sz w:val="16"/>
                <w:szCs w:val="16"/>
              </w:rPr>
            </w:pPr>
          </w:p>
        </w:tc>
      </w:tr>
      <w:tr w:rsidR="009965FD" w:rsidRPr="00D778E7" w14:paraId="357FDF74" w14:textId="77777777" w:rsidTr="009965FD">
        <w:trPr>
          <w:trHeight w:val="133"/>
          <w:jc w:val="center"/>
        </w:trPr>
        <w:tc>
          <w:tcPr>
            <w:tcW w:w="845" w:type="pct"/>
            <w:vMerge/>
            <w:vAlign w:val="center"/>
          </w:tcPr>
          <w:p w14:paraId="5E689F2E" w14:textId="77777777" w:rsidR="009965FD" w:rsidRPr="00D778E7" w:rsidRDefault="009965FD" w:rsidP="00C7002C">
            <w:pPr>
              <w:jc w:val="center"/>
              <w:rPr>
                <w:sz w:val="16"/>
                <w:szCs w:val="16"/>
              </w:rPr>
            </w:pPr>
          </w:p>
        </w:tc>
        <w:tc>
          <w:tcPr>
            <w:tcW w:w="810" w:type="pct"/>
            <w:vAlign w:val="center"/>
          </w:tcPr>
          <w:p w14:paraId="6EAF9148" w14:textId="77777777" w:rsidR="009965FD" w:rsidRPr="00D778E7" w:rsidRDefault="009965FD" w:rsidP="00C7002C">
            <w:pPr>
              <w:jc w:val="center"/>
              <w:rPr>
                <w:sz w:val="16"/>
                <w:szCs w:val="16"/>
              </w:rPr>
            </w:pPr>
            <w:r w:rsidRPr="00D778E7">
              <w:rPr>
                <w:sz w:val="16"/>
                <w:szCs w:val="16"/>
              </w:rPr>
              <w:t>SC</w:t>
            </w:r>
          </w:p>
        </w:tc>
        <w:tc>
          <w:tcPr>
            <w:tcW w:w="825" w:type="pct"/>
            <w:vAlign w:val="center"/>
          </w:tcPr>
          <w:p w14:paraId="606574BC"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-4</w:t>
            </w:r>
          </w:p>
        </w:tc>
        <w:tc>
          <w:tcPr>
            <w:tcW w:w="872" w:type="pct"/>
            <w:vAlign w:val="center"/>
          </w:tcPr>
          <w:p w14:paraId="2F3C3A9F" w14:textId="77777777" w:rsidR="009965FD" w:rsidRPr="00D778E7" w:rsidRDefault="009965FD" w:rsidP="00C7002C">
            <w:pPr>
              <w:jc w:val="center"/>
              <w:rPr>
                <w:sz w:val="16"/>
                <w:szCs w:val="16"/>
              </w:rPr>
            </w:pPr>
            <w:r w:rsidRPr="00D778E7">
              <w:rPr>
                <w:sz w:val="16"/>
                <w:szCs w:val="16"/>
              </w:rPr>
              <w:t>10</w:t>
            </w:r>
            <w:r w:rsidRPr="00D778E7">
              <w:rPr>
                <w:sz w:val="16"/>
                <w:szCs w:val="16"/>
                <w:vertAlign w:val="superscript"/>
              </w:rPr>
              <w:t>-5</w:t>
            </w:r>
          </w:p>
        </w:tc>
        <w:tc>
          <w:tcPr>
            <w:tcW w:w="729" w:type="pct"/>
            <w:vAlign w:val="center"/>
          </w:tcPr>
          <w:p w14:paraId="34A1B5F0" w14:textId="77777777" w:rsidR="009965FD" w:rsidRPr="00D778E7" w:rsidRDefault="009965FD" w:rsidP="00C7002C">
            <w:pPr>
              <w:jc w:val="center"/>
              <w:rPr>
                <w:sz w:val="16"/>
                <w:szCs w:val="16"/>
              </w:rPr>
            </w:pPr>
            <w:r w:rsidRPr="00D778E7">
              <w:rPr>
                <w:sz w:val="16"/>
                <w:szCs w:val="16"/>
              </w:rPr>
              <w:t>7.593·10</w:t>
            </w:r>
            <w:r w:rsidRPr="00D778E7">
              <w:rPr>
                <w:sz w:val="16"/>
                <w:szCs w:val="16"/>
                <w:vertAlign w:val="superscript"/>
              </w:rPr>
              <w:t>-2</w:t>
            </w:r>
          </w:p>
        </w:tc>
        <w:tc>
          <w:tcPr>
            <w:tcW w:w="919" w:type="pct"/>
            <w:vMerge/>
            <w:vAlign w:val="center"/>
          </w:tcPr>
          <w:p w14:paraId="77B352E4" w14:textId="77777777" w:rsidR="009965FD" w:rsidRPr="00D778E7" w:rsidRDefault="009965FD" w:rsidP="00C7002C">
            <w:pPr>
              <w:jc w:val="center"/>
              <w:rPr>
                <w:sz w:val="16"/>
                <w:szCs w:val="16"/>
              </w:rPr>
            </w:pPr>
          </w:p>
        </w:tc>
      </w:tr>
    </w:tbl>
    <w:p w14:paraId="05AC2AE7" w14:textId="77777777" w:rsidR="00D1009F" w:rsidRDefault="00D1009F" w:rsidP="00D1009F"/>
    <w:p w14:paraId="38F69784" w14:textId="77777777" w:rsidR="00D1009F" w:rsidRDefault="00D1009F" w:rsidP="00D1009F">
      <w:pPr>
        <w:pStyle w:val="Descripcin"/>
      </w:pPr>
      <w:r>
        <w:lastRenderedPageBreak/>
        <w:t xml:space="preserve">Table </w:t>
      </w:r>
      <w:r>
        <w:fldChar w:fldCharType="begin"/>
      </w:r>
      <w:r>
        <w:instrText xml:space="preserve"> STYLEREF 1 \s </w:instrText>
      </w:r>
      <w:r>
        <w:fldChar w:fldCharType="separate"/>
      </w:r>
      <w:r w:rsidR="00B235C0">
        <w:rPr>
          <w:noProof/>
        </w:rPr>
        <w:t>6</w:t>
      </w:r>
      <w:r>
        <w:fldChar w:fldCharType="end"/>
      </w:r>
      <w:r>
        <w:noBreakHyphen/>
      </w:r>
      <w:r>
        <w:fldChar w:fldCharType="begin"/>
      </w:r>
      <w:r>
        <w:instrText xml:space="preserve"> SEQ Table \* ARABIC \s 1 </w:instrText>
      </w:r>
      <w:r>
        <w:fldChar w:fldCharType="separate"/>
      </w:r>
      <w:r w:rsidR="00B235C0">
        <w:rPr>
          <w:noProof/>
        </w:rPr>
        <w:t>4</w:t>
      </w:r>
      <w:r>
        <w:fldChar w:fldCharType="end"/>
      </w:r>
      <w:r w:rsidRPr="0076029E">
        <w:t xml:space="preserve"> </w:t>
      </w:r>
      <w:r>
        <w:t>Summary of Clock Stability Monitor (short term stability) – Phase Jump Check performances</w:t>
      </w:r>
    </w:p>
    <w:tbl>
      <w:tblPr>
        <w:tblW w:w="4535"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425"/>
        <w:gridCol w:w="1365"/>
        <w:gridCol w:w="1459"/>
        <w:gridCol w:w="1320"/>
        <w:gridCol w:w="1353"/>
        <w:gridCol w:w="1553"/>
      </w:tblGrid>
      <w:tr w:rsidR="009965FD" w:rsidRPr="003950DF" w14:paraId="028D0DD4" w14:textId="77777777" w:rsidTr="009965FD">
        <w:trPr>
          <w:tblHeader/>
          <w:jc w:val="center"/>
        </w:trPr>
        <w:tc>
          <w:tcPr>
            <w:tcW w:w="840" w:type="pct"/>
            <w:shd w:val="clear" w:color="auto" w:fill="808080" w:themeFill="background1" w:themeFillShade="80"/>
            <w:vAlign w:val="center"/>
            <w:hideMark/>
          </w:tcPr>
          <w:p w14:paraId="671F7440" w14:textId="77777777" w:rsidR="009965FD" w:rsidRPr="003950DF" w:rsidRDefault="009965FD" w:rsidP="00C7002C">
            <w:pPr>
              <w:jc w:val="center"/>
              <w:rPr>
                <w:b/>
                <w:color w:val="FFFFFF" w:themeColor="background1"/>
                <w:sz w:val="16"/>
                <w:szCs w:val="16"/>
              </w:rPr>
            </w:pPr>
            <w:r w:rsidRPr="003950DF">
              <w:rPr>
                <w:b/>
                <w:color w:val="FFFFFF" w:themeColor="background1"/>
                <w:sz w:val="16"/>
                <w:szCs w:val="16"/>
              </w:rPr>
              <w:t>Location</w:t>
            </w:r>
          </w:p>
        </w:tc>
        <w:tc>
          <w:tcPr>
            <w:tcW w:w="805" w:type="pct"/>
            <w:shd w:val="clear" w:color="auto" w:fill="808080" w:themeFill="background1" w:themeFillShade="80"/>
            <w:vAlign w:val="center"/>
          </w:tcPr>
          <w:p w14:paraId="3CBB9829" w14:textId="77777777" w:rsidR="009965FD" w:rsidRPr="003950DF" w:rsidRDefault="009965FD" w:rsidP="00C7002C">
            <w:pPr>
              <w:jc w:val="center"/>
              <w:rPr>
                <w:b/>
                <w:color w:val="FFFFFF" w:themeColor="background1"/>
                <w:sz w:val="16"/>
                <w:szCs w:val="16"/>
              </w:rPr>
            </w:pPr>
            <w:r w:rsidRPr="003950DF">
              <w:rPr>
                <w:b/>
                <w:color w:val="FFFFFF" w:themeColor="background1"/>
                <w:sz w:val="16"/>
                <w:szCs w:val="16"/>
              </w:rPr>
              <w:t>Conditions</w:t>
            </w:r>
          </w:p>
        </w:tc>
        <w:tc>
          <w:tcPr>
            <w:tcW w:w="861" w:type="pct"/>
            <w:shd w:val="clear" w:color="auto" w:fill="808080" w:themeFill="background1" w:themeFillShade="80"/>
            <w:vAlign w:val="center"/>
          </w:tcPr>
          <w:p w14:paraId="03C93FBB" w14:textId="77777777" w:rsidR="009965FD" w:rsidRPr="003950DF" w:rsidRDefault="009965FD" w:rsidP="00C7002C">
            <w:pPr>
              <w:jc w:val="center"/>
              <w:rPr>
                <w:b/>
                <w:color w:val="FFFFFF" w:themeColor="background1"/>
                <w:sz w:val="16"/>
                <w:szCs w:val="16"/>
              </w:rPr>
            </w:pPr>
            <w:r w:rsidRPr="003950DF">
              <w:rPr>
                <w:b/>
                <w:color w:val="FFFFFF" w:themeColor="background1"/>
                <w:sz w:val="16"/>
                <w:szCs w:val="16"/>
              </w:rPr>
              <w:t>False alarm probability</w:t>
            </w:r>
          </w:p>
        </w:tc>
        <w:tc>
          <w:tcPr>
            <w:tcW w:w="779" w:type="pct"/>
            <w:shd w:val="clear" w:color="auto" w:fill="808080" w:themeFill="background1" w:themeFillShade="80"/>
            <w:vAlign w:val="center"/>
          </w:tcPr>
          <w:p w14:paraId="5A9E8C73" w14:textId="77777777" w:rsidR="009965FD" w:rsidRPr="003950DF" w:rsidRDefault="009965FD" w:rsidP="00C7002C">
            <w:pPr>
              <w:jc w:val="center"/>
              <w:rPr>
                <w:b/>
                <w:color w:val="FFFFFF" w:themeColor="background1"/>
                <w:sz w:val="16"/>
                <w:szCs w:val="16"/>
              </w:rPr>
            </w:pPr>
            <w:r w:rsidRPr="003950DF">
              <w:rPr>
                <w:b/>
                <w:color w:val="FFFFFF" w:themeColor="background1"/>
                <w:sz w:val="16"/>
                <w:szCs w:val="16"/>
              </w:rPr>
              <w:t>Missed detection probability</w:t>
            </w:r>
          </w:p>
        </w:tc>
        <w:tc>
          <w:tcPr>
            <w:tcW w:w="798" w:type="pct"/>
            <w:shd w:val="clear" w:color="auto" w:fill="808080" w:themeFill="background1" w:themeFillShade="80"/>
            <w:vAlign w:val="center"/>
          </w:tcPr>
          <w:p w14:paraId="0F7EF55E" w14:textId="77777777" w:rsidR="009965FD" w:rsidRPr="003950DF" w:rsidRDefault="009965FD" w:rsidP="00C7002C">
            <w:pPr>
              <w:jc w:val="center"/>
              <w:rPr>
                <w:b/>
                <w:color w:val="FFFFFF" w:themeColor="background1"/>
                <w:sz w:val="16"/>
                <w:szCs w:val="16"/>
              </w:rPr>
            </w:pPr>
            <w:r>
              <w:rPr>
                <w:b/>
                <w:color w:val="FFFFFF" w:themeColor="background1"/>
                <w:sz w:val="16"/>
                <w:szCs w:val="16"/>
              </w:rPr>
              <w:t>Minimum detectable error</w:t>
            </w:r>
            <w:r w:rsidRPr="003950DF">
              <w:rPr>
                <w:b/>
                <w:color w:val="FFFFFF" w:themeColor="background1"/>
                <w:sz w:val="16"/>
                <w:szCs w:val="16"/>
              </w:rPr>
              <w:t xml:space="preserve"> (m)</w:t>
            </w:r>
          </w:p>
        </w:tc>
        <w:tc>
          <w:tcPr>
            <w:tcW w:w="916" w:type="pct"/>
            <w:shd w:val="clear" w:color="auto" w:fill="808080" w:themeFill="background1" w:themeFillShade="80"/>
            <w:vAlign w:val="center"/>
          </w:tcPr>
          <w:p w14:paraId="1D849677" w14:textId="77777777" w:rsidR="009965FD" w:rsidRPr="003950DF" w:rsidRDefault="009965FD" w:rsidP="00C7002C">
            <w:pPr>
              <w:jc w:val="center"/>
              <w:rPr>
                <w:b/>
                <w:color w:val="FFFFFF" w:themeColor="background1"/>
                <w:sz w:val="16"/>
                <w:szCs w:val="16"/>
              </w:rPr>
            </w:pPr>
            <w:r w:rsidRPr="003950DF">
              <w:rPr>
                <w:b/>
                <w:color w:val="FFFFFF" w:themeColor="background1"/>
                <w:sz w:val="16"/>
                <w:szCs w:val="16"/>
              </w:rPr>
              <w:t>Justification</w:t>
            </w:r>
          </w:p>
        </w:tc>
      </w:tr>
      <w:tr w:rsidR="009965FD" w:rsidRPr="003950DF" w14:paraId="6BD37A3B" w14:textId="77777777" w:rsidTr="009965FD">
        <w:trPr>
          <w:trHeight w:val="117"/>
          <w:jc w:val="center"/>
        </w:trPr>
        <w:tc>
          <w:tcPr>
            <w:tcW w:w="840" w:type="pct"/>
            <w:vMerge w:val="restart"/>
            <w:vAlign w:val="center"/>
            <w:hideMark/>
          </w:tcPr>
          <w:p w14:paraId="78583323" w14:textId="77777777" w:rsidR="009965FD" w:rsidRPr="003950DF" w:rsidRDefault="009965FD" w:rsidP="00C7002C">
            <w:pPr>
              <w:jc w:val="center"/>
              <w:rPr>
                <w:sz w:val="16"/>
                <w:szCs w:val="16"/>
              </w:rPr>
            </w:pPr>
            <w:r w:rsidRPr="003950DF">
              <w:rPr>
                <w:sz w:val="16"/>
                <w:szCs w:val="16"/>
              </w:rPr>
              <w:t>Space Segment</w:t>
            </w:r>
          </w:p>
        </w:tc>
        <w:tc>
          <w:tcPr>
            <w:tcW w:w="805" w:type="pct"/>
            <w:vAlign w:val="center"/>
          </w:tcPr>
          <w:p w14:paraId="6AAEBD9A" w14:textId="77777777" w:rsidR="009965FD" w:rsidRPr="003950DF" w:rsidRDefault="009965FD" w:rsidP="00C7002C">
            <w:pPr>
              <w:jc w:val="center"/>
              <w:rPr>
                <w:sz w:val="16"/>
                <w:szCs w:val="16"/>
              </w:rPr>
            </w:pPr>
            <w:r w:rsidRPr="003950DF">
              <w:rPr>
                <w:sz w:val="16"/>
                <w:szCs w:val="16"/>
              </w:rPr>
              <w:t>NC</w:t>
            </w:r>
          </w:p>
        </w:tc>
        <w:tc>
          <w:tcPr>
            <w:tcW w:w="861" w:type="pct"/>
            <w:vAlign w:val="center"/>
          </w:tcPr>
          <w:p w14:paraId="4CAC9F7A"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-4</w:t>
            </w:r>
          </w:p>
        </w:tc>
        <w:tc>
          <w:tcPr>
            <w:tcW w:w="779" w:type="pct"/>
            <w:vAlign w:val="center"/>
          </w:tcPr>
          <w:p w14:paraId="156EDFB1"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-3</w:t>
            </w:r>
          </w:p>
        </w:tc>
        <w:tc>
          <w:tcPr>
            <w:tcW w:w="798" w:type="pct"/>
            <w:vAlign w:val="center"/>
          </w:tcPr>
          <w:p w14:paraId="59885102" w14:textId="77777777" w:rsidR="009965FD" w:rsidRPr="003950DF" w:rsidRDefault="009965FD" w:rsidP="00C7002C">
            <w:pPr>
              <w:jc w:val="center"/>
              <w:rPr>
                <w:sz w:val="16"/>
                <w:szCs w:val="16"/>
              </w:rPr>
            </w:pPr>
            <w:r w:rsidRPr="003950DF">
              <w:rPr>
                <w:sz w:val="16"/>
                <w:szCs w:val="16"/>
              </w:rPr>
              <w:t>4.211·10</w:t>
            </w:r>
            <w:r w:rsidRPr="003950DF">
              <w:rPr>
                <w:sz w:val="16"/>
                <w:szCs w:val="16"/>
                <w:vertAlign w:val="superscript"/>
              </w:rPr>
              <w:t>-3</w:t>
            </w:r>
          </w:p>
        </w:tc>
        <w:tc>
          <w:tcPr>
            <w:tcW w:w="916" w:type="pct"/>
            <w:vMerge w:val="restart"/>
            <w:vAlign w:val="center"/>
          </w:tcPr>
          <w:p w14:paraId="4067DE99" w14:textId="6FAE6B86" w:rsidR="009965FD" w:rsidRPr="003950DF" w:rsidRDefault="009965FD" w:rsidP="001B2C7F">
            <w:pPr>
              <w:jc w:val="center"/>
              <w:rPr>
                <w:sz w:val="16"/>
                <w:szCs w:val="16"/>
              </w:rPr>
            </w:pPr>
            <w:r w:rsidRPr="003950DF">
              <w:rPr>
                <w:sz w:val="16"/>
                <w:szCs w:val="16"/>
              </w:rPr>
              <w:t xml:space="preserve">Results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p>
        </w:tc>
      </w:tr>
      <w:tr w:rsidR="009965FD" w:rsidRPr="003950DF" w14:paraId="0203F4EF" w14:textId="77777777" w:rsidTr="009965FD">
        <w:trPr>
          <w:trHeight w:val="204"/>
          <w:jc w:val="center"/>
        </w:trPr>
        <w:tc>
          <w:tcPr>
            <w:tcW w:w="840" w:type="pct"/>
            <w:vMerge/>
            <w:vAlign w:val="center"/>
          </w:tcPr>
          <w:p w14:paraId="2B0523CB" w14:textId="77777777" w:rsidR="009965FD" w:rsidRPr="003950DF" w:rsidRDefault="009965FD" w:rsidP="00C7002C">
            <w:pPr>
              <w:jc w:val="center"/>
              <w:rPr>
                <w:sz w:val="16"/>
                <w:szCs w:val="16"/>
              </w:rPr>
            </w:pPr>
          </w:p>
        </w:tc>
        <w:tc>
          <w:tcPr>
            <w:tcW w:w="805" w:type="pct"/>
            <w:vAlign w:val="center"/>
          </w:tcPr>
          <w:p w14:paraId="7F3AEE0C" w14:textId="77777777" w:rsidR="009965FD" w:rsidRPr="003950DF" w:rsidRDefault="009965FD" w:rsidP="00C7002C">
            <w:pPr>
              <w:jc w:val="center"/>
              <w:rPr>
                <w:sz w:val="16"/>
                <w:szCs w:val="16"/>
              </w:rPr>
            </w:pPr>
            <w:r w:rsidRPr="003950DF">
              <w:rPr>
                <w:sz w:val="16"/>
                <w:szCs w:val="16"/>
              </w:rPr>
              <w:t>NC</w:t>
            </w:r>
          </w:p>
        </w:tc>
        <w:tc>
          <w:tcPr>
            <w:tcW w:w="861" w:type="pct"/>
            <w:vAlign w:val="center"/>
          </w:tcPr>
          <w:p w14:paraId="12CB3142"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-4</w:t>
            </w:r>
          </w:p>
        </w:tc>
        <w:tc>
          <w:tcPr>
            <w:tcW w:w="779" w:type="pct"/>
            <w:vAlign w:val="center"/>
          </w:tcPr>
          <w:p w14:paraId="182D5DDD"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-4</w:t>
            </w:r>
          </w:p>
        </w:tc>
        <w:tc>
          <w:tcPr>
            <w:tcW w:w="798" w:type="pct"/>
            <w:vAlign w:val="center"/>
          </w:tcPr>
          <w:p w14:paraId="1F769332" w14:textId="77777777" w:rsidR="009965FD" w:rsidRPr="003950DF" w:rsidRDefault="009965FD" w:rsidP="00C7002C">
            <w:pPr>
              <w:jc w:val="center"/>
              <w:rPr>
                <w:sz w:val="16"/>
                <w:szCs w:val="16"/>
              </w:rPr>
            </w:pPr>
            <w:r w:rsidRPr="003950DF">
              <w:rPr>
                <w:sz w:val="16"/>
                <w:szCs w:val="16"/>
              </w:rPr>
              <w:t>4.599·10</w:t>
            </w:r>
            <w:r w:rsidRPr="003950DF">
              <w:rPr>
                <w:sz w:val="16"/>
                <w:szCs w:val="16"/>
                <w:vertAlign w:val="superscript"/>
              </w:rPr>
              <w:t>-3</w:t>
            </w:r>
          </w:p>
        </w:tc>
        <w:tc>
          <w:tcPr>
            <w:tcW w:w="916" w:type="pct"/>
            <w:vMerge/>
            <w:vAlign w:val="center"/>
          </w:tcPr>
          <w:p w14:paraId="5EEB4005" w14:textId="77777777" w:rsidR="009965FD" w:rsidRPr="003950DF" w:rsidRDefault="009965FD" w:rsidP="00C7002C">
            <w:pPr>
              <w:jc w:val="center"/>
              <w:rPr>
                <w:sz w:val="16"/>
                <w:szCs w:val="16"/>
              </w:rPr>
            </w:pPr>
          </w:p>
        </w:tc>
      </w:tr>
      <w:tr w:rsidR="009965FD" w:rsidRPr="003950DF" w14:paraId="6C3D61C4" w14:textId="77777777" w:rsidTr="009965FD">
        <w:trPr>
          <w:trHeight w:val="277"/>
          <w:jc w:val="center"/>
        </w:trPr>
        <w:tc>
          <w:tcPr>
            <w:tcW w:w="840" w:type="pct"/>
            <w:vMerge/>
            <w:vAlign w:val="center"/>
          </w:tcPr>
          <w:p w14:paraId="6CD824A0" w14:textId="77777777" w:rsidR="009965FD" w:rsidRPr="003950DF" w:rsidRDefault="009965FD" w:rsidP="00C7002C">
            <w:pPr>
              <w:jc w:val="center"/>
              <w:rPr>
                <w:sz w:val="16"/>
                <w:szCs w:val="16"/>
              </w:rPr>
            </w:pPr>
          </w:p>
        </w:tc>
        <w:tc>
          <w:tcPr>
            <w:tcW w:w="805" w:type="pct"/>
            <w:vAlign w:val="center"/>
          </w:tcPr>
          <w:p w14:paraId="3B0209FC" w14:textId="77777777" w:rsidR="009965FD" w:rsidRPr="003950DF" w:rsidRDefault="009965FD" w:rsidP="00C7002C">
            <w:pPr>
              <w:jc w:val="center"/>
              <w:rPr>
                <w:sz w:val="16"/>
                <w:szCs w:val="16"/>
              </w:rPr>
            </w:pPr>
            <w:r w:rsidRPr="003950DF">
              <w:rPr>
                <w:sz w:val="16"/>
                <w:szCs w:val="16"/>
              </w:rPr>
              <w:t>NC</w:t>
            </w:r>
          </w:p>
        </w:tc>
        <w:tc>
          <w:tcPr>
            <w:tcW w:w="861" w:type="pct"/>
            <w:vAlign w:val="center"/>
          </w:tcPr>
          <w:p w14:paraId="5845DCB1"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-4</w:t>
            </w:r>
          </w:p>
        </w:tc>
        <w:tc>
          <w:tcPr>
            <w:tcW w:w="779" w:type="pct"/>
            <w:vAlign w:val="center"/>
          </w:tcPr>
          <w:p w14:paraId="0B304B78"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-5</w:t>
            </w:r>
          </w:p>
        </w:tc>
        <w:tc>
          <w:tcPr>
            <w:tcW w:w="798" w:type="pct"/>
            <w:vAlign w:val="center"/>
          </w:tcPr>
          <w:p w14:paraId="56CBF3EA" w14:textId="77777777" w:rsidR="009965FD" w:rsidRPr="003950DF" w:rsidRDefault="009965FD" w:rsidP="00C7002C">
            <w:pPr>
              <w:jc w:val="center"/>
              <w:rPr>
                <w:sz w:val="16"/>
                <w:szCs w:val="16"/>
              </w:rPr>
            </w:pPr>
            <w:r w:rsidRPr="003950DF">
              <w:rPr>
                <w:sz w:val="16"/>
                <w:szCs w:val="16"/>
              </w:rPr>
              <w:t>4.960·10</w:t>
            </w:r>
            <w:r w:rsidRPr="003950DF">
              <w:rPr>
                <w:sz w:val="16"/>
                <w:szCs w:val="16"/>
                <w:vertAlign w:val="superscript"/>
              </w:rPr>
              <w:t>-3</w:t>
            </w:r>
          </w:p>
        </w:tc>
        <w:tc>
          <w:tcPr>
            <w:tcW w:w="916" w:type="pct"/>
            <w:vMerge/>
            <w:vAlign w:val="center"/>
          </w:tcPr>
          <w:p w14:paraId="1D98067B" w14:textId="77777777" w:rsidR="009965FD" w:rsidRPr="003950DF" w:rsidRDefault="009965FD" w:rsidP="00C7002C">
            <w:pPr>
              <w:jc w:val="center"/>
              <w:rPr>
                <w:sz w:val="16"/>
                <w:szCs w:val="16"/>
              </w:rPr>
            </w:pPr>
          </w:p>
        </w:tc>
      </w:tr>
      <w:tr w:rsidR="009965FD" w:rsidRPr="003950DF" w14:paraId="69DC58B9" w14:textId="77777777" w:rsidTr="009965FD">
        <w:trPr>
          <w:trHeight w:val="116"/>
          <w:jc w:val="center"/>
        </w:trPr>
        <w:tc>
          <w:tcPr>
            <w:tcW w:w="840" w:type="pct"/>
            <w:vMerge/>
            <w:vAlign w:val="center"/>
          </w:tcPr>
          <w:p w14:paraId="09DC882E" w14:textId="77777777" w:rsidR="009965FD" w:rsidRPr="003950DF" w:rsidRDefault="009965FD" w:rsidP="00C7002C">
            <w:pPr>
              <w:jc w:val="center"/>
              <w:rPr>
                <w:sz w:val="16"/>
                <w:szCs w:val="16"/>
              </w:rPr>
            </w:pPr>
          </w:p>
        </w:tc>
        <w:tc>
          <w:tcPr>
            <w:tcW w:w="805" w:type="pct"/>
            <w:vAlign w:val="center"/>
          </w:tcPr>
          <w:p w14:paraId="6C60F672" w14:textId="77777777" w:rsidR="009965FD" w:rsidRPr="003950DF" w:rsidRDefault="009965FD" w:rsidP="00C7002C">
            <w:pPr>
              <w:jc w:val="center"/>
              <w:rPr>
                <w:sz w:val="16"/>
                <w:szCs w:val="16"/>
              </w:rPr>
            </w:pPr>
            <w:r w:rsidRPr="003950DF">
              <w:rPr>
                <w:sz w:val="16"/>
                <w:szCs w:val="16"/>
              </w:rPr>
              <w:t>SC</w:t>
            </w:r>
          </w:p>
        </w:tc>
        <w:tc>
          <w:tcPr>
            <w:tcW w:w="861" w:type="pct"/>
            <w:vAlign w:val="center"/>
          </w:tcPr>
          <w:p w14:paraId="5EDB53EC"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-4</w:t>
            </w:r>
          </w:p>
        </w:tc>
        <w:tc>
          <w:tcPr>
            <w:tcW w:w="779" w:type="pct"/>
            <w:vAlign w:val="center"/>
          </w:tcPr>
          <w:p w14:paraId="1F2F5CC7"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-3</w:t>
            </w:r>
          </w:p>
        </w:tc>
        <w:tc>
          <w:tcPr>
            <w:tcW w:w="798" w:type="pct"/>
            <w:vAlign w:val="center"/>
          </w:tcPr>
          <w:p w14:paraId="7707022D" w14:textId="77777777" w:rsidR="009965FD" w:rsidRPr="003950DF" w:rsidRDefault="009965FD" w:rsidP="00C7002C">
            <w:pPr>
              <w:jc w:val="center"/>
              <w:rPr>
                <w:sz w:val="16"/>
                <w:szCs w:val="16"/>
              </w:rPr>
            </w:pPr>
            <w:r w:rsidRPr="003950DF">
              <w:rPr>
                <w:sz w:val="16"/>
                <w:szCs w:val="16"/>
              </w:rPr>
              <w:t>1.269·10</w:t>
            </w:r>
            <w:r w:rsidRPr="003950DF">
              <w:rPr>
                <w:sz w:val="16"/>
                <w:szCs w:val="16"/>
                <w:vertAlign w:val="superscript"/>
              </w:rPr>
              <w:t>-2</w:t>
            </w:r>
          </w:p>
        </w:tc>
        <w:tc>
          <w:tcPr>
            <w:tcW w:w="916" w:type="pct"/>
            <w:vMerge w:val="restart"/>
            <w:vAlign w:val="center"/>
          </w:tcPr>
          <w:p w14:paraId="7BFE67AD" w14:textId="19C4B95E" w:rsidR="009965FD" w:rsidRPr="003950DF" w:rsidRDefault="009965FD" w:rsidP="001B2C7F">
            <w:pPr>
              <w:jc w:val="center"/>
              <w:rPr>
                <w:sz w:val="16"/>
                <w:szCs w:val="16"/>
              </w:rPr>
            </w:pPr>
            <w:r w:rsidRPr="003950DF">
              <w:rPr>
                <w:sz w:val="16"/>
                <w:szCs w:val="16"/>
              </w:rPr>
              <w:t xml:space="preserve">Results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p>
        </w:tc>
      </w:tr>
      <w:tr w:rsidR="009965FD" w:rsidRPr="003950DF" w14:paraId="7D530825" w14:textId="77777777" w:rsidTr="009965FD">
        <w:trPr>
          <w:trHeight w:val="202"/>
          <w:jc w:val="center"/>
        </w:trPr>
        <w:tc>
          <w:tcPr>
            <w:tcW w:w="840" w:type="pct"/>
            <w:vMerge/>
            <w:vAlign w:val="center"/>
          </w:tcPr>
          <w:p w14:paraId="45449B3B" w14:textId="77777777" w:rsidR="009965FD" w:rsidRPr="003950DF" w:rsidRDefault="009965FD" w:rsidP="00C7002C">
            <w:pPr>
              <w:jc w:val="center"/>
              <w:rPr>
                <w:sz w:val="16"/>
                <w:szCs w:val="16"/>
              </w:rPr>
            </w:pPr>
          </w:p>
        </w:tc>
        <w:tc>
          <w:tcPr>
            <w:tcW w:w="805" w:type="pct"/>
            <w:vAlign w:val="center"/>
          </w:tcPr>
          <w:p w14:paraId="74040118" w14:textId="77777777" w:rsidR="009965FD" w:rsidRPr="003950DF" w:rsidRDefault="009965FD" w:rsidP="00C7002C">
            <w:pPr>
              <w:jc w:val="center"/>
              <w:rPr>
                <w:sz w:val="16"/>
                <w:szCs w:val="16"/>
              </w:rPr>
            </w:pPr>
            <w:r w:rsidRPr="003950DF">
              <w:rPr>
                <w:sz w:val="16"/>
                <w:szCs w:val="16"/>
              </w:rPr>
              <w:t>SC</w:t>
            </w:r>
          </w:p>
        </w:tc>
        <w:tc>
          <w:tcPr>
            <w:tcW w:w="861" w:type="pct"/>
            <w:vAlign w:val="center"/>
          </w:tcPr>
          <w:p w14:paraId="58AAEDAE"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-4</w:t>
            </w:r>
          </w:p>
        </w:tc>
        <w:tc>
          <w:tcPr>
            <w:tcW w:w="779" w:type="pct"/>
            <w:vAlign w:val="center"/>
          </w:tcPr>
          <w:p w14:paraId="306CFEB5"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-4</w:t>
            </w:r>
          </w:p>
        </w:tc>
        <w:tc>
          <w:tcPr>
            <w:tcW w:w="798" w:type="pct"/>
            <w:vAlign w:val="center"/>
          </w:tcPr>
          <w:p w14:paraId="60743F11" w14:textId="77777777" w:rsidR="009965FD" w:rsidRPr="003950DF" w:rsidRDefault="009965FD" w:rsidP="00C7002C">
            <w:pPr>
              <w:jc w:val="center"/>
              <w:rPr>
                <w:sz w:val="16"/>
                <w:szCs w:val="16"/>
              </w:rPr>
            </w:pPr>
            <w:r w:rsidRPr="003950DF">
              <w:rPr>
                <w:sz w:val="16"/>
                <w:szCs w:val="16"/>
              </w:rPr>
              <w:t>1.383·10</w:t>
            </w:r>
            <w:r w:rsidRPr="003950DF">
              <w:rPr>
                <w:sz w:val="16"/>
                <w:szCs w:val="16"/>
                <w:vertAlign w:val="superscript"/>
              </w:rPr>
              <w:t>-2</w:t>
            </w:r>
          </w:p>
        </w:tc>
        <w:tc>
          <w:tcPr>
            <w:tcW w:w="916" w:type="pct"/>
            <w:vMerge/>
            <w:vAlign w:val="center"/>
          </w:tcPr>
          <w:p w14:paraId="4A88CDFC" w14:textId="77777777" w:rsidR="009965FD" w:rsidRPr="003950DF" w:rsidRDefault="009965FD" w:rsidP="00C7002C">
            <w:pPr>
              <w:jc w:val="center"/>
              <w:rPr>
                <w:sz w:val="16"/>
                <w:szCs w:val="16"/>
              </w:rPr>
            </w:pPr>
          </w:p>
        </w:tc>
      </w:tr>
      <w:tr w:rsidR="009965FD" w:rsidRPr="003950DF" w14:paraId="530E1601" w14:textId="77777777" w:rsidTr="009965FD">
        <w:trPr>
          <w:trHeight w:val="342"/>
          <w:jc w:val="center"/>
        </w:trPr>
        <w:tc>
          <w:tcPr>
            <w:tcW w:w="840" w:type="pct"/>
            <w:vMerge/>
            <w:vAlign w:val="center"/>
          </w:tcPr>
          <w:p w14:paraId="756C7E35" w14:textId="77777777" w:rsidR="009965FD" w:rsidRPr="003950DF" w:rsidRDefault="009965FD" w:rsidP="00C7002C">
            <w:pPr>
              <w:jc w:val="center"/>
              <w:rPr>
                <w:sz w:val="16"/>
                <w:szCs w:val="16"/>
              </w:rPr>
            </w:pPr>
          </w:p>
        </w:tc>
        <w:tc>
          <w:tcPr>
            <w:tcW w:w="805" w:type="pct"/>
            <w:vAlign w:val="center"/>
          </w:tcPr>
          <w:p w14:paraId="5E32A060" w14:textId="77777777" w:rsidR="009965FD" w:rsidRPr="003950DF" w:rsidRDefault="009965FD" w:rsidP="00C7002C">
            <w:pPr>
              <w:jc w:val="center"/>
              <w:rPr>
                <w:sz w:val="16"/>
                <w:szCs w:val="16"/>
              </w:rPr>
            </w:pPr>
            <w:r w:rsidRPr="003950DF">
              <w:rPr>
                <w:sz w:val="16"/>
                <w:szCs w:val="16"/>
              </w:rPr>
              <w:t>SC</w:t>
            </w:r>
          </w:p>
        </w:tc>
        <w:tc>
          <w:tcPr>
            <w:tcW w:w="861" w:type="pct"/>
            <w:vAlign w:val="center"/>
          </w:tcPr>
          <w:p w14:paraId="573F7D15"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-4</w:t>
            </w:r>
          </w:p>
        </w:tc>
        <w:tc>
          <w:tcPr>
            <w:tcW w:w="779" w:type="pct"/>
            <w:vAlign w:val="center"/>
          </w:tcPr>
          <w:p w14:paraId="39AE7249"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-5</w:t>
            </w:r>
          </w:p>
        </w:tc>
        <w:tc>
          <w:tcPr>
            <w:tcW w:w="798" w:type="pct"/>
            <w:vAlign w:val="center"/>
          </w:tcPr>
          <w:p w14:paraId="74632452" w14:textId="77777777" w:rsidR="009965FD" w:rsidRPr="003950DF" w:rsidRDefault="009965FD" w:rsidP="00C7002C">
            <w:pPr>
              <w:jc w:val="center"/>
              <w:rPr>
                <w:sz w:val="16"/>
                <w:szCs w:val="16"/>
              </w:rPr>
            </w:pPr>
            <w:r w:rsidRPr="003950DF">
              <w:rPr>
                <w:sz w:val="16"/>
                <w:szCs w:val="16"/>
              </w:rPr>
              <w:t>1.493·10</w:t>
            </w:r>
            <w:r w:rsidRPr="003950DF">
              <w:rPr>
                <w:sz w:val="16"/>
                <w:szCs w:val="16"/>
                <w:vertAlign w:val="superscript"/>
              </w:rPr>
              <w:t>-2</w:t>
            </w:r>
          </w:p>
        </w:tc>
        <w:tc>
          <w:tcPr>
            <w:tcW w:w="916" w:type="pct"/>
            <w:vMerge/>
            <w:vAlign w:val="center"/>
          </w:tcPr>
          <w:p w14:paraId="23281082" w14:textId="77777777" w:rsidR="009965FD" w:rsidRPr="003950DF" w:rsidRDefault="009965FD" w:rsidP="00C7002C">
            <w:pPr>
              <w:jc w:val="center"/>
              <w:rPr>
                <w:sz w:val="16"/>
                <w:szCs w:val="16"/>
              </w:rPr>
            </w:pPr>
          </w:p>
        </w:tc>
      </w:tr>
      <w:tr w:rsidR="009965FD" w:rsidRPr="003950DF" w14:paraId="6A2EFED3" w14:textId="77777777" w:rsidTr="009965FD">
        <w:trPr>
          <w:trHeight w:val="133"/>
          <w:jc w:val="center"/>
        </w:trPr>
        <w:tc>
          <w:tcPr>
            <w:tcW w:w="840" w:type="pct"/>
            <w:vMerge w:val="restart"/>
            <w:vAlign w:val="center"/>
          </w:tcPr>
          <w:p w14:paraId="5E6F08D7" w14:textId="77777777" w:rsidR="009965FD" w:rsidRPr="003950DF" w:rsidRDefault="009965FD" w:rsidP="00C7002C">
            <w:pPr>
              <w:jc w:val="center"/>
              <w:rPr>
                <w:sz w:val="16"/>
                <w:szCs w:val="16"/>
              </w:rPr>
            </w:pPr>
            <w:r w:rsidRPr="003950DF">
              <w:rPr>
                <w:sz w:val="16"/>
                <w:szCs w:val="16"/>
              </w:rPr>
              <w:t>Ground Segment (for comparison)</w:t>
            </w:r>
          </w:p>
        </w:tc>
        <w:tc>
          <w:tcPr>
            <w:tcW w:w="805" w:type="pct"/>
            <w:vAlign w:val="center"/>
          </w:tcPr>
          <w:p w14:paraId="64B31032" w14:textId="77777777" w:rsidR="009965FD" w:rsidRPr="003950DF" w:rsidRDefault="009965FD" w:rsidP="00C7002C">
            <w:pPr>
              <w:jc w:val="center"/>
              <w:rPr>
                <w:sz w:val="16"/>
                <w:szCs w:val="16"/>
              </w:rPr>
            </w:pPr>
            <w:r w:rsidRPr="003950DF">
              <w:rPr>
                <w:sz w:val="16"/>
                <w:szCs w:val="16"/>
              </w:rPr>
              <w:t>NC</w:t>
            </w:r>
          </w:p>
        </w:tc>
        <w:tc>
          <w:tcPr>
            <w:tcW w:w="861" w:type="pct"/>
            <w:vAlign w:val="center"/>
          </w:tcPr>
          <w:p w14:paraId="4481442D"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-4</w:t>
            </w:r>
          </w:p>
        </w:tc>
        <w:tc>
          <w:tcPr>
            <w:tcW w:w="779" w:type="pct"/>
            <w:vAlign w:val="center"/>
          </w:tcPr>
          <w:p w14:paraId="2E214F69"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-3</w:t>
            </w:r>
          </w:p>
        </w:tc>
        <w:tc>
          <w:tcPr>
            <w:tcW w:w="798" w:type="pct"/>
            <w:vAlign w:val="center"/>
          </w:tcPr>
          <w:p w14:paraId="4EF0398C" w14:textId="77777777" w:rsidR="009965FD" w:rsidRPr="003950DF" w:rsidRDefault="009965FD" w:rsidP="00C7002C">
            <w:pPr>
              <w:jc w:val="center"/>
              <w:rPr>
                <w:sz w:val="16"/>
                <w:szCs w:val="16"/>
              </w:rPr>
            </w:pPr>
            <w:r w:rsidRPr="003950DF">
              <w:rPr>
                <w:sz w:val="16"/>
                <w:szCs w:val="16"/>
              </w:rPr>
              <w:t>4.181·10</w:t>
            </w:r>
            <w:r w:rsidRPr="003950DF">
              <w:rPr>
                <w:sz w:val="16"/>
                <w:szCs w:val="16"/>
                <w:vertAlign w:val="superscript"/>
              </w:rPr>
              <w:t>-1</w:t>
            </w:r>
          </w:p>
        </w:tc>
        <w:tc>
          <w:tcPr>
            <w:tcW w:w="916" w:type="pct"/>
            <w:vMerge w:val="restart"/>
            <w:vAlign w:val="center"/>
          </w:tcPr>
          <w:p w14:paraId="59BAB141" w14:textId="2A09742E" w:rsidR="009965FD" w:rsidRPr="003950DF" w:rsidRDefault="009965FD" w:rsidP="001B2C7F">
            <w:pPr>
              <w:jc w:val="center"/>
              <w:rPr>
                <w:sz w:val="16"/>
                <w:szCs w:val="16"/>
              </w:rPr>
            </w:pPr>
            <w:r w:rsidRPr="003950DF">
              <w:rPr>
                <w:sz w:val="16"/>
                <w:szCs w:val="16"/>
              </w:rPr>
              <w:t xml:space="preserve">Results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p>
        </w:tc>
      </w:tr>
      <w:tr w:rsidR="009965FD" w:rsidRPr="003950DF" w14:paraId="1AE71E00" w14:textId="77777777" w:rsidTr="009965FD">
        <w:trPr>
          <w:trHeight w:val="133"/>
          <w:jc w:val="center"/>
        </w:trPr>
        <w:tc>
          <w:tcPr>
            <w:tcW w:w="840" w:type="pct"/>
            <w:vMerge/>
            <w:vAlign w:val="center"/>
          </w:tcPr>
          <w:p w14:paraId="27F2DA4B" w14:textId="77777777" w:rsidR="009965FD" w:rsidRPr="003950DF" w:rsidRDefault="009965FD" w:rsidP="00C7002C">
            <w:pPr>
              <w:jc w:val="center"/>
              <w:rPr>
                <w:sz w:val="16"/>
                <w:szCs w:val="16"/>
              </w:rPr>
            </w:pPr>
          </w:p>
        </w:tc>
        <w:tc>
          <w:tcPr>
            <w:tcW w:w="805" w:type="pct"/>
            <w:vAlign w:val="center"/>
          </w:tcPr>
          <w:p w14:paraId="2AAD2978" w14:textId="77777777" w:rsidR="009965FD" w:rsidRPr="003950DF" w:rsidRDefault="009965FD" w:rsidP="00C7002C">
            <w:pPr>
              <w:jc w:val="center"/>
              <w:rPr>
                <w:sz w:val="16"/>
                <w:szCs w:val="16"/>
              </w:rPr>
            </w:pPr>
            <w:r w:rsidRPr="003950DF">
              <w:rPr>
                <w:sz w:val="16"/>
                <w:szCs w:val="16"/>
              </w:rPr>
              <w:t>NC</w:t>
            </w:r>
          </w:p>
        </w:tc>
        <w:tc>
          <w:tcPr>
            <w:tcW w:w="861" w:type="pct"/>
            <w:vAlign w:val="center"/>
          </w:tcPr>
          <w:p w14:paraId="501C993D"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-4</w:t>
            </w:r>
          </w:p>
        </w:tc>
        <w:tc>
          <w:tcPr>
            <w:tcW w:w="779" w:type="pct"/>
            <w:vAlign w:val="center"/>
          </w:tcPr>
          <w:p w14:paraId="742F9F49"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-4</w:t>
            </w:r>
          </w:p>
        </w:tc>
        <w:tc>
          <w:tcPr>
            <w:tcW w:w="798" w:type="pct"/>
            <w:vAlign w:val="center"/>
          </w:tcPr>
          <w:p w14:paraId="61FEA376" w14:textId="77777777" w:rsidR="009965FD" w:rsidRPr="003950DF" w:rsidRDefault="009965FD" w:rsidP="00C7002C">
            <w:pPr>
              <w:jc w:val="center"/>
              <w:rPr>
                <w:sz w:val="16"/>
                <w:szCs w:val="16"/>
              </w:rPr>
            </w:pPr>
            <w:r w:rsidRPr="003950DF">
              <w:rPr>
                <w:sz w:val="16"/>
                <w:szCs w:val="16"/>
              </w:rPr>
              <w:t>4.546·10</w:t>
            </w:r>
            <w:r w:rsidRPr="003950DF">
              <w:rPr>
                <w:sz w:val="16"/>
                <w:szCs w:val="16"/>
                <w:vertAlign w:val="superscript"/>
              </w:rPr>
              <w:t>-1</w:t>
            </w:r>
          </w:p>
        </w:tc>
        <w:tc>
          <w:tcPr>
            <w:tcW w:w="916" w:type="pct"/>
            <w:vMerge/>
            <w:vAlign w:val="center"/>
          </w:tcPr>
          <w:p w14:paraId="0BDC3B99" w14:textId="77777777" w:rsidR="009965FD" w:rsidRPr="003950DF" w:rsidRDefault="009965FD" w:rsidP="00C7002C">
            <w:pPr>
              <w:jc w:val="center"/>
              <w:rPr>
                <w:sz w:val="16"/>
                <w:szCs w:val="16"/>
              </w:rPr>
            </w:pPr>
          </w:p>
        </w:tc>
      </w:tr>
      <w:tr w:rsidR="009965FD" w:rsidRPr="003950DF" w14:paraId="2DD517A3" w14:textId="77777777" w:rsidTr="009965FD">
        <w:trPr>
          <w:trHeight w:val="133"/>
          <w:jc w:val="center"/>
        </w:trPr>
        <w:tc>
          <w:tcPr>
            <w:tcW w:w="840" w:type="pct"/>
            <w:vMerge/>
            <w:vAlign w:val="center"/>
          </w:tcPr>
          <w:p w14:paraId="2F769492" w14:textId="77777777" w:rsidR="009965FD" w:rsidRPr="003950DF" w:rsidRDefault="009965FD" w:rsidP="00C7002C">
            <w:pPr>
              <w:jc w:val="center"/>
              <w:rPr>
                <w:sz w:val="16"/>
                <w:szCs w:val="16"/>
              </w:rPr>
            </w:pPr>
          </w:p>
        </w:tc>
        <w:tc>
          <w:tcPr>
            <w:tcW w:w="805" w:type="pct"/>
            <w:vAlign w:val="center"/>
          </w:tcPr>
          <w:p w14:paraId="732E6776" w14:textId="77777777" w:rsidR="009965FD" w:rsidRPr="003950DF" w:rsidRDefault="009965FD" w:rsidP="00C7002C">
            <w:pPr>
              <w:jc w:val="center"/>
              <w:rPr>
                <w:sz w:val="16"/>
                <w:szCs w:val="16"/>
              </w:rPr>
            </w:pPr>
            <w:r w:rsidRPr="003950DF">
              <w:rPr>
                <w:sz w:val="16"/>
                <w:szCs w:val="16"/>
              </w:rPr>
              <w:t>NC</w:t>
            </w:r>
          </w:p>
        </w:tc>
        <w:tc>
          <w:tcPr>
            <w:tcW w:w="861" w:type="pct"/>
            <w:vAlign w:val="center"/>
          </w:tcPr>
          <w:p w14:paraId="564407D3"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-4</w:t>
            </w:r>
          </w:p>
        </w:tc>
        <w:tc>
          <w:tcPr>
            <w:tcW w:w="779" w:type="pct"/>
            <w:vAlign w:val="center"/>
          </w:tcPr>
          <w:p w14:paraId="0AED05BE"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-5</w:t>
            </w:r>
          </w:p>
        </w:tc>
        <w:tc>
          <w:tcPr>
            <w:tcW w:w="798" w:type="pct"/>
            <w:vAlign w:val="center"/>
          </w:tcPr>
          <w:p w14:paraId="42020691" w14:textId="77777777" w:rsidR="009965FD" w:rsidRPr="003950DF" w:rsidRDefault="009965FD" w:rsidP="00C7002C">
            <w:pPr>
              <w:jc w:val="center"/>
              <w:rPr>
                <w:sz w:val="16"/>
                <w:szCs w:val="16"/>
              </w:rPr>
            </w:pPr>
            <w:r w:rsidRPr="003950DF">
              <w:rPr>
                <w:sz w:val="16"/>
                <w:szCs w:val="16"/>
              </w:rPr>
              <w:t>4.890·10</w:t>
            </w:r>
            <w:r w:rsidRPr="003950DF">
              <w:rPr>
                <w:sz w:val="16"/>
                <w:szCs w:val="16"/>
                <w:vertAlign w:val="superscript"/>
              </w:rPr>
              <w:t>-1</w:t>
            </w:r>
          </w:p>
        </w:tc>
        <w:tc>
          <w:tcPr>
            <w:tcW w:w="916" w:type="pct"/>
            <w:vMerge/>
            <w:vAlign w:val="center"/>
          </w:tcPr>
          <w:p w14:paraId="63542324" w14:textId="77777777" w:rsidR="009965FD" w:rsidRPr="003950DF" w:rsidRDefault="009965FD" w:rsidP="00C7002C">
            <w:pPr>
              <w:jc w:val="center"/>
              <w:rPr>
                <w:sz w:val="16"/>
                <w:szCs w:val="16"/>
              </w:rPr>
            </w:pPr>
          </w:p>
        </w:tc>
      </w:tr>
      <w:tr w:rsidR="009965FD" w:rsidRPr="003950DF" w14:paraId="44B854FA" w14:textId="77777777" w:rsidTr="009965FD">
        <w:trPr>
          <w:trHeight w:val="133"/>
          <w:jc w:val="center"/>
        </w:trPr>
        <w:tc>
          <w:tcPr>
            <w:tcW w:w="840" w:type="pct"/>
            <w:vMerge/>
            <w:vAlign w:val="center"/>
          </w:tcPr>
          <w:p w14:paraId="62F88FD8" w14:textId="77777777" w:rsidR="009965FD" w:rsidRPr="003950DF" w:rsidRDefault="009965FD" w:rsidP="00C7002C">
            <w:pPr>
              <w:jc w:val="center"/>
              <w:rPr>
                <w:sz w:val="16"/>
                <w:szCs w:val="16"/>
              </w:rPr>
            </w:pPr>
          </w:p>
        </w:tc>
        <w:tc>
          <w:tcPr>
            <w:tcW w:w="805" w:type="pct"/>
            <w:vAlign w:val="center"/>
          </w:tcPr>
          <w:p w14:paraId="74B3442E" w14:textId="77777777" w:rsidR="009965FD" w:rsidRPr="003950DF" w:rsidRDefault="009965FD" w:rsidP="00C7002C">
            <w:pPr>
              <w:jc w:val="center"/>
              <w:rPr>
                <w:sz w:val="16"/>
                <w:szCs w:val="16"/>
              </w:rPr>
            </w:pPr>
            <w:r w:rsidRPr="003950DF">
              <w:rPr>
                <w:sz w:val="16"/>
                <w:szCs w:val="16"/>
              </w:rPr>
              <w:t>SC</w:t>
            </w:r>
          </w:p>
        </w:tc>
        <w:tc>
          <w:tcPr>
            <w:tcW w:w="861" w:type="pct"/>
            <w:vAlign w:val="center"/>
          </w:tcPr>
          <w:p w14:paraId="1C4B9C70"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-4</w:t>
            </w:r>
          </w:p>
        </w:tc>
        <w:tc>
          <w:tcPr>
            <w:tcW w:w="779" w:type="pct"/>
            <w:vAlign w:val="center"/>
          </w:tcPr>
          <w:p w14:paraId="1BBD34C1"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-3</w:t>
            </w:r>
          </w:p>
        </w:tc>
        <w:tc>
          <w:tcPr>
            <w:tcW w:w="798" w:type="pct"/>
            <w:vAlign w:val="center"/>
          </w:tcPr>
          <w:p w14:paraId="449D8F34" w14:textId="77777777" w:rsidR="009965FD" w:rsidRPr="003950DF" w:rsidRDefault="009965FD" w:rsidP="00C7002C">
            <w:pPr>
              <w:jc w:val="center"/>
              <w:rPr>
                <w:sz w:val="16"/>
                <w:szCs w:val="16"/>
              </w:rPr>
            </w:pPr>
            <w:r w:rsidRPr="003950DF">
              <w:rPr>
                <w:sz w:val="16"/>
                <w:szCs w:val="16"/>
              </w:rPr>
              <w:t>5.096·10</w:t>
            </w:r>
            <w:r w:rsidRPr="003950DF">
              <w:rPr>
                <w:sz w:val="16"/>
                <w:szCs w:val="16"/>
                <w:vertAlign w:val="superscript"/>
              </w:rPr>
              <w:t>-1</w:t>
            </w:r>
          </w:p>
        </w:tc>
        <w:tc>
          <w:tcPr>
            <w:tcW w:w="916" w:type="pct"/>
            <w:vMerge w:val="restart"/>
            <w:vAlign w:val="center"/>
          </w:tcPr>
          <w:p w14:paraId="64F2767C" w14:textId="05D31DBF" w:rsidR="009965FD" w:rsidRPr="003950DF" w:rsidRDefault="009965FD" w:rsidP="001B2C7F">
            <w:pPr>
              <w:jc w:val="center"/>
              <w:rPr>
                <w:sz w:val="16"/>
                <w:szCs w:val="16"/>
              </w:rPr>
            </w:pPr>
            <w:r w:rsidRPr="003950DF">
              <w:rPr>
                <w:sz w:val="16"/>
                <w:szCs w:val="16"/>
              </w:rPr>
              <w:t xml:space="preserve">Results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p>
        </w:tc>
      </w:tr>
      <w:tr w:rsidR="009965FD" w:rsidRPr="003950DF" w14:paraId="6E54DC41" w14:textId="77777777" w:rsidTr="009965FD">
        <w:trPr>
          <w:trHeight w:val="133"/>
          <w:jc w:val="center"/>
        </w:trPr>
        <w:tc>
          <w:tcPr>
            <w:tcW w:w="840" w:type="pct"/>
            <w:vMerge/>
            <w:vAlign w:val="center"/>
          </w:tcPr>
          <w:p w14:paraId="6EA0E42B" w14:textId="77777777" w:rsidR="009965FD" w:rsidRPr="003950DF" w:rsidRDefault="009965FD" w:rsidP="00C7002C">
            <w:pPr>
              <w:jc w:val="center"/>
              <w:rPr>
                <w:sz w:val="16"/>
                <w:szCs w:val="16"/>
              </w:rPr>
            </w:pPr>
          </w:p>
        </w:tc>
        <w:tc>
          <w:tcPr>
            <w:tcW w:w="805" w:type="pct"/>
            <w:vAlign w:val="center"/>
          </w:tcPr>
          <w:p w14:paraId="2D5E2E4C" w14:textId="77777777" w:rsidR="009965FD" w:rsidRPr="003950DF" w:rsidRDefault="009965FD" w:rsidP="00C7002C">
            <w:pPr>
              <w:jc w:val="center"/>
              <w:rPr>
                <w:sz w:val="16"/>
                <w:szCs w:val="16"/>
              </w:rPr>
            </w:pPr>
            <w:r w:rsidRPr="003950DF">
              <w:rPr>
                <w:sz w:val="16"/>
                <w:szCs w:val="16"/>
              </w:rPr>
              <w:t>SC</w:t>
            </w:r>
          </w:p>
        </w:tc>
        <w:tc>
          <w:tcPr>
            <w:tcW w:w="861" w:type="pct"/>
            <w:vAlign w:val="center"/>
          </w:tcPr>
          <w:p w14:paraId="1122EA03"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-4</w:t>
            </w:r>
          </w:p>
        </w:tc>
        <w:tc>
          <w:tcPr>
            <w:tcW w:w="779" w:type="pct"/>
            <w:vAlign w:val="center"/>
          </w:tcPr>
          <w:p w14:paraId="037824C0"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-4</w:t>
            </w:r>
          </w:p>
        </w:tc>
        <w:tc>
          <w:tcPr>
            <w:tcW w:w="798" w:type="pct"/>
            <w:vAlign w:val="center"/>
          </w:tcPr>
          <w:p w14:paraId="33267AF2" w14:textId="77777777" w:rsidR="009965FD" w:rsidRPr="003950DF" w:rsidRDefault="009965FD" w:rsidP="00C7002C">
            <w:pPr>
              <w:jc w:val="center"/>
              <w:rPr>
                <w:sz w:val="16"/>
                <w:szCs w:val="16"/>
              </w:rPr>
            </w:pPr>
            <w:r w:rsidRPr="003950DF">
              <w:rPr>
                <w:sz w:val="16"/>
                <w:szCs w:val="16"/>
              </w:rPr>
              <w:t>5.570·10</w:t>
            </w:r>
            <w:r w:rsidRPr="003950DF">
              <w:rPr>
                <w:sz w:val="16"/>
                <w:szCs w:val="16"/>
                <w:vertAlign w:val="superscript"/>
              </w:rPr>
              <w:t>-1</w:t>
            </w:r>
          </w:p>
        </w:tc>
        <w:tc>
          <w:tcPr>
            <w:tcW w:w="916" w:type="pct"/>
            <w:vMerge/>
            <w:vAlign w:val="center"/>
          </w:tcPr>
          <w:p w14:paraId="5A865417" w14:textId="77777777" w:rsidR="009965FD" w:rsidRPr="003950DF" w:rsidRDefault="009965FD" w:rsidP="00C7002C">
            <w:pPr>
              <w:jc w:val="center"/>
              <w:rPr>
                <w:sz w:val="16"/>
                <w:szCs w:val="16"/>
              </w:rPr>
            </w:pPr>
          </w:p>
        </w:tc>
      </w:tr>
      <w:tr w:rsidR="009965FD" w:rsidRPr="003950DF" w14:paraId="1DEF297A" w14:textId="77777777" w:rsidTr="009965FD">
        <w:trPr>
          <w:trHeight w:val="133"/>
          <w:jc w:val="center"/>
        </w:trPr>
        <w:tc>
          <w:tcPr>
            <w:tcW w:w="840" w:type="pct"/>
            <w:vMerge/>
            <w:vAlign w:val="center"/>
          </w:tcPr>
          <w:p w14:paraId="4892AB04" w14:textId="77777777" w:rsidR="009965FD" w:rsidRPr="003950DF" w:rsidRDefault="009965FD" w:rsidP="00C7002C">
            <w:pPr>
              <w:jc w:val="center"/>
              <w:rPr>
                <w:sz w:val="16"/>
                <w:szCs w:val="16"/>
              </w:rPr>
            </w:pPr>
          </w:p>
        </w:tc>
        <w:tc>
          <w:tcPr>
            <w:tcW w:w="805" w:type="pct"/>
            <w:vAlign w:val="center"/>
          </w:tcPr>
          <w:p w14:paraId="3DB7869B" w14:textId="77777777" w:rsidR="009965FD" w:rsidRPr="003950DF" w:rsidRDefault="009965FD" w:rsidP="00C7002C">
            <w:pPr>
              <w:jc w:val="center"/>
              <w:rPr>
                <w:sz w:val="16"/>
                <w:szCs w:val="16"/>
              </w:rPr>
            </w:pPr>
            <w:r w:rsidRPr="003950DF">
              <w:rPr>
                <w:sz w:val="16"/>
                <w:szCs w:val="16"/>
              </w:rPr>
              <w:t>SC</w:t>
            </w:r>
          </w:p>
        </w:tc>
        <w:tc>
          <w:tcPr>
            <w:tcW w:w="861" w:type="pct"/>
            <w:vAlign w:val="center"/>
          </w:tcPr>
          <w:p w14:paraId="44B3AD18"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-4</w:t>
            </w:r>
          </w:p>
        </w:tc>
        <w:tc>
          <w:tcPr>
            <w:tcW w:w="779" w:type="pct"/>
            <w:vAlign w:val="center"/>
          </w:tcPr>
          <w:p w14:paraId="3C0441D1" w14:textId="77777777" w:rsidR="009965FD" w:rsidRPr="003950DF" w:rsidRDefault="009965FD" w:rsidP="00C7002C">
            <w:pPr>
              <w:jc w:val="center"/>
              <w:rPr>
                <w:sz w:val="16"/>
                <w:szCs w:val="16"/>
              </w:rPr>
            </w:pPr>
            <w:r w:rsidRPr="003950DF">
              <w:rPr>
                <w:sz w:val="16"/>
                <w:szCs w:val="16"/>
              </w:rPr>
              <w:t>10</w:t>
            </w:r>
            <w:r w:rsidRPr="003950DF">
              <w:rPr>
                <w:sz w:val="16"/>
                <w:szCs w:val="16"/>
                <w:vertAlign w:val="superscript"/>
              </w:rPr>
              <w:t>-5</w:t>
            </w:r>
          </w:p>
        </w:tc>
        <w:tc>
          <w:tcPr>
            <w:tcW w:w="798" w:type="pct"/>
            <w:vAlign w:val="center"/>
          </w:tcPr>
          <w:p w14:paraId="0A5DCF70" w14:textId="77777777" w:rsidR="009965FD" w:rsidRPr="003950DF" w:rsidRDefault="009965FD" w:rsidP="00C7002C">
            <w:pPr>
              <w:jc w:val="center"/>
              <w:rPr>
                <w:sz w:val="16"/>
                <w:szCs w:val="16"/>
              </w:rPr>
            </w:pPr>
            <w:r w:rsidRPr="003950DF">
              <w:rPr>
                <w:sz w:val="16"/>
                <w:szCs w:val="16"/>
              </w:rPr>
              <w:t>5.855·10</w:t>
            </w:r>
            <w:r w:rsidRPr="003950DF">
              <w:rPr>
                <w:sz w:val="16"/>
                <w:szCs w:val="16"/>
                <w:vertAlign w:val="superscript"/>
              </w:rPr>
              <w:t>-1</w:t>
            </w:r>
          </w:p>
        </w:tc>
        <w:tc>
          <w:tcPr>
            <w:tcW w:w="916" w:type="pct"/>
            <w:vMerge/>
            <w:vAlign w:val="center"/>
          </w:tcPr>
          <w:p w14:paraId="2B66B309" w14:textId="77777777" w:rsidR="009965FD" w:rsidRPr="003950DF" w:rsidRDefault="009965FD" w:rsidP="00C7002C">
            <w:pPr>
              <w:jc w:val="center"/>
              <w:rPr>
                <w:sz w:val="16"/>
                <w:szCs w:val="16"/>
              </w:rPr>
            </w:pPr>
          </w:p>
        </w:tc>
      </w:tr>
    </w:tbl>
    <w:p w14:paraId="7B16F28D" w14:textId="2DF0A2BE" w:rsidR="00D1009F" w:rsidRDefault="00D1009F" w:rsidP="00D1009F"/>
    <w:p w14:paraId="3A640522" w14:textId="77777777" w:rsidR="00D1009F" w:rsidRDefault="00D1009F" w:rsidP="00D1009F">
      <w:pPr>
        <w:pStyle w:val="Descripcin"/>
      </w:pPr>
      <w:r>
        <w:t xml:space="preserve">Table </w:t>
      </w:r>
      <w:r>
        <w:fldChar w:fldCharType="begin"/>
      </w:r>
      <w:r>
        <w:instrText xml:space="preserve"> STYLEREF 1 \s </w:instrText>
      </w:r>
      <w:r>
        <w:fldChar w:fldCharType="separate"/>
      </w:r>
      <w:r w:rsidR="00B235C0">
        <w:rPr>
          <w:noProof/>
        </w:rPr>
        <w:t>6</w:t>
      </w:r>
      <w:r>
        <w:fldChar w:fldCharType="end"/>
      </w:r>
      <w:r>
        <w:noBreakHyphen/>
      </w:r>
      <w:r>
        <w:fldChar w:fldCharType="begin"/>
      </w:r>
      <w:r>
        <w:instrText xml:space="preserve"> SEQ Table \* ARABIC \s 1 </w:instrText>
      </w:r>
      <w:r>
        <w:fldChar w:fldCharType="separate"/>
      </w:r>
      <w:r w:rsidR="00B235C0">
        <w:rPr>
          <w:noProof/>
        </w:rPr>
        <w:t>5</w:t>
      </w:r>
      <w:r>
        <w:fldChar w:fldCharType="end"/>
      </w:r>
      <w:r w:rsidRPr="0076029E">
        <w:t xml:space="preserve"> </w:t>
      </w:r>
      <w:r>
        <w:t>Summary of Clock Stability Monitor (short term stability) – Frequency Jump Check performances</w:t>
      </w:r>
    </w:p>
    <w:tbl>
      <w:tblPr>
        <w:tblW w:w="4513"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418"/>
        <w:gridCol w:w="1362"/>
        <w:gridCol w:w="1385"/>
        <w:gridCol w:w="1385"/>
        <w:gridCol w:w="1351"/>
        <w:gridCol w:w="1533"/>
      </w:tblGrid>
      <w:tr w:rsidR="009965FD" w:rsidRPr="008B7F3D" w14:paraId="00B56744" w14:textId="77777777" w:rsidTr="009965FD">
        <w:trPr>
          <w:tblHeader/>
          <w:jc w:val="center"/>
        </w:trPr>
        <w:tc>
          <w:tcPr>
            <w:tcW w:w="840" w:type="pct"/>
            <w:shd w:val="clear" w:color="auto" w:fill="808080" w:themeFill="background1" w:themeFillShade="80"/>
            <w:vAlign w:val="center"/>
            <w:hideMark/>
          </w:tcPr>
          <w:p w14:paraId="2A25B136" w14:textId="77777777" w:rsidR="009965FD" w:rsidRPr="008B7F3D" w:rsidRDefault="009965FD" w:rsidP="00C7002C">
            <w:pPr>
              <w:jc w:val="center"/>
              <w:rPr>
                <w:b/>
                <w:color w:val="FFFFFF" w:themeColor="background1"/>
                <w:sz w:val="16"/>
                <w:szCs w:val="16"/>
              </w:rPr>
            </w:pPr>
            <w:r w:rsidRPr="003950DF">
              <w:rPr>
                <w:b/>
                <w:color w:val="FFFFFF" w:themeColor="background1"/>
                <w:sz w:val="16"/>
                <w:szCs w:val="16"/>
              </w:rPr>
              <w:t>Location</w:t>
            </w:r>
          </w:p>
        </w:tc>
        <w:tc>
          <w:tcPr>
            <w:tcW w:w="807" w:type="pct"/>
            <w:shd w:val="clear" w:color="auto" w:fill="808080" w:themeFill="background1" w:themeFillShade="80"/>
            <w:vAlign w:val="center"/>
          </w:tcPr>
          <w:p w14:paraId="030C1F84" w14:textId="77777777" w:rsidR="009965FD" w:rsidRPr="008B7F3D" w:rsidRDefault="009965FD" w:rsidP="00C7002C">
            <w:pPr>
              <w:jc w:val="center"/>
              <w:rPr>
                <w:b/>
                <w:color w:val="FFFFFF" w:themeColor="background1"/>
                <w:sz w:val="16"/>
                <w:szCs w:val="16"/>
              </w:rPr>
            </w:pPr>
            <w:r w:rsidRPr="008B7F3D">
              <w:rPr>
                <w:b/>
                <w:color w:val="FFFFFF" w:themeColor="background1"/>
                <w:sz w:val="16"/>
                <w:szCs w:val="16"/>
              </w:rPr>
              <w:t>Conditions</w:t>
            </w:r>
          </w:p>
        </w:tc>
        <w:tc>
          <w:tcPr>
            <w:tcW w:w="821" w:type="pct"/>
            <w:shd w:val="clear" w:color="auto" w:fill="808080" w:themeFill="background1" w:themeFillShade="80"/>
            <w:vAlign w:val="center"/>
          </w:tcPr>
          <w:p w14:paraId="0321B597" w14:textId="77777777" w:rsidR="009965FD" w:rsidRPr="008B7F3D" w:rsidRDefault="009965FD" w:rsidP="00C7002C">
            <w:pPr>
              <w:jc w:val="center"/>
              <w:rPr>
                <w:b/>
                <w:color w:val="FFFFFF" w:themeColor="background1"/>
                <w:sz w:val="16"/>
                <w:szCs w:val="16"/>
              </w:rPr>
            </w:pPr>
            <w:r w:rsidRPr="008B7F3D">
              <w:rPr>
                <w:b/>
                <w:color w:val="FFFFFF" w:themeColor="background1"/>
                <w:sz w:val="16"/>
                <w:szCs w:val="16"/>
              </w:rPr>
              <w:t>False alarm probability</w:t>
            </w:r>
          </w:p>
        </w:tc>
        <w:tc>
          <w:tcPr>
            <w:tcW w:w="821" w:type="pct"/>
            <w:shd w:val="clear" w:color="auto" w:fill="808080" w:themeFill="background1" w:themeFillShade="80"/>
            <w:vAlign w:val="center"/>
          </w:tcPr>
          <w:p w14:paraId="3F4022E5" w14:textId="77777777" w:rsidR="009965FD" w:rsidRPr="008B7F3D" w:rsidRDefault="009965FD" w:rsidP="00C7002C">
            <w:pPr>
              <w:jc w:val="center"/>
              <w:rPr>
                <w:b/>
                <w:color w:val="FFFFFF" w:themeColor="background1"/>
                <w:sz w:val="16"/>
                <w:szCs w:val="16"/>
              </w:rPr>
            </w:pPr>
            <w:r w:rsidRPr="008B7F3D">
              <w:rPr>
                <w:b/>
                <w:color w:val="FFFFFF" w:themeColor="background1"/>
                <w:sz w:val="16"/>
                <w:szCs w:val="16"/>
              </w:rPr>
              <w:t>Missed detection probability</w:t>
            </w:r>
          </w:p>
        </w:tc>
        <w:tc>
          <w:tcPr>
            <w:tcW w:w="801" w:type="pct"/>
            <w:shd w:val="clear" w:color="auto" w:fill="808080" w:themeFill="background1" w:themeFillShade="80"/>
            <w:vAlign w:val="center"/>
          </w:tcPr>
          <w:p w14:paraId="1A878F25" w14:textId="77777777" w:rsidR="009965FD" w:rsidRPr="008B7F3D" w:rsidRDefault="009965FD" w:rsidP="00C7002C">
            <w:pPr>
              <w:jc w:val="center"/>
              <w:rPr>
                <w:b/>
                <w:color w:val="FFFFFF" w:themeColor="background1"/>
                <w:sz w:val="16"/>
                <w:szCs w:val="16"/>
              </w:rPr>
            </w:pPr>
            <w:r>
              <w:rPr>
                <w:b/>
                <w:color w:val="FFFFFF" w:themeColor="background1"/>
                <w:sz w:val="16"/>
                <w:szCs w:val="16"/>
              </w:rPr>
              <w:t>Minimum detectable error</w:t>
            </w:r>
            <w:r w:rsidRPr="008B7F3D">
              <w:rPr>
                <w:b/>
                <w:color w:val="FFFFFF" w:themeColor="background1"/>
                <w:sz w:val="16"/>
                <w:szCs w:val="16"/>
              </w:rPr>
              <w:t xml:space="preserve"> (m/s)</w:t>
            </w:r>
          </w:p>
        </w:tc>
        <w:tc>
          <w:tcPr>
            <w:tcW w:w="909" w:type="pct"/>
            <w:shd w:val="clear" w:color="auto" w:fill="808080" w:themeFill="background1" w:themeFillShade="80"/>
            <w:vAlign w:val="center"/>
          </w:tcPr>
          <w:p w14:paraId="40A7CECD" w14:textId="77777777" w:rsidR="009965FD" w:rsidRPr="008B7F3D" w:rsidRDefault="009965FD" w:rsidP="00C7002C">
            <w:pPr>
              <w:jc w:val="center"/>
              <w:rPr>
                <w:b/>
                <w:color w:val="FFFFFF" w:themeColor="background1"/>
                <w:sz w:val="16"/>
                <w:szCs w:val="16"/>
              </w:rPr>
            </w:pPr>
            <w:r w:rsidRPr="008B7F3D">
              <w:rPr>
                <w:b/>
                <w:color w:val="FFFFFF" w:themeColor="background1"/>
                <w:sz w:val="16"/>
                <w:szCs w:val="16"/>
              </w:rPr>
              <w:t>Justification</w:t>
            </w:r>
          </w:p>
        </w:tc>
      </w:tr>
      <w:tr w:rsidR="009965FD" w:rsidRPr="008B7F3D" w14:paraId="53FE4A40" w14:textId="77777777" w:rsidTr="009965FD">
        <w:trPr>
          <w:trHeight w:val="117"/>
          <w:jc w:val="center"/>
        </w:trPr>
        <w:tc>
          <w:tcPr>
            <w:tcW w:w="840" w:type="pct"/>
            <w:vMerge w:val="restart"/>
            <w:vAlign w:val="center"/>
            <w:hideMark/>
          </w:tcPr>
          <w:p w14:paraId="4A47588B" w14:textId="77777777" w:rsidR="009965FD" w:rsidRPr="008B7F3D" w:rsidRDefault="009965FD" w:rsidP="00C7002C">
            <w:pPr>
              <w:jc w:val="center"/>
              <w:rPr>
                <w:sz w:val="16"/>
                <w:szCs w:val="16"/>
              </w:rPr>
            </w:pPr>
            <w:r w:rsidRPr="008B7F3D">
              <w:rPr>
                <w:sz w:val="16"/>
                <w:szCs w:val="16"/>
              </w:rPr>
              <w:t>Space Segment</w:t>
            </w:r>
          </w:p>
        </w:tc>
        <w:tc>
          <w:tcPr>
            <w:tcW w:w="807" w:type="pct"/>
            <w:vAlign w:val="center"/>
          </w:tcPr>
          <w:p w14:paraId="2E1CB938" w14:textId="77777777" w:rsidR="009965FD" w:rsidRPr="008B7F3D" w:rsidRDefault="009965FD" w:rsidP="00C7002C">
            <w:pPr>
              <w:jc w:val="center"/>
              <w:rPr>
                <w:sz w:val="16"/>
                <w:szCs w:val="16"/>
              </w:rPr>
            </w:pPr>
            <w:r w:rsidRPr="008B7F3D">
              <w:rPr>
                <w:sz w:val="16"/>
                <w:szCs w:val="16"/>
              </w:rPr>
              <w:t>NC</w:t>
            </w:r>
          </w:p>
        </w:tc>
        <w:tc>
          <w:tcPr>
            <w:tcW w:w="821" w:type="pct"/>
            <w:vAlign w:val="center"/>
          </w:tcPr>
          <w:p w14:paraId="1EFA6DCA"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-4</w:t>
            </w:r>
          </w:p>
        </w:tc>
        <w:tc>
          <w:tcPr>
            <w:tcW w:w="821" w:type="pct"/>
            <w:vAlign w:val="center"/>
          </w:tcPr>
          <w:p w14:paraId="0852AD10"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-3</w:t>
            </w:r>
          </w:p>
        </w:tc>
        <w:tc>
          <w:tcPr>
            <w:tcW w:w="801" w:type="pct"/>
            <w:vAlign w:val="center"/>
          </w:tcPr>
          <w:p w14:paraId="66C5E7A5" w14:textId="77777777" w:rsidR="009965FD" w:rsidRPr="008B7F3D" w:rsidRDefault="009965FD" w:rsidP="00C7002C">
            <w:pPr>
              <w:jc w:val="center"/>
              <w:rPr>
                <w:sz w:val="16"/>
                <w:szCs w:val="16"/>
              </w:rPr>
            </w:pPr>
            <w:r w:rsidRPr="008B7F3D">
              <w:rPr>
                <w:sz w:val="16"/>
                <w:szCs w:val="16"/>
              </w:rPr>
              <w:t>4.606·10</w:t>
            </w:r>
            <w:r w:rsidRPr="008B7F3D">
              <w:rPr>
                <w:sz w:val="16"/>
                <w:szCs w:val="16"/>
                <w:vertAlign w:val="superscript"/>
              </w:rPr>
              <w:t>-3</w:t>
            </w:r>
          </w:p>
        </w:tc>
        <w:tc>
          <w:tcPr>
            <w:tcW w:w="909" w:type="pct"/>
            <w:vMerge w:val="restart"/>
            <w:vAlign w:val="center"/>
          </w:tcPr>
          <w:p w14:paraId="3747AE81" w14:textId="538A834D" w:rsidR="009965FD" w:rsidRPr="008B7F3D" w:rsidRDefault="009965FD" w:rsidP="001B2C7F">
            <w:pPr>
              <w:jc w:val="center"/>
              <w:rPr>
                <w:sz w:val="16"/>
                <w:szCs w:val="16"/>
              </w:rPr>
            </w:pPr>
            <w:r w:rsidRPr="003950DF">
              <w:rPr>
                <w:sz w:val="16"/>
                <w:szCs w:val="16"/>
              </w:rPr>
              <w:t xml:space="preserve">Results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p>
        </w:tc>
      </w:tr>
      <w:tr w:rsidR="009965FD" w:rsidRPr="008B7F3D" w14:paraId="1C7B1AFF" w14:textId="77777777" w:rsidTr="009965FD">
        <w:trPr>
          <w:trHeight w:val="204"/>
          <w:jc w:val="center"/>
        </w:trPr>
        <w:tc>
          <w:tcPr>
            <w:tcW w:w="840" w:type="pct"/>
            <w:vMerge/>
            <w:vAlign w:val="center"/>
          </w:tcPr>
          <w:p w14:paraId="5D736CB7" w14:textId="77777777" w:rsidR="009965FD" w:rsidRPr="008B7F3D" w:rsidRDefault="009965FD" w:rsidP="00C7002C">
            <w:pPr>
              <w:jc w:val="center"/>
              <w:rPr>
                <w:sz w:val="16"/>
                <w:szCs w:val="16"/>
              </w:rPr>
            </w:pPr>
          </w:p>
        </w:tc>
        <w:tc>
          <w:tcPr>
            <w:tcW w:w="807" w:type="pct"/>
            <w:vAlign w:val="center"/>
          </w:tcPr>
          <w:p w14:paraId="301E7ECD" w14:textId="77777777" w:rsidR="009965FD" w:rsidRPr="008B7F3D" w:rsidRDefault="009965FD" w:rsidP="00C7002C">
            <w:pPr>
              <w:jc w:val="center"/>
              <w:rPr>
                <w:sz w:val="16"/>
                <w:szCs w:val="16"/>
              </w:rPr>
            </w:pPr>
            <w:r w:rsidRPr="008B7F3D">
              <w:rPr>
                <w:sz w:val="16"/>
                <w:szCs w:val="16"/>
              </w:rPr>
              <w:t>NC</w:t>
            </w:r>
          </w:p>
        </w:tc>
        <w:tc>
          <w:tcPr>
            <w:tcW w:w="821" w:type="pct"/>
            <w:vAlign w:val="center"/>
          </w:tcPr>
          <w:p w14:paraId="1CF33B8B"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-4</w:t>
            </w:r>
          </w:p>
        </w:tc>
        <w:tc>
          <w:tcPr>
            <w:tcW w:w="821" w:type="pct"/>
            <w:vAlign w:val="center"/>
          </w:tcPr>
          <w:p w14:paraId="3A3FF865"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-4</w:t>
            </w:r>
          </w:p>
        </w:tc>
        <w:tc>
          <w:tcPr>
            <w:tcW w:w="801" w:type="pct"/>
            <w:vAlign w:val="center"/>
          </w:tcPr>
          <w:p w14:paraId="43291DAC" w14:textId="77777777" w:rsidR="009965FD" w:rsidRPr="008B7F3D" w:rsidRDefault="009965FD" w:rsidP="00C7002C">
            <w:pPr>
              <w:jc w:val="center"/>
              <w:rPr>
                <w:sz w:val="16"/>
                <w:szCs w:val="16"/>
              </w:rPr>
            </w:pPr>
            <w:r w:rsidRPr="008B7F3D">
              <w:rPr>
                <w:sz w:val="16"/>
                <w:szCs w:val="16"/>
              </w:rPr>
              <w:t>5.008·10</w:t>
            </w:r>
            <w:r w:rsidRPr="008B7F3D">
              <w:rPr>
                <w:sz w:val="16"/>
                <w:szCs w:val="16"/>
                <w:vertAlign w:val="superscript"/>
              </w:rPr>
              <w:t>-3</w:t>
            </w:r>
          </w:p>
        </w:tc>
        <w:tc>
          <w:tcPr>
            <w:tcW w:w="909" w:type="pct"/>
            <w:vMerge/>
            <w:vAlign w:val="center"/>
          </w:tcPr>
          <w:p w14:paraId="6C448A50" w14:textId="77777777" w:rsidR="009965FD" w:rsidRPr="008B7F3D" w:rsidRDefault="009965FD" w:rsidP="00C7002C">
            <w:pPr>
              <w:jc w:val="center"/>
              <w:rPr>
                <w:sz w:val="16"/>
                <w:szCs w:val="16"/>
              </w:rPr>
            </w:pPr>
          </w:p>
        </w:tc>
      </w:tr>
      <w:tr w:rsidR="009965FD" w:rsidRPr="008B7F3D" w14:paraId="7DEEFD8E" w14:textId="77777777" w:rsidTr="009965FD">
        <w:trPr>
          <w:trHeight w:val="304"/>
          <w:jc w:val="center"/>
        </w:trPr>
        <w:tc>
          <w:tcPr>
            <w:tcW w:w="840" w:type="pct"/>
            <w:vMerge/>
            <w:vAlign w:val="center"/>
          </w:tcPr>
          <w:p w14:paraId="39C76CE6" w14:textId="77777777" w:rsidR="009965FD" w:rsidRPr="008B7F3D" w:rsidRDefault="009965FD" w:rsidP="00C7002C">
            <w:pPr>
              <w:jc w:val="center"/>
              <w:rPr>
                <w:sz w:val="16"/>
                <w:szCs w:val="16"/>
              </w:rPr>
            </w:pPr>
          </w:p>
        </w:tc>
        <w:tc>
          <w:tcPr>
            <w:tcW w:w="807" w:type="pct"/>
            <w:vAlign w:val="center"/>
          </w:tcPr>
          <w:p w14:paraId="32A9793D" w14:textId="77777777" w:rsidR="009965FD" w:rsidRPr="008B7F3D" w:rsidRDefault="009965FD" w:rsidP="00C7002C">
            <w:pPr>
              <w:jc w:val="center"/>
              <w:rPr>
                <w:sz w:val="16"/>
                <w:szCs w:val="16"/>
              </w:rPr>
            </w:pPr>
            <w:r w:rsidRPr="008B7F3D">
              <w:rPr>
                <w:sz w:val="16"/>
                <w:szCs w:val="16"/>
              </w:rPr>
              <w:t>NC</w:t>
            </w:r>
          </w:p>
        </w:tc>
        <w:tc>
          <w:tcPr>
            <w:tcW w:w="821" w:type="pct"/>
            <w:vAlign w:val="center"/>
          </w:tcPr>
          <w:p w14:paraId="2A9CF027"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-4</w:t>
            </w:r>
          </w:p>
        </w:tc>
        <w:tc>
          <w:tcPr>
            <w:tcW w:w="821" w:type="pct"/>
            <w:vAlign w:val="center"/>
          </w:tcPr>
          <w:p w14:paraId="61B5DD96"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-5</w:t>
            </w:r>
          </w:p>
        </w:tc>
        <w:tc>
          <w:tcPr>
            <w:tcW w:w="801" w:type="pct"/>
            <w:vAlign w:val="center"/>
          </w:tcPr>
          <w:p w14:paraId="1902A008" w14:textId="77777777" w:rsidR="009965FD" w:rsidRPr="008B7F3D" w:rsidRDefault="009965FD" w:rsidP="00C7002C">
            <w:pPr>
              <w:jc w:val="center"/>
              <w:rPr>
                <w:sz w:val="16"/>
                <w:szCs w:val="16"/>
              </w:rPr>
            </w:pPr>
            <w:r w:rsidRPr="008B7F3D">
              <w:rPr>
                <w:sz w:val="16"/>
                <w:szCs w:val="16"/>
              </w:rPr>
              <w:t>5.371·10</w:t>
            </w:r>
            <w:r w:rsidRPr="008B7F3D">
              <w:rPr>
                <w:sz w:val="16"/>
                <w:szCs w:val="16"/>
                <w:vertAlign w:val="superscript"/>
              </w:rPr>
              <w:t>-3</w:t>
            </w:r>
          </w:p>
        </w:tc>
        <w:tc>
          <w:tcPr>
            <w:tcW w:w="909" w:type="pct"/>
            <w:vMerge/>
            <w:vAlign w:val="center"/>
          </w:tcPr>
          <w:p w14:paraId="745BB9AC" w14:textId="77777777" w:rsidR="009965FD" w:rsidRPr="008B7F3D" w:rsidRDefault="009965FD" w:rsidP="00C7002C">
            <w:pPr>
              <w:jc w:val="center"/>
              <w:rPr>
                <w:sz w:val="16"/>
                <w:szCs w:val="16"/>
              </w:rPr>
            </w:pPr>
          </w:p>
        </w:tc>
      </w:tr>
      <w:tr w:rsidR="009965FD" w:rsidRPr="008B7F3D" w14:paraId="720ABF36" w14:textId="77777777" w:rsidTr="009965FD">
        <w:trPr>
          <w:trHeight w:val="116"/>
          <w:jc w:val="center"/>
        </w:trPr>
        <w:tc>
          <w:tcPr>
            <w:tcW w:w="840" w:type="pct"/>
            <w:vMerge/>
            <w:vAlign w:val="center"/>
          </w:tcPr>
          <w:p w14:paraId="54823D60" w14:textId="77777777" w:rsidR="009965FD" w:rsidRPr="008B7F3D" w:rsidRDefault="009965FD" w:rsidP="00C7002C">
            <w:pPr>
              <w:jc w:val="center"/>
              <w:rPr>
                <w:sz w:val="16"/>
                <w:szCs w:val="16"/>
              </w:rPr>
            </w:pPr>
          </w:p>
        </w:tc>
        <w:tc>
          <w:tcPr>
            <w:tcW w:w="807" w:type="pct"/>
            <w:vAlign w:val="center"/>
          </w:tcPr>
          <w:p w14:paraId="23797168" w14:textId="77777777" w:rsidR="009965FD" w:rsidRPr="008B7F3D" w:rsidRDefault="009965FD" w:rsidP="00C7002C">
            <w:pPr>
              <w:jc w:val="center"/>
              <w:rPr>
                <w:sz w:val="16"/>
                <w:szCs w:val="16"/>
              </w:rPr>
            </w:pPr>
            <w:r w:rsidRPr="008B7F3D">
              <w:rPr>
                <w:sz w:val="16"/>
                <w:szCs w:val="16"/>
              </w:rPr>
              <w:t>SC</w:t>
            </w:r>
          </w:p>
        </w:tc>
        <w:tc>
          <w:tcPr>
            <w:tcW w:w="821" w:type="pct"/>
            <w:vAlign w:val="center"/>
          </w:tcPr>
          <w:p w14:paraId="05005AFB"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-4</w:t>
            </w:r>
          </w:p>
        </w:tc>
        <w:tc>
          <w:tcPr>
            <w:tcW w:w="821" w:type="pct"/>
            <w:vAlign w:val="center"/>
          </w:tcPr>
          <w:p w14:paraId="79AF0B7F"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-3</w:t>
            </w:r>
          </w:p>
        </w:tc>
        <w:tc>
          <w:tcPr>
            <w:tcW w:w="801" w:type="pct"/>
            <w:vAlign w:val="center"/>
          </w:tcPr>
          <w:p w14:paraId="4B590FCE" w14:textId="77777777" w:rsidR="009965FD" w:rsidRPr="008B7F3D" w:rsidRDefault="009965FD" w:rsidP="00C7002C">
            <w:pPr>
              <w:jc w:val="center"/>
              <w:rPr>
                <w:sz w:val="16"/>
                <w:szCs w:val="16"/>
              </w:rPr>
            </w:pPr>
            <w:r w:rsidRPr="008B7F3D">
              <w:rPr>
                <w:sz w:val="16"/>
                <w:szCs w:val="16"/>
              </w:rPr>
              <w:t>1.579·10</w:t>
            </w:r>
            <w:r w:rsidRPr="008B7F3D">
              <w:rPr>
                <w:sz w:val="16"/>
                <w:szCs w:val="16"/>
                <w:vertAlign w:val="superscript"/>
              </w:rPr>
              <w:t>-2</w:t>
            </w:r>
          </w:p>
        </w:tc>
        <w:tc>
          <w:tcPr>
            <w:tcW w:w="909" w:type="pct"/>
            <w:vMerge w:val="restart"/>
            <w:vAlign w:val="center"/>
          </w:tcPr>
          <w:p w14:paraId="132448D5" w14:textId="50705F23" w:rsidR="009965FD" w:rsidRPr="008B7F3D" w:rsidRDefault="009965FD" w:rsidP="001B2C7F">
            <w:pPr>
              <w:jc w:val="center"/>
              <w:rPr>
                <w:sz w:val="16"/>
                <w:szCs w:val="16"/>
              </w:rPr>
            </w:pPr>
            <w:r w:rsidRPr="003950DF">
              <w:rPr>
                <w:sz w:val="16"/>
                <w:szCs w:val="16"/>
              </w:rPr>
              <w:t xml:space="preserve">Results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p>
        </w:tc>
      </w:tr>
      <w:tr w:rsidR="009965FD" w:rsidRPr="008B7F3D" w14:paraId="30BA0CC7" w14:textId="77777777" w:rsidTr="009965FD">
        <w:trPr>
          <w:trHeight w:val="343"/>
          <w:jc w:val="center"/>
        </w:trPr>
        <w:tc>
          <w:tcPr>
            <w:tcW w:w="840" w:type="pct"/>
            <w:vMerge/>
            <w:vAlign w:val="center"/>
          </w:tcPr>
          <w:p w14:paraId="21565E6D" w14:textId="77777777" w:rsidR="009965FD" w:rsidRPr="008B7F3D" w:rsidRDefault="009965FD" w:rsidP="00C7002C">
            <w:pPr>
              <w:jc w:val="center"/>
              <w:rPr>
                <w:sz w:val="16"/>
                <w:szCs w:val="16"/>
              </w:rPr>
            </w:pPr>
          </w:p>
        </w:tc>
        <w:tc>
          <w:tcPr>
            <w:tcW w:w="807" w:type="pct"/>
            <w:vAlign w:val="center"/>
          </w:tcPr>
          <w:p w14:paraId="09712CFB" w14:textId="77777777" w:rsidR="009965FD" w:rsidRPr="008B7F3D" w:rsidRDefault="009965FD" w:rsidP="00C7002C">
            <w:pPr>
              <w:jc w:val="center"/>
              <w:rPr>
                <w:sz w:val="16"/>
                <w:szCs w:val="16"/>
              </w:rPr>
            </w:pPr>
            <w:r w:rsidRPr="008B7F3D">
              <w:rPr>
                <w:sz w:val="16"/>
                <w:szCs w:val="16"/>
              </w:rPr>
              <w:t>SC</w:t>
            </w:r>
          </w:p>
        </w:tc>
        <w:tc>
          <w:tcPr>
            <w:tcW w:w="821" w:type="pct"/>
            <w:vAlign w:val="center"/>
          </w:tcPr>
          <w:p w14:paraId="55D74132"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-4</w:t>
            </w:r>
          </w:p>
        </w:tc>
        <w:tc>
          <w:tcPr>
            <w:tcW w:w="821" w:type="pct"/>
            <w:vAlign w:val="center"/>
          </w:tcPr>
          <w:p w14:paraId="3DECF4DB"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-4</w:t>
            </w:r>
          </w:p>
        </w:tc>
        <w:tc>
          <w:tcPr>
            <w:tcW w:w="801" w:type="pct"/>
            <w:vAlign w:val="center"/>
          </w:tcPr>
          <w:p w14:paraId="467A394B" w14:textId="77777777" w:rsidR="009965FD" w:rsidRPr="008B7F3D" w:rsidRDefault="009965FD" w:rsidP="00C7002C">
            <w:pPr>
              <w:jc w:val="center"/>
              <w:rPr>
                <w:sz w:val="16"/>
                <w:szCs w:val="16"/>
              </w:rPr>
            </w:pPr>
            <w:r w:rsidRPr="008B7F3D">
              <w:rPr>
                <w:sz w:val="16"/>
                <w:szCs w:val="16"/>
              </w:rPr>
              <w:t>1.729·10</w:t>
            </w:r>
            <w:r w:rsidRPr="008B7F3D">
              <w:rPr>
                <w:sz w:val="16"/>
                <w:szCs w:val="16"/>
                <w:vertAlign w:val="superscript"/>
              </w:rPr>
              <w:t>-2</w:t>
            </w:r>
          </w:p>
        </w:tc>
        <w:tc>
          <w:tcPr>
            <w:tcW w:w="909" w:type="pct"/>
            <w:vMerge/>
            <w:vAlign w:val="center"/>
          </w:tcPr>
          <w:p w14:paraId="20712C37" w14:textId="77777777" w:rsidR="009965FD" w:rsidRPr="008B7F3D" w:rsidRDefault="009965FD" w:rsidP="00C7002C">
            <w:pPr>
              <w:jc w:val="center"/>
              <w:rPr>
                <w:sz w:val="16"/>
                <w:szCs w:val="16"/>
              </w:rPr>
            </w:pPr>
          </w:p>
        </w:tc>
      </w:tr>
      <w:tr w:rsidR="009965FD" w:rsidRPr="008B7F3D" w14:paraId="3C164D68" w14:textId="77777777" w:rsidTr="009965FD">
        <w:trPr>
          <w:trHeight w:val="342"/>
          <w:jc w:val="center"/>
        </w:trPr>
        <w:tc>
          <w:tcPr>
            <w:tcW w:w="840" w:type="pct"/>
            <w:vMerge/>
            <w:vAlign w:val="center"/>
          </w:tcPr>
          <w:p w14:paraId="6C88FD1D" w14:textId="77777777" w:rsidR="009965FD" w:rsidRPr="008B7F3D" w:rsidRDefault="009965FD" w:rsidP="00C7002C">
            <w:pPr>
              <w:jc w:val="center"/>
              <w:rPr>
                <w:sz w:val="16"/>
                <w:szCs w:val="16"/>
              </w:rPr>
            </w:pPr>
          </w:p>
        </w:tc>
        <w:tc>
          <w:tcPr>
            <w:tcW w:w="807" w:type="pct"/>
            <w:vAlign w:val="center"/>
          </w:tcPr>
          <w:p w14:paraId="5E634508" w14:textId="77777777" w:rsidR="009965FD" w:rsidRPr="008B7F3D" w:rsidRDefault="009965FD" w:rsidP="00C7002C">
            <w:pPr>
              <w:jc w:val="center"/>
              <w:rPr>
                <w:sz w:val="16"/>
                <w:szCs w:val="16"/>
              </w:rPr>
            </w:pPr>
            <w:r w:rsidRPr="008B7F3D">
              <w:rPr>
                <w:sz w:val="16"/>
                <w:szCs w:val="16"/>
              </w:rPr>
              <w:t>SC</w:t>
            </w:r>
          </w:p>
        </w:tc>
        <w:tc>
          <w:tcPr>
            <w:tcW w:w="821" w:type="pct"/>
            <w:vAlign w:val="center"/>
          </w:tcPr>
          <w:p w14:paraId="215C3BB8"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-4</w:t>
            </w:r>
          </w:p>
        </w:tc>
        <w:tc>
          <w:tcPr>
            <w:tcW w:w="821" w:type="pct"/>
            <w:vAlign w:val="center"/>
          </w:tcPr>
          <w:p w14:paraId="6A6BC653"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-5</w:t>
            </w:r>
          </w:p>
        </w:tc>
        <w:tc>
          <w:tcPr>
            <w:tcW w:w="801" w:type="pct"/>
            <w:vAlign w:val="center"/>
          </w:tcPr>
          <w:p w14:paraId="43A45F1B" w14:textId="77777777" w:rsidR="009965FD" w:rsidRPr="008B7F3D" w:rsidRDefault="009965FD" w:rsidP="00C7002C">
            <w:pPr>
              <w:jc w:val="center"/>
              <w:rPr>
                <w:sz w:val="16"/>
                <w:szCs w:val="16"/>
              </w:rPr>
            </w:pPr>
            <w:r w:rsidRPr="008B7F3D">
              <w:rPr>
                <w:sz w:val="16"/>
                <w:szCs w:val="16"/>
              </w:rPr>
              <w:t>1.847·10</w:t>
            </w:r>
            <w:r w:rsidRPr="008B7F3D">
              <w:rPr>
                <w:sz w:val="16"/>
                <w:szCs w:val="16"/>
                <w:vertAlign w:val="superscript"/>
              </w:rPr>
              <w:t>-2</w:t>
            </w:r>
          </w:p>
        </w:tc>
        <w:tc>
          <w:tcPr>
            <w:tcW w:w="909" w:type="pct"/>
            <w:vMerge/>
            <w:vAlign w:val="center"/>
          </w:tcPr>
          <w:p w14:paraId="4730F43B" w14:textId="77777777" w:rsidR="009965FD" w:rsidRPr="008B7F3D" w:rsidRDefault="009965FD" w:rsidP="00C7002C">
            <w:pPr>
              <w:jc w:val="center"/>
              <w:rPr>
                <w:sz w:val="16"/>
                <w:szCs w:val="16"/>
              </w:rPr>
            </w:pPr>
          </w:p>
        </w:tc>
      </w:tr>
      <w:tr w:rsidR="009965FD" w:rsidRPr="008B7F3D" w14:paraId="4702A9F0" w14:textId="77777777" w:rsidTr="009965FD">
        <w:trPr>
          <w:trHeight w:val="133"/>
          <w:jc w:val="center"/>
        </w:trPr>
        <w:tc>
          <w:tcPr>
            <w:tcW w:w="840" w:type="pct"/>
            <w:vMerge w:val="restart"/>
            <w:vAlign w:val="center"/>
          </w:tcPr>
          <w:p w14:paraId="3EA45DAE" w14:textId="77777777" w:rsidR="009965FD" w:rsidRPr="008B7F3D" w:rsidRDefault="009965FD" w:rsidP="00C7002C">
            <w:pPr>
              <w:jc w:val="center"/>
              <w:rPr>
                <w:sz w:val="16"/>
                <w:szCs w:val="16"/>
              </w:rPr>
            </w:pPr>
            <w:r w:rsidRPr="008B7F3D">
              <w:rPr>
                <w:sz w:val="16"/>
                <w:szCs w:val="16"/>
              </w:rPr>
              <w:t>Ground Segment (for comparison)</w:t>
            </w:r>
          </w:p>
          <w:p w14:paraId="42AAC051" w14:textId="77777777" w:rsidR="009965FD" w:rsidRPr="008B7F3D" w:rsidRDefault="009965FD" w:rsidP="00C7002C">
            <w:pPr>
              <w:jc w:val="center"/>
              <w:rPr>
                <w:sz w:val="16"/>
                <w:szCs w:val="16"/>
              </w:rPr>
            </w:pPr>
          </w:p>
        </w:tc>
        <w:tc>
          <w:tcPr>
            <w:tcW w:w="807" w:type="pct"/>
            <w:vAlign w:val="center"/>
          </w:tcPr>
          <w:p w14:paraId="2BA0B0AE" w14:textId="77777777" w:rsidR="009965FD" w:rsidRPr="008B7F3D" w:rsidRDefault="009965FD" w:rsidP="00C7002C">
            <w:pPr>
              <w:jc w:val="center"/>
              <w:rPr>
                <w:sz w:val="16"/>
                <w:szCs w:val="16"/>
              </w:rPr>
            </w:pPr>
            <w:r w:rsidRPr="008B7F3D">
              <w:rPr>
                <w:sz w:val="16"/>
                <w:szCs w:val="16"/>
              </w:rPr>
              <w:t>NC</w:t>
            </w:r>
          </w:p>
        </w:tc>
        <w:tc>
          <w:tcPr>
            <w:tcW w:w="821" w:type="pct"/>
            <w:vAlign w:val="center"/>
          </w:tcPr>
          <w:p w14:paraId="4EA6C11A"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-4</w:t>
            </w:r>
          </w:p>
        </w:tc>
        <w:tc>
          <w:tcPr>
            <w:tcW w:w="821" w:type="pct"/>
            <w:vAlign w:val="center"/>
          </w:tcPr>
          <w:p w14:paraId="6E4ADDA1"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-3</w:t>
            </w:r>
          </w:p>
        </w:tc>
        <w:tc>
          <w:tcPr>
            <w:tcW w:w="801" w:type="pct"/>
            <w:vAlign w:val="center"/>
          </w:tcPr>
          <w:p w14:paraId="49256BDD" w14:textId="77777777" w:rsidR="009965FD" w:rsidRPr="008B7F3D" w:rsidRDefault="009965FD" w:rsidP="00C7002C">
            <w:pPr>
              <w:jc w:val="center"/>
              <w:rPr>
                <w:sz w:val="16"/>
                <w:szCs w:val="16"/>
              </w:rPr>
            </w:pPr>
            <w:r w:rsidRPr="008B7F3D">
              <w:rPr>
                <w:sz w:val="16"/>
                <w:szCs w:val="16"/>
              </w:rPr>
              <w:t>5.916·10</w:t>
            </w:r>
            <w:r w:rsidRPr="008B7F3D">
              <w:rPr>
                <w:sz w:val="16"/>
                <w:szCs w:val="16"/>
                <w:vertAlign w:val="superscript"/>
              </w:rPr>
              <w:t>-1</w:t>
            </w:r>
          </w:p>
        </w:tc>
        <w:tc>
          <w:tcPr>
            <w:tcW w:w="909" w:type="pct"/>
            <w:vMerge w:val="restart"/>
            <w:vAlign w:val="center"/>
          </w:tcPr>
          <w:p w14:paraId="314534AD" w14:textId="277A5AFF" w:rsidR="009965FD" w:rsidRPr="008B7F3D" w:rsidRDefault="009965FD" w:rsidP="001B2C7F">
            <w:pPr>
              <w:jc w:val="center"/>
              <w:rPr>
                <w:sz w:val="16"/>
                <w:szCs w:val="16"/>
              </w:rPr>
            </w:pPr>
            <w:r w:rsidRPr="003950DF">
              <w:rPr>
                <w:sz w:val="16"/>
                <w:szCs w:val="16"/>
              </w:rPr>
              <w:t xml:space="preserve">Results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p>
        </w:tc>
      </w:tr>
      <w:tr w:rsidR="009965FD" w:rsidRPr="008B7F3D" w14:paraId="0A4E8302" w14:textId="77777777" w:rsidTr="009965FD">
        <w:trPr>
          <w:trHeight w:val="133"/>
          <w:jc w:val="center"/>
        </w:trPr>
        <w:tc>
          <w:tcPr>
            <w:tcW w:w="840" w:type="pct"/>
            <w:vMerge/>
            <w:vAlign w:val="center"/>
          </w:tcPr>
          <w:p w14:paraId="4C3E34E7" w14:textId="77777777" w:rsidR="009965FD" w:rsidRPr="008B7F3D" w:rsidRDefault="009965FD" w:rsidP="00C7002C">
            <w:pPr>
              <w:jc w:val="center"/>
              <w:rPr>
                <w:sz w:val="16"/>
                <w:szCs w:val="16"/>
              </w:rPr>
            </w:pPr>
          </w:p>
        </w:tc>
        <w:tc>
          <w:tcPr>
            <w:tcW w:w="807" w:type="pct"/>
            <w:vAlign w:val="center"/>
          </w:tcPr>
          <w:p w14:paraId="09805E29" w14:textId="77777777" w:rsidR="009965FD" w:rsidRPr="008B7F3D" w:rsidRDefault="009965FD" w:rsidP="00C7002C">
            <w:pPr>
              <w:jc w:val="center"/>
              <w:rPr>
                <w:sz w:val="16"/>
                <w:szCs w:val="16"/>
              </w:rPr>
            </w:pPr>
            <w:r w:rsidRPr="008B7F3D">
              <w:rPr>
                <w:sz w:val="16"/>
                <w:szCs w:val="16"/>
              </w:rPr>
              <w:t>NC</w:t>
            </w:r>
          </w:p>
        </w:tc>
        <w:tc>
          <w:tcPr>
            <w:tcW w:w="821" w:type="pct"/>
            <w:vAlign w:val="center"/>
          </w:tcPr>
          <w:p w14:paraId="1CA8EF03"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-4</w:t>
            </w:r>
          </w:p>
        </w:tc>
        <w:tc>
          <w:tcPr>
            <w:tcW w:w="821" w:type="pct"/>
            <w:vAlign w:val="center"/>
          </w:tcPr>
          <w:p w14:paraId="17E60EB3"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-4</w:t>
            </w:r>
          </w:p>
        </w:tc>
        <w:tc>
          <w:tcPr>
            <w:tcW w:w="801" w:type="pct"/>
            <w:vAlign w:val="center"/>
          </w:tcPr>
          <w:p w14:paraId="6FCE9CE0" w14:textId="77777777" w:rsidR="009965FD" w:rsidRPr="008B7F3D" w:rsidRDefault="009965FD" w:rsidP="00C7002C">
            <w:pPr>
              <w:jc w:val="center"/>
              <w:rPr>
                <w:sz w:val="16"/>
                <w:szCs w:val="16"/>
              </w:rPr>
            </w:pPr>
            <w:r w:rsidRPr="008B7F3D">
              <w:rPr>
                <w:sz w:val="16"/>
                <w:szCs w:val="16"/>
              </w:rPr>
              <w:t>6.405·10</w:t>
            </w:r>
            <w:r w:rsidRPr="008B7F3D">
              <w:rPr>
                <w:sz w:val="16"/>
                <w:szCs w:val="16"/>
                <w:vertAlign w:val="superscript"/>
              </w:rPr>
              <w:t>-1</w:t>
            </w:r>
          </w:p>
        </w:tc>
        <w:tc>
          <w:tcPr>
            <w:tcW w:w="909" w:type="pct"/>
            <w:vMerge/>
            <w:vAlign w:val="center"/>
          </w:tcPr>
          <w:p w14:paraId="1937BCB1" w14:textId="77777777" w:rsidR="009965FD" w:rsidRPr="008B7F3D" w:rsidRDefault="009965FD" w:rsidP="00C7002C">
            <w:pPr>
              <w:jc w:val="center"/>
              <w:rPr>
                <w:sz w:val="16"/>
                <w:szCs w:val="16"/>
              </w:rPr>
            </w:pPr>
          </w:p>
        </w:tc>
      </w:tr>
      <w:tr w:rsidR="009965FD" w:rsidRPr="008B7F3D" w14:paraId="696C4D30" w14:textId="77777777" w:rsidTr="009965FD">
        <w:trPr>
          <w:trHeight w:val="133"/>
          <w:jc w:val="center"/>
        </w:trPr>
        <w:tc>
          <w:tcPr>
            <w:tcW w:w="840" w:type="pct"/>
            <w:vMerge/>
            <w:vAlign w:val="center"/>
          </w:tcPr>
          <w:p w14:paraId="010499C1" w14:textId="77777777" w:rsidR="009965FD" w:rsidRPr="008B7F3D" w:rsidRDefault="009965FD" w:rsidP="00C7002C">
            <w:pPr>
              <w:jc w:val="center"/>
              <w:rPr>
                <w:sz w:val="16"/>
                <w:szCs w:val="16"/>
              </w:rPr>
            </w:pPr>
          </w:p>
        </w:tc>
        <w:tc>
          <w:tcPr>
            <w:tcW w:w="807" w:type="pct"/>
            <w:vAlign w:val="center"/>
          </w:tcPr>
          <w:p w14:paraId="288B332B" w14:textId="77777777" w:rsidR="009965FD" w:rsidRPr="008B7F3D" w:rsidRDefault="009965FD" w:rsidP="00C7002C">
            <w:pPr>
              <w:jc w:val="center"/>
              <w:rPr>
                <w:sz w:val="16"/>
                <w:szCs w:val="16"/>
              </w:rPr>
            </w:pPr>
            <w:r w:rsidRPr="008B7F3D">
              <w:rPr>
                <w:sz w:val="16"/>
                <w:szCs w:val="16"/>
              </w:rPr>
              <w:t>NC</w:t>
            </w:r>
          </w:p>
        </w:tc>
        <w:tc>
          <w:tcPr>
            <w:tcW w:w="821" w:type="pct"/>
            <w:vAlign w:val="center"/>
          </w:tcPr>
          <w:p w14:paraId="7F36B8FB"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-4</w:t>
            </w:r>
          </w:p>
        </w:tc>
        <w:tc>
          <w:tcPr>
            <w:tcW w:w="821" w:type="pct"/>
            <w:vAlign w:val="center"/>
          </w:tcPr>
          <w:p w14:paraId="71638202"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-5</w:t>
            </w:r>
          </w:p>
        </w:tc>
        <w:tc>
          <w:tcPr>
            <w:tcW w:w="801" w:type="pct"/>
            <w:vAlign w:val="center"/>
          </w:tcPr>
          <w:p w14:paraId="117F82E3" w14:textId="77777777" w:rsidR="009965FD" w:rsidRPr="008B7F3D" w:rsidRDefault="009965FD" w:rsidP="00C7002C">
            <w:pPr>
              <w:jc w:val="center"/>
              <w:rPr>
                <w:sz w:val="16"/>
                <w:szCs w:val="16"/>
              </w:rPr>
            </w:pPr>
            <w:r w:rsidRPr="008B7F3D">
              <w:rPr>
                <w:sz w:val="16"/>
                <w:szCs w:val="16"/>
              </w:rPr>
              <w:t>6.948·10</w:t>
            </w:r>
            <w:r w:rsidRPr="008B7F3D">
              <w:rPr>
                <w:sz w:val="16"/>
                <w:szCs w:val="16"/>
                <w:vertAlign w:val="superscript"/>
              </w:rPr>
              <w:t>-1</w:t>
            </w:r>
          </w:p>
        </w:tc>
        <w:tc>
          <w:tcPr>
            <w:tcW w:w="909" w:type="pct"/>
            <w:vMerge/>
            <w:vAlign w:val="center"/>
          </w:tcPr>
          <w:p w14:paraId="484DBD84" w14:textId="77777777" w:rsidR="009965FD" w:rsidRPr="008B7F3D" w:rsidRDefault="009965FD" w:rsidP="00C7002C">
            <w:pPr>
              <w:jc w:val="center"/>
              <w:rPr>
                <w:sz w:val="16"/>
                <w:szCs w:val="16"/>
              </w:rPr>
            </w:pPr>
          </w:p>
        </w:tc>
      </w:tr>
      <w:tr w:rsidR="009965FD" w:rsidRPr="008B7F3D" w14:paraId="03D7129C" w14:textId="77777777" w:rsidTr="009965FD">
        <w:trPr>
          <w:trHeight w:val="133"/>
          <w:jc w:val="center"/>
        </w:trPr>
        <w:tc>
          <w:tcPr>
            <w:tcW w:w="840" w:type="pct"/>
            <w:vMerge/>
            <w:vAlign w:val="center"/>
          </w:tcPr>
          <w:p w14:paraId="7ADA1B47" w14:textId="77777777" w:rsidR="009965FD" w:rsidRPr="008B7F3D" w:rsidRDefault="009965FD" w:rsidP="00C7002C">
            <w:pPr>
              <w:jc w:val="center"/>
              <w:rPr>
                <w:sz w:val="16"/>
                <w:szCs w:val="16"/>
              </w:rPr>
            </w:pPr>
          </w:p>
        </w:tc>
        <w:tc>
          <w:tcPr>
            <w:tcW w:w="807" w:type="pct"/>
            <w:vAlign w:val="center"/>
          </w:tcPr>
          <w:p w14:paraId="1C5561C4" w14:textId="77777777" w:rsidR="009965FD" w:rsidRPr="008B7F3D" w:rsidRDefault="009965FD" w:rsidP="00C7002C">
            <w:pPr>
              <w:jc w:val="center"/>
              <w:rPr>
                <w:sz w:val="16"/>
                <w:szCs w:val="16"/>
              </w:rPr>
            </w:pPr>
            <w:r w:rsidRPr="008B7F3D">
              <w:rPr>
                <w:sz w:val="16"/>
                <w:szCs w:val="16"/>
              </w:rPr>
              <w:t>SC</w:t>
            </w:r>
          </w:p>
        </w:tc>
        <w:tc>
          <w:tcPr>
            <w:tcW w:w="821" w:type="pct"/>
            <w:vAlign w:val="center"/>
          </w:tcPr>
          <w:p w14:paraId="12945022"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-4</w:t>
            </w:r>
          </w:p>
        </w:tc>
        <w:tc>
          <w:tcPr>
            <w:tcW w:w="821" w:type="pct"/>
            <w:vAlign w:val="center"/>
          </w:tcPr>
          <w:p w14:paraId="5ED2D71B"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-3</w:t>
            </w:r>
          </w:p>
        </w:tc>
        <w:tc>
          <w:tcPr>
            <w:tcW w:w="801" w:type="pct"/>
            <w:vAlign w:val="center"/>
          </w:tcPr>
          <w:p w14:paraId="59930DD5" w14:textId="77777777" w:rsidR="009965FD" w:rsidRPr="008B7F3D" w:rsidRDefault="009965FD" w:rsidP="00C7002C">
            <w:pPr>
              <w:jc w:val="center"/>
              <w:rPr>
                <w:sz w:val="16"/>
                <w:szCs w:val="16"/>
              </w:rPr>
            </w:pPr>
            <w:r w:rsidRPr="008B7F3D">
              <w:rPr>
                <w:sz w:val="16"/>
                <w:szCs w:val="16"/>
              </w:rPr>
              <w:t>7.176·10</w:t>
            </w:r>
            <w:r w:rsidRPr="008B7F3D">
              <w:rPr>
                <w:sz w:val="16"/>
                <w:szCs w:val="16"/>
                <w:vertAlign w:val="superscript"/>
              </w:rPr>
              <w:t>-1</w:t>
            </w:r>
          </w:p>
        </w:tc>
        <w:tc>
          <w:tcPr>
            <w:tcW w:w="909" w:type="pct"/>
            <w:vMerge w:val="restart"/>
            <w:vAlign w:val="center"/>
          </w:tcPr>
          <w:p w14:paraId="3BFD69F8" w14:textId="6C601DFE" w:rsidR="009965FD" w:rsidRPr="008B7F3D" w:rsidRDefault="009965FD" w:rsidP="001B2C7F">
            <w:pPr>
              <w:jc w:val="center"/>
              <w:rPr>
                <w:sz w:val="16"/>
                <w:szCs w:val="16"/>
              </w:rPr>
            </w:pPr>
            <w:r w:rsidRPr="003950DF">
              <w:rPr>
                <w:sz w:val="16"/>
                <w:szCs w:val="16"/>
              </w:rPr>
              <w:t xml:space="preserve">Results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p>
        </w:tc>
      </w:tr>
      <w:tr w:rsidR="009965FD" w:rsidRPr="008B7F3D" w14:paraId="7B3EEDE2" w14:textId="77777777" w:rsidTr="009965FD">
        <w:trPr>
          <w:trHeight w:val="133"/>
          <w:jc w:val="center"/>
        </w:trPr>
        <w:tc>
          <w:tcPr>
            <w:tcW w:w="840" w:type="pct"/>
            <w:vMerge/>
            <w:vAlign w:val="center"/>
          </w:tcPr>
          <w:p w14:paraId="6CF19108" w14:textId="77777777" w:rsidR="009965FD" w:rsidRPr="008B7F3D" w:rsidRDefault="009965FD" w:rsidP="00C7002C">
            <w:pPr>
              <w:jc w:val="center"/>
              <w:rPr>
                <w:sz w:val="16"/>
                <w:szCs w:val="16"/>
              </w:rPr>
            </w:pPr>
          </w:p>
        </w:tc>
        <w:tc>
          <w:tcPr>
            <w:tcW w:w="807" w:type="pct"/>
            <w:vAlign w:val="center"/>
          </w:tcPr>
          <w:p w14:paraId="0A55E01D" w14:textId="77777777" w:rsidR="009965FD" w:rsidRPr="008B7F3D" w:rsidRDefault="009965FD" w:rsidP="00C7002C">
            <w:pPr>
              <w:jc w:val="center"/>
              <w:rPr>
                <w:sz w:val="16"/>
                <w:szCs w:val="16"/>
              </w:rPr>
            </w:pPr>
            <w:r w:rsidRPr="008B7F3D">
              <w:rPr>
                <w:sz w:val="16"/>
                <w:szCs w:val="16"/>
              </w:rPr>
              <w:t>SC</w:t>
            </w:r>
          </w:p>
        </w:tc>
        <w:tc>
          <w:tcPr>
            <w:tcW w:w="821" w:type="pct"/>
            <w:vAlign w:val="center"/>
          </w:tcPr>
          <w:p w14:paraId="1B8363EC"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-4</w:t>
            </w:r>
          </w:p>
        </w:tc>
        <w:tc>
          <w:tcPr>
            <w:tcW w:w="821" w:type="pct"/>
            <w:vAlign w:val="center"/>
          </w:tcPr>
          <w:p w14:paraId="1A9D0EBB"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-4</w:t>
            </w:r>
          </w:p>
        </w:tc>
        <w:tc>
          <w:tcPr>
            <w:tcW w:w="801" w:type="pct"/>
            <w:vAlign w:val="center"/>
          </w:tcPr>
          <w:p w14:paraId="164AE60A" w14:textId="77777777" w:rsidR="009965FD" w:rsidRPr="008B7F3D" w:rsidRDefault="009965FD" w:rsidP="00C7002C">
            <w:pPr>
              <w:jc w:val="center"/>
              <w:rPr>
                <w:sz w:val="16"/>
                <w:szCs w:val="16"/>
              </w:rPr>
            </w:pPr>
            <w:r w:rsidRPr="008B7F3D">
              <w:rPr>
                <w:sz w:val="16"/>
                <w:szCs w:val="16"/>
              </w:rPr>
              <w:t>7.791·10</w:t>
            </w:r>
            <w:r w:rsidRPr="008B7F3D">
              <w:rPr>
                <w:sz w:val="16"/>
                <w:szCs w:val="16"/>
                <w:vertAlign w:val="superscript"/>
              </w:rPr>
              <w:t>-1</w:t>
            </w:r>
          </w:p>
        </w:tc>
        <w:tc>
          <w:tcPr>
            <w:tcW w:w="909" w:type="pct"/>
            <w:vMerge/>
            <w:vAlign w:val="center"/>
          </w:tcPr>
          <w:p w14:paraId="7519D64B" w14:textId="77777777" w:rsidR="009965FD" w:rsidRPr="008B7F3D" w:rsidRDefault="009965FD" w:rsidP="00C7002C">
            <w:pPr>
              <w:jc w:val="center"/>
              <w:rPr>
                <w:sz w:val="16"/>
                <w:szCs w:val="16"/>
              </w:rPr>
            </w:pPr>
          </w:p>
        </w:tc>
      </w:tr>
      <w:tr w:rsidR="009965FD" w:rsidRPr="008B7F3D" w14:paraId="51923F14" w14:textId="77777777" w:rsidTr="009965FD">
        <w:trPr>
          <w:trHeight w:val="133"/>
          <w:jc w:val="center"/>
        </w:trPr>
        <w:tc>
          <w:tcPr>
            <w:tcW w:w="840" w:type="pct"/>
            <w:vMerge/>
            <w:vAlign w:val="center"/>
          </w:tcPr>
          <w:p w14:paraId="3838F402" w14:textId="77777777" w:rsidR="009965FD" w:rsidRPr="008B7F3D" w:rsidRDefault="009965FD" w:rsidP="00C7002C">
            <w:pPr>
              <w:jc w:val="center"/>
              <w:rPr>
                <w:sz w:val="16"/>
                <w:szCs w:val="16"/>
              </w:rPr>
            </w:pPr>
          </w:p>
        </w:tc>
        <w:tc>
          <w:tcPr>
            <w:tcW w:w="807" w:type="pct"/>
            <w:vAlign w:val="center"/>
          </w:tcPr>
          <w:p w14:paraId="7BF5C2C5" w14:textId="77777777" w:rsidR="009965FD" w:rsidRPr="008B7F3D" w:rsidRDefault="009965FD" w:rsidP="00C7002C">
            <w:pPr>
              <w:jc w:val="center"/>
              <w:rPr>
                <w:sz w:val="16"/>
                <w:szCs w:val="16"/>
              </w:rPr>
            </w:pPr>
            <w:r w:rsidRPr="008B7F3D">
              <w:rPr>
                <w:sz w:val="16"/>
                <w:szCs w:val="16"/>
              </w:rPr>
              <w:t>SC</w:t>
            </w:r>
          </w:p>
        </w:tc>
        <w:tc>
          <w:tcPr>
            <w:tcW w:w="821" w:type="pct"/>
            <w:vAlign w:val="center"/>
          </w:tcPr>
          <w:p w14:paraId="1E3DFBCD"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-4</w:t>
            </w:r>
          </w:p>
        </w:tc>
        <w:tc>
          <w:tcPr>
            <w:tcW w:w="821" w:type="pct"/>
            <w:vAlign w:val="center"/>
          </w:tcPr>
          <w:p w14:paraId="4AF1A13E" w14:textId="77777777" w:rsidR="009965FD" w:rsidRPr="008B7F3D" w:rsidRDefault="009965FD" w:rsidP="00C7002C">
            <w:pPr>
              <w:jc w:val="center"/>
              <w:rPr>
                <w:sz w:val="16"/>
                <w:szCs w:val="16"/>
              </w:rPr>
            </w:pPr>
            <w:r w:rsidRPr="008B7F3D">
              <w:rPr>
                <w:sz w:val="16"/>
                <w:szCs w:val="16"/>
              </w:rPr>
              <w:t>10</w:t>
            </w:r>
            <w:r w:rsidRPr="008B7F3D">
              <w:rPr>
                <w:sz w:val="16"/>
                <w:szCs w:val="16"/>
                <w:vertAlign w:val="superscript"/>
              </w:rPr>
              <w:t>-5</w:t>
            </w:r>
          </w:p>
        </w:tc>
        <w:tc>
          <w:tcPr>
            <w:tcW w:w="801" w:type="pct"/>
            <w:vAlign w:val="center"/>
          </w:tcPr>
          <w:p w14:paraId="32C3A316" w14:textId="77777777" w:rsidR="009965FD" w:rsidRPr="008B7F3D" w:rsidRDefault="009965FD" w:rsidP="00C7002C">
            <w:pPr>
              <w:jc w:val="center"/>
              <w:rPr>
                <w:sz w:val="16"/>
                <w:szCs w:val="16"/>
              </w:rPr>
            </w:pPr>
            <w:r w:rsidRPr="008B7F3D">
              <w:rPr>
                <w:sz w:val="16"/>
                <w:szCs w:val="16"/>
              </w:rPr>
              <w:t>8.392·10</w:t>
            </w:r>
            <w:r w:rsidRPr="008B7F3D">
              <w:rPr>
                <w:sz w:val="16"/>
                <w:szCs w:val="16"/>
                <w:vertAlign w:val="superscript"/>
              </w:rPr>
              <w:t>-1</w:t>
            </w:r>
          </w:p>
        </w:tc>
        <w:tc>
          <w:tcPr>
            <w:tcW w:w="909" w:type="pct"/>
            <w:vMerge/>
            <w:vAlign w:val="center"/>
          </w:tcPr>
          <w:p w14:paraId="3D466B61" w14:textId="77777777" w:rsidR="009965FD" w:rsidRPr="008B7F3D" w:rsidRDefault="009965FD" w:rsidP="00C7002C">
            <w:pPr>
              <w:jc w:val="center"/>
              <w:rPr>
                <w:sz w:val="16"/>
                <w:szCs w:val="16"/>
              </w:rPr>
            </w:pPr>
          </w:p>
        </w:tc>
      </w:tr>
    </w:tbl>
    <w:p w14:paraId="57851B03" w14:textId="648719AB" w:rsidR="009965FD" w:rsidRDefault="009965FD" w:rsidP="00D1009F">
      <w:pPr>
        <w:pStyle w:val="Descripcin"/>
      </w:pPr>
    </w:p>
    <w:p w14:paraId="34B38623" w14:textId="77777777" w:rsidR="00D1009F" w:rsidRDefault="00D1009F" w:rsidP="00D1009F">
      <w:pPr>
        <w:pStyle w:val="Descripcin"/>
      </w:pPr>
      <w:r>
        <w:t xml:space="preserve">Table </w:t>
      </w:r>
      <w:r>
        <w:fldChar w:fldCharType="begin"/>
      </w:r>
      <w:r>
        <w:instrText xml:space="preserve"> STYLEREF 1 \s </w:instrText>
      </w:r>
      <w:r>
        <w:fldChar w:fldCharType="separate"/>
      </w:r>
      <w:r w:rsidR="00B235C0">
        <w:rPr>
          <w:noProof/>
        </w:rPr>
        <w:t>6</w:t>
      </w:r>
      <w:r>
        <w:fldChar w:fldCharType="end"/>
      </w:r>
      <w:r>
        <w:noBreakHyphen/>
      </w:r>
      <w:r>
        <w:fldChar w:fldCharType="begin"/>
      </w:r>
      <w:r>
        <w:instrText xml:space="preserve"> SEQ Table \* ARABIC \s 1 </w:instrText>
      </w:r>
      <w:r>
        <w:fldChar w:fldCharType="separate"/>
      </w:r>
      <w:r w:rsidR="00B235C0">
        <w:rPr>
          <w:noProof/>
        </w:rPr>
        <w:t>6</w:t>
      </w:r>
      <w:r>
        <w:fldChar w:fldCharType="end"/>
      </w:r>
      <w:r w:rsidRPr="0076029E">
        <w:t xml:space="preserve"> </w:t>
      </w:r>
      <w:r>
        <w:t>Summary of Clock Stability Monitor (short term stability) – Noise Jump Check performances</w:t>
      </w:r>
    </w:p>
    <w:tbl>
      <w:tblPr>
        <w:tblW w:w="4385"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373"/>
        <w:gridCol w:w="1319"/>
        <w:gridCol w:w="1344"/>
        <w:gridCol w:w="1344"/>
        <w:gridCol w:w="1310"/>
        <w:gridCol w:w="1505"/>
      </w:tblGrid>
      <w:tr w:rsidR="009965FD" w:rsidRPr="00770E00" w14:paraId="3B2DECA0" w14:textId="77777777" w:rsidTr="009965FD">
        <w:trPr>
          <w:trHeight w:val="1044"/>
          <w:tblHeader/>
          <w:jc w:val="center"/>
        </w:trPr>
        <w:tc>
          <w:tcPr>
            <w:tcW w:w="838" w:type="pct"/>
            <w:shd w:val="clear" w:color="auto" w:fill="808080" w:themeFill="background1" w:themeFillShade="80"/>
            <w:vAlign w:val="center"/>
            <w:hideMark/>
          </w:tcPr>
          <w:p w14:paraId="662DC727" w14:textId="77777777" w:rsidR="009965FD" w:rsidRPr="00770E00" w:rsidRDefault="009965FD" w:rsidP="00C7002C">
            <w:pPr>
              <w:jc w:val="center"/>
              <w:rPr>
                <w:b/>
                <w:color w:val="FFFFFF" w:themeColor="background1"/>
                <w:sz w:val="16"/>
                <w:szCs w:val="16"/>
              </w:rPr>
            </w:pPr>
            <w:r w:rsidRPr="003950DF">
              <w:rPr>
                <w:b/>
                <w:color w:val="FFFFFF" w:themeColor="background1"/>
                <w:sz w:val="16"/>
                <w:szCs w:val="16"/>
              </w:rPr>
              <w:t>Location</w:t>
            </w:r>
          </w:p>
        </w:tc>
        <w:tc>
          <w:tcPr>
            <w:tcW w:w="805" w:type="pct"/>
            <w:shd w:val="clear" w:color="auto" w:fill="808080" w:themeFill="background1" w:themeFillShade="80"/>
            <w:vAlign w:val="center"/>
          </w:tcPr>
          <w:p w14:paraId="053E063A" w14:textId="77777777" w:rsidR="009965FD" w:rsidRPr="00770E00" w:rsidRDefault="009965FD" w:rsidP="00C7002C">
            <w:pPr>
              <w:jc w:val="center"/>
              <w:rPr>
                <w:b/>
                <w:color w:val="FFFFFF" w:themeColor="background1"/>
                <w:sz w:val="16"/>
                <w:szCs w:val="16"/>
              </w:rPr>
            </w:pPr>
            <w:r w:rsidRPr="00770E00">
              <w:rPr>
                <w:b/>
                <w:color w:val="FFFFFF" w:themeColor="background1"/>
                <w:sz w:val="16"/>
                <w:szCs w:val="16"/>
              </w:rPr>
              <w:t>Conditions</w:t>
            </w:r>
          </w:p>
        </w:tc>
        <w:tc>
          <w:tcPr>
            <w:tcW w:w="820" w:type="pct"/>
            <w:shd w:val="clear" w:color="auto" w:fill="808080" w:themeFill="background1" w:themeFillShade="80"/>
            <w:vAlign w:val="center"/>
            <w:hideMark/>
          </w:tcPr>
          <w:p w14:paraId="3781977E" w14:textId="77777777" w:rsidR="009965FD" w:rsidRPr="00770E00" w:rsidRDefault="009965FD" w:rsidP="00C7002C">
            <w:pPr>
              <w:jc w:val="center"/>
              <w:rPr>
                <w:b/>
                <w:color w:val="FFFFFF" w:themeColor="background1"/>
                <w:sz w:val="16"/>
                <w:szCs w:val="16"/>
              </w:rPr>
            </w:pPr>
            <w:r w:rsidRPr="00770E00">
              <w:rPr>
                <w:b/>
                <w:color w:val="FFFFFF" w:themeColor="background1"/>
                <w:sz w:val="16"/>
                <w:szCs w:val="16"/>
              </w:rPr>
              <w:t>False alarm probability</w:t>
            </w:r>
          </w:p>
        </w:tc>
        <w:tc>
          <w:tcPr>
            <w:tcW w:w="820" w:type="pct"/>
            <w:shd w:val="clear" w:color="auto" w:fill="808080" w:themeFill="background1" w:themeFillShade="80"/>
            <w:vAlign w:val="center"/>
            <w:hideMark/>
          </w:tcPr>
          <w:p w14:paraId="019D8E00" w14:textId="77777777" w:rsidR="009965FD" w:rsidRPr="00770E00" w:rsidRDefault="009965FD" w:rsidP="00C7002C">
            <w:pPr>
              <w:jc w:val="center"/>
              <w:rPr>
                <w:b/>
                <w:color w:val="FFFFFF" w:themeColor="background1"/>
                <w:sz w:val="16"/>
                <w:szCs w:val="16"/>
              </w:rPr>
            </w:pPr>
            <w:r w:rsidRPr="00770E00">
              <w:rPr>
                <w:b/>
                <w:color w:val="FFFFFF" w:themeColor="background1"/>
                <w:sz w:val="16"/>
                <w:szCs w:val="16"/>
              </w:rPr>
              <w:t>Missed detection probability</w:t>
            </w:r>
          </w:p>
        </w:tc>
        <w:tc>
          <w:tcPr>
            <w:tcW w:w="799" w:type="pct"/>
            <w:shd w:val="clear" w:color="auto" w:fill="808080" w:themeFill="background1" w:themeFillShade="80"/>
            <w:vAlign w:val="center"/>
          </w:tcPr>
          <w:p w14:paraId="145D4595" w14:textId="77777777" w:rsidR="009965FD" w:rsidRPr="00787551" w:rsidRDefault="009965FD" w:rsidP="00C7002C">
            <w:pPr>
              <w:jc w:val="center"/>
              <w:rPr>
                <w:b/>
                <w:color w:val="FFFFFF" w:themeColor="background1"/>
                <w:sz w:val="16"/>
                <w:szCs w:val="16"/>
                <w:lang w:val="es-ES"/>
              </w:rPr>
            </w:pPr>
            <w:proofErr w:type="spellStart"/>
            <w:r w:rsidRPr="00787551">
              <w:rPr>
                <w:b/>
                <w:color w:val="FFFFFF" w:themeColor="background1"/>
                <w:sz w:val="16"/>
                <w:szCs w:val="16"/>
                <w:lang w:val="es-ES"/>
              </w:rPr>
              <w:t>Minimum</w:t>
            </w:r>
            <w:proofErr w:type="spellEnd"/>
            <w:r w:rsidRPr="00787551">
              <w:rPr>
                <w:b/>
                <w:color w:val="FFFFFF" w:themeColor="background1"/>
                <w:sz w:val="16"/>
                <w:szCs w:val="16"/>
                <w:lang w:val="es-ES"/>
              </w:rPr>
              <w:t xml:space="preserve"> detectable error  (</w:t>
            </w:r>
            <m:oMath>
              <m:sSub>
                <m:sSubPr>
                  <m:ctrlPr>
                    <w:rPr>
                      <w:rFonts w:ascii="Cambria Math" w:eastAsiaTheme="minorEastAsia" w:hAnsi="Cambria Math"/>
                      <w:b/>
                      <w:bCs/>
                      <w:i/>
                      <w:color w:val="FFFFFF" w:themeColor="background1"/>
                      <w:sz w:val="16"/>
                      <w:szCs w:val="16"/>
                    </w:rPr>
                  </m:ctrlPr>
                </m:sSubPr>
                <m:e>
                  <m:r>
                    <w:rPr>
                      <w:rFonts w:ascii="Cambria Math" w:eastAsiaTheme="minorEastAsia" w:hAnsi="Cambria Math"/>
                      <w:color w:val="FFFFFF" w:themeColor="background1"/>
                      <w:sz w:val="16"/>
                      <w:szCs w:val="16"/>
                    </w:rPr>
                    <m:t>σ</m:t>
                  </m:r>
                  <m:ctrlPr>
                    <w:rPr>
                      <w:rFonts w:ascii="Cambria Math" w:eastAsiaTheme="minorEastAsia" w:hAnsi="Cambria Math"/>
                      <w:i/>
                      <w:color w:val="FFFFFF" w:themeColor="background1"/>
                      <w:sz w:val="16"/>
                      <w:szCs w:val="16"/>
                    </w:rPr>
                  </m:ctrlPr>
                </m:e>
                <m:sub>
                  <m:r>
                    <w:rPr>
                      <w:rFonts w:ascii="Cambria Math" w:eastAsiaTheme="minorEastAsia" w:hAnsi="Cambria Math"/>
                      <w:color w:val="FFFFFF" w:themeColor="background1"/>
                      <w:sz w:val="16"/>
                      <w:szCs w:val="16"/>
                    </w:rPr>
                    <m:t>ADEV</m:t>
                  </m:r>
                </m:sub>
              </m:sSub>
            </m:oMath>
            <w:r w:rsidRPr="00787551">
              <w:rPr>
                <w:b/>
                <w:color w:val="FFFFFF" w:themeColor="background1"/>
                <w:sz w:val="16"/>
                <w:szCs w:val="16"/>
                <w:lang w:val="es-ES"/>
              </w:rPr>
              <w:t>)</w:t>
            </w:r>
          </w:p>
        </w:tc>
        <w:tc>
          <w:tcPr>
            <w:tcW w:w="918" w:type="pct"/>
            <w:shd w:val="clear" w:color="auto" w:fill="808080" w:themeFill="background1" w:themeFillShade="80"/>
            <w:vAlign w:val="center"/>
          </w:tcPr>
          <w:p w14:paraId="000AD8DB" w14:textId="77777777" w:rsidR="009965FD" w:rsidRPr="00770E00" w:rsidRDefault="009965FD" w:rsidP="00C7002C">
            <w:pPr>
              <w:jc w:val="center"/>
              <w:rPr>
                <w:b/>
                <w:color w:val="FFFFFF" w:themeColor="background1"/>
                <w:sz w:val="16"/>
                <w:szCs w:val="16"/>
              </w:rPr>
            </w:pPr>
            <w:r w:rsidRPr="00770E00">
              <w:rPr>
                <w:b/>
                <w:color w:val="FFFFFF" w:themeColor="background1"/>
                <w:sz w:val="16"/>
                <w:szCs w:val="16"/>
              </w:rPr>
              <w:t xml:space="preserve">Justification </w:t>
            </w:r>
          </w:p>
        </w:tc>
      </w:tr>
      <w:tr w:rsidR="009965FD" w:rsidRPr="00770E00" w14:paraId="3F25D963" w14:textId="77777777" w:rsidTr="009965FD">
        <w:trPr>
          <w:trHeight w:val="219"/>
          <w:jc w:val="center"/>
        </w:trPr>
        <w:tc>
          <w:tcPr>
            <w:tcW w:w="838" w:type="pct"/>
            <w:vMerge w:val="restart"/>
            <w:vAlign w:val="center"/>
            <w:hideMark/>
          </w:tcPr>
          <w:p w14:paraId="6BDB9043" w14:textId="77777777" w:rsidR="009965FD" w:rsidRPr="00770E00" w:rsidRDefault="009965FD" w:rsidP="00C7002C">
            <w:pPr>
              <w:jc w:val="center"/>
              <w:rPr>
                <w:sz w:val="16"/>
                <w:szCs w:val="16"/>
              </w:rPr>
            </w:pPr>
            <w:r w:rsidRPr="00770E00">
              <w:rPr>
                <w:sz w:val="16"/>
                <w:szCs w:val="16"/>
              </w:rPr>
              <w:t>Space Segment</w:t>
            </w:r>
          </w:p>
        </w:tc>
        <w:tc>
          <w:tcPr>
            <w:tcW w:w="805" w:type="pct"/>
            <w:vMerge w:val="restart"/>
            <w:vAlign w:val="center"/>
          </w:tcPr>
          <w:p w14:paraId="613A5585" w14:textId="77777777" w:rsidR="009965FD" w:rsidRPr="00770E00" w:rsidRDefault="009965FD" w:rsidP="00C7002C">
            <w:pPr>
              <w:jc w:val="center"/>
              <w:rPr>
                <w:sz w:val="16"/>
                <w:szCs w:val="16"/>
              </w:rPr>
            </w:pPr>
            <w:r w:rsidRPr="00770E00">
              <w:rPr>
                <w:sz w:val="16"/>
                <w:szCs w:val="16"/>
              </w:rPr>
              <w:t>NC</w:t>
            </w:r>
          </w:p>
          <w:p w14:paraId="15EFC0D6" w14:textId="77777777" w:rsidR="009965FD" w:rsidRPr="00770E00" w:rsidRDefault="009965FD" w:rsidP="00C7002C">
            <w:pPr>
              <w:jc w:val="center"/>
              <w:rPr>
                <w:rFonts w:eastAsiaTheme="minorEastAsia" w:cs="Times New Roman"/>
                <w:sz w:val="16"/>
                <w:szCs w:val="16"/>
                <w:lang w:val="pt-PT"/>
              </w:rPr>
            </w:pPr>
            <m:oMath>
              <m:r>
                <w:rPr>
                  <w:rFonts w:ascii="Cambria Math" w:hAnsi="Cambria Math"/>
                  <w:sz w:val="16"/>
                  <w:szCs w:val="16"/>
                </w:rPr>
                <m:t>τ</m:t>
              </m:r>
            </m:oMath>
            <w:r w:rsidRPr="00770E00">
              <w:rPr>
                <w:rFonts w:ascii="Times New Roman" w:eastAsiaTheme="minorEastAsia" w:hAnsi="Times New Roman" w:cs="Times New Roman"/>
                <w:sz w:val="16"/>
                <w:szCs w:val="16"/>
                <w:lang w:val="pt-PT"/>
              </w:rPr>
              <w:t xml:space="preserve"> </w:t>
            </w:r>
            <w:r w:rsidRPr="00770E00">
              <w:rPr>
                <w:rFonts w:eastAsiaTheme="minorEastAsia" w:cs="Times New Roman"/>
                <w:sz w:val="16"/>
                <w:szCs w:val="16"/>
                <w:lang w:val="pt-PT"/>
              </w:rPr>
              <w:t>= 1s</w:t>
            </w:r>
          </w:p>
          <w:p w14:paraId="29C58C56" w14:textId="77777777" w:rsidR="009965FD" w:rsidRPr="00770E00" w:rsidRDefault="00B235C0" w:rsidP="00C7002C">
            <w:pPr>
              <w:jc w:val="center"/>
              <w:rPr>
                <w:sz w:val="16"/>
                <w:szCs w:val="16"/>
              </w:rPr>
            </w:pPr>
            <m:oMath>
              <m:sSub>
                <m:sSubPr>
                  <m:ctrlPr>
                    <w:rPr>
                      <w:rFonts w:ascii="Cambria Math" w:eastAsiaTheme="minorEastAsia" w:hAnsi="Cambria Math" w:cs="Times New Roman"/>
                      <w:i/>
                      <w:sz w:val="16"/>
                      <w:szCs w:val="16"/>
                      <w:lang w:val="pt-PT"/>
                    </w:rPr>
                  </m:ctrlPr>
                </m:sSubPr>
                <m:e>
                  <m:r>
                    <w:rPr>
                      <w:rFonts w:ascii="Cambria Math" w:eastAsiaTheme="minorEastAsia" w:hAnsi="Cambria Math" w:cs="Times New Roman"/>
                      <w:sz w:val="16"/>
                      <w:szCs w:val="16"/>
                      <w:lang w:val="pt-PT"/>
                    </w:rPr>
                    <m:t>T</m:t>
                  </m:r>
                </m:e>
                <m:sub>
                  <m:r>
                    <w:rPr>
                      <w:rFonts w:ascii="Cambria Math" w:eastAsiaTheme="minorEastAsia" w:hAnsi="Cambria Math" w:cs="Times New Roman"/>
                      <w:sz w:val="16"/>
                      <w:szCs w:val="16"/>
                      <w:lang w:val="pt-PT"/>
                    </w:rPr>
                    <m:t>w</m:t>
                  </m:r>
                </m:sub>
              </m:sSub>
            </m:oMath>
            <w:r w:rsidR="009965FD" w:rsidRPr="00770E00">
              <w:rPr>
                <w:rFonts w:eastAsiaTheme="minorEastAsia" w:cs="Times New Roman"/>
                <w:sz w:val="16"/>
                <w:szCs w:val="16"/>
                <w:lang w:val="pt-PT"/>
              </w:rPr>
              <w:t xml:space="preserve"> = 100s</w:t>
            </w:r>
          </w:p>
        </w:tc>
        <w:tc>
          <w:tcPr>
            <w:tcW w:w="820" w:type="pct"/>
            <w:vMerge w:val="restart"/>
            <w:vAlign w:val="center"/>
          </w:tcPr>
          <w:p w14:paraId="1AA59ABB" w14:textId="77777777" w:rsidR="009965FD" w:rsidRPr="00770E00" w:rsidRDefault="009965FD" w:rsidP="00C7002C">
            <w:pPr>
              <w:jc w:val="center"/>
              <w:rPr>
                <w:sz w:val="16"/>
                <w:szCs w:val="16"/>
              </w:rPr>
            </w:pPr>
            <w:r w:rsidRPr="00770E00">
              <w:rPr>
                <w:sz w:val="16"/>
                <w:szCs w:val="16"/>
              </w:rPr>
              <w:t>10</w:t>
            </w:r>
            <w:r w:rsidRPr="00770E00">
              <w:rPr>
                <w:sz w:val="16"/>
                <w:szCs w:val="16"/>
                <w:vertAlign w:val="superscript"/>
              </w:rPr>
              <w:t>-4</w:t>
            </w:r>
          </w:p>
        </w:tc>
        <w:tc>
          <w:tcPr>
            <w:tcW w:w="820" w:type="pct"/>
            <w:vMerge w:val="restart"/>
            <w:vAlign w:val="center"/>
          </w:tcPr>
          <w:p w14:paraId="5E2DC974" w14:textId="77777777" w:rsidR="009965FD" w:rsidRPr="00770E00" w:rsidRDefault="009965FD" w:rsidP="00C7002C">
            <w:pPr>
              <w:jc w:val="center"/>
              <w:rPr>
                <w:rFonts w:eastAsiaTheme="minorEastAsia"/>
                <w:sz w:val="16"/>
                <w:szCs w:val="16"/>
              </w:rPr>
            </w:pPr>
            <w:r w:rsidRPr="00770E00">
              <w:rPr>
                <w:sz w:val="16"/>
                <w:szCs w:val="16"/>
              </w:rPr>
              <w:t>10</w:t>
            </w:r>
            <w:r w:rsidRPr="00770E00">
              <w:rPr>
                <w:sz w:val="16"/>
                <w:szCs w:val="16"/>
                <w:vertAlign w:val="superscript"/>
              </w:rPr>
              <w:t>-4</w:t>
            </w:r>
          </w:p>
        </w:tc>
        <w:tc>
          <w:tcPr>
            <w:tcW w:w="799" w:type="pct"/>
            <w:vMerge w:val="restart"/>
            <w:vAlign w:val="center"/>
          </w:tcPr>
          <w:p w14:paraId="1D9658F6" w14:textId="77777777" w:rsidR="009965FD" w:rsidRPr="00770E00" w:rsidRDefault="009965FD" w:rsidP="00C7002C">
            <w:pPr>
              <w:jc w:val="center"/>
              <w:rPr>
                <w:sz w:val="16"/>
                <w:szCs w:val="16"/>
              </w:rPr>
            </w:pPr>
            <w:r w:rsidRPr="00770E00">
              <w:rPr>
                <w:rFonts w:cs="Calibri"/>
                <w:color w:val="000000"/>
                <w:sz w:val="16"/>
                <w:szCs w:val="16"/>
                <w:lang w:val="pt-PT"/>
              </w:rPr>
              <w:t>2.189·10</w:t>
            </w:r>
            <w:r w:rsidRPr="00770E00">
              <w:rPr>
                <w:rFonts w:cs="Calibri"/>
                <w:color w:val="000000"/>
                <w:sz w:val="16"/>
                <w:szCs w:val="16"/>
                <w:vertAlign w:val="superscript"/>
                <w:lang w:val="pt-PT"/>
              </w:rPr>
              <w:t>-12</w:t>
            </w:r>
          </w:p>
        </w:tc>
        <w:tc>
          <w:tcPr>
            <w:tcW w:w="918" w:type="pct"/>
            <w:vMerge w:val="restart"/>
            <w:vAlign w:val="center"/>
          </w:tcPr>
          <w:p w14:paraId="39103DF6" w14:textId="6D4D311C" w:rsidR="009965FD" w:rsidRPr="00770E00" w:rsidRDefault="009965FD" w:rsidP="00A00B72">
            <w:pPr>
              <w:jc w:val="center"/>
              <w:rPr>
                <w:sz w:val="16"/>
                <w:szCs w:val="16"/>
              </w:rPr>
            </w:pPr>
            <w:r>
              <w:rPr>
                <w:sz w:val="16"/>
                <w:szCs w:val="16"/>
              </w:rPr>
              <w:t xml:space="preserve">Theoretical analysis </w:t>
            </w:r>
            <w:r w:rsidRPr="00770E00">
              <w:rPr>
                <w:sz w:val="16"/>
                <w:szCs w:val="16"/>
              </w:rPr>
              <w:lastRenderedPageBreak/>
              <w:t>(</w:t>
            </w:r>
            <w:r>
              <w:rPr>
                <w:sz w:val="16"/>
                <w:szCs w:val="16"/>
              </w:rPr>
              <w:fldChar w:fldCharType="begin"/>
            </w:r>
            <w:r>
              <w:rPr>
                <w:sz w:val="16"/>
                <w:szCs w:val="16"/>
              </w:rPr>
              <w:instrText xml:space="preserve"> REF DIM_Technologies \h </w:instrText>
            </w:r>
            <w:r>
              <w:rPr>
                <w:sz w:val="16"/>
                <w:szCs w:val="16"/>
              </w:rPr>
            </w:r>
            <w:r>
              <w:rPr>
                <w:sz w:val="16"/>
                <w:szCs w:val="16"/>
              </w:rPr>
              <w:fldChar w:fldCharType="separate"/>
            </w:r>
            <w:r w:rsidR="00B235C0" w:rsidRPr="00AD6364">
              <w:rPr>
                <w:sz w:val="16"/>
                <w:szCs w:val="16"/>
                <w:lang w:val="en-GB"/>
              </w:rPr>
              <w:t>[RD.2]</w:t>
            </w:r>
            <w:r>
              <w:rPr>
                <w:sz w:val="16"/>
                <w:szCs w:val="16"/>
              </w:rPr>
              <w:fldChar w:fldCharType="end"/>
            </w:r>
            <w:r>
              <w:rPr>
                <w:sz w:val="16"/>
                <w:szCs w:val="16"/>
              </w:rPr>
              <w:t>, s</w:t>
            </w:r>
            <w:r w:rsidRPr="00770E00">
              <w:rPr>
                <w:sz w:val="16"/>
                <w:szCs w:val="16"/>
              </w:rPr>
              <w:t>ection 6.3)</w:t>
            </w:r>
            <w:r>
              <w:rPr>
                <w:rStyle w:val="Refdenotaalpie"/>
                <w:sz w:val="16"/>
                <w:szCs w:val="16"/>
              </w:rPr>
              <w:footnoteReference w:id="2"/>
            </w:r>
          </w:p>
        </w:tc>
      </w:tr>
      <w:tr w:rsidR="009965FD" w:rsidRPr="00770E00" w14:paraId="5511A586" w14:textId="77777777" w:rsidTr="009965FD">
        <w:trPr>
          <w:trHeight w:val="339"/>
          <w:jc w:val="center"/>
        </w:trPr>
        <w:tc>
          <w:tcPr>
            <w:tcW w:w="838" w:type="pct"/>
            <w:vMerge/>
            <w:vAlign w:val="center"/>
          </w:tcPr>
          <w:p w14:paraId="2A118EB2" w14:textId="77777777" w:rsidR="009965FD" w:rsidRPr="00770E00" w:rsidRDefault="009965FD" w:rsidP="00C7002C">
            <w:pPr>
              <w:jc w:val="center"/>
              <w:rPr>
                <w:sz w:val="16"/>
                <w:szCs w:val="16"/>
                <w:lang w:val="fr-FR"/>
              </w:rPr>
            </w:pPr>
          </w:p>
        </w:tc>
        <w:tc>
          <w:tcPr>
            <w:tcW w:w="805" w:type="pct"/>
            <w:vMerge/>
            <w:vAlign w:val="center"/>
          </w:tcPr>
          <w:p w14:paraId="7E9C136F" w14:textId="77777777" w:rsidR="009965FD" w:rsidRPr="00770E00" w:rsidRDefault="009965FD" w:rsidP="00C7002C">
            <w:pPr>
              <w:jc w:val="center"/>
              <w:rPr>
                <w:sz w:val="16"/>
                <w:szCs w:val="16"/>
                <w:lang w:val="fr-FR"/>
              </w:rPr>
            </w:pPr>
          </w:p>
        </w:tc>
        <w:tc>
          <w:tcPr>
            <w:tcW w:w="820" w:type="pct"/>
            <w:vMerge/>
            <w:vAlign w:val="center"/>
          </w:tcPr>
          <w:p w14:paraId="44A2822F" w14:textId="77777777" w:rsidR="009965FD" w:rsidRPr="00770E00" w:rsidRDefault="009965FD" w:rsidP="00C7002C">
            <w:pPr>
              <w:jc w:val="center"/>
              <w:rPr>
                <w:sz w:val="16"/>
                <w:szCs w:val="16"/>
                <w:lang w:val="fr-FR"/>
              </w:rPr>
            </w:pPr>
          </w:p>
        </w:tc>
        <w:tc>
          <w:tcPr>
            <w:tcW w:w="820" w:type="pct"/>
            <w:vMerge/>
            <w:vAlign w:val="center"/>
          </w:tcPr>
          <w:p w14:paraId="29691E77" w14:textId="77777777" w:rsidR="009965FD" w:rsidRPr="00770E00" w:rsidRDefault="009965FD" w:rsidP="00C7002C">
            <w:pPr>
              <w:jc w:val="center"/>
              <w:rPr>
                <w:sz w:val="16"/>
                <w:szCs w:val="16"/>
                <w:lang w:val="fr-FR"/>
              </w:rPr>
            </w:pPr>
          </w:p>
        </w:tc>
        <w:tc>
          <w:tcPr>
            <w:tcW w:w="799" w:type="pct"/>
            <w:vMerge/>
            <w:vAlign w:val="center"/>
          </w:tcPr>
          <w:p w14:paraId="40C28975" w14:textId="77777777" w:rsidR="009965FD" w:rsidRPr="00770E00" w:rsidRDefault="009965FD" w:rsidP="00C7002C">
            <w:pPr>
              <w:jc w:val="center"/>
              <w:rPr>
                <w:rFonts w:eastAsiaTheme="minorEastAsia"/>
                <w:sz w:val="16"/>
                <w:szCs w:val="16"/>
                <w:lang w:val="fr-FR"/>
              </w:rPr>
            </w:pPr>
          </w:p>
        </w:tc>
        <w:tc>
          <w:tcPr>
            <w:tcW w:w="918" w:type="pct"/>
            <w:vMerge/>
            <w:vAlign w:val="center"/>
          </w:tcPr>
          <w:p w14:paraId="2475C4F5" w14:textId="77777777" w:rsidR="009965FD" w:rsidRPr="00770E00" w:rsidRDefault="009965FD" w:rsidP="00C7002C">
            <w:pPr>
              <w:jc w:val="center"/>
              <w:rPr>
                <w:sz w:val="16"/>
                <w:szCs w:val="16"/>
                <w:lang w:val="fr-FR"/>
              </w:rPr>
            </w:pPr>
          </w:p>
        </w:tc>
      </w:tr>
      <w:tr w:rsidR="009965FD" w:rsidRPr="00770E00" w14:paraId="3F82F82B" w14:textId="77777777" w:rsidTr="009965FD">
        <w:trPr>
          <w:trHeight w:val="457"/>
          <w:jc w:val="center"/>
        </w:trPr>
        <w:tc>
          <w:tcPr>
            <w:tcW w:w="838" w:type="pct"/>
            <w:vMerge/>
            <w:vAlign w:val="center"/>
          </w:tcPr>
          <w:p w14:paraId="2107F134" w14:textId="77777777" w:rsidR="009965FD" w:rsidRPr="00770E00" w:rsidRDefault="009965FD" w:rsidP="00C7002C">
            <w:pPr>
              <w:jc w:val="center"/>
              <w:rPr>
                <w:sz w:val="16"/>
                <w:szCs w:val="16"/>
              </w:rPr>
            </w:pPr>
          </w:p>
        </w:tc>
        <w:tc>
          <w:tcPr>
            <w:tcW w:w="805" w:type="pct"/>
            <w:vMerge/>
            <w:vAlign w:val="center"/>
          </w:tcPr>
          <w:p w14:paraId="48BD2478" w14:textId="77777777" w:rsidR="009965FD" w:rsidRPr="00770E00" w:rsidRDefault="009965FD" w:rsidP="00C7002C">
            <w:pPr>
              <w:jc w:val="center"/>
              <w:rPr>
                <w:sz w:val="16"/>
                <w:szCs w:val="16"/>
              </w:rPr>
            </w:pPr>
          </w:p>
        </w:tc>
        <w:tc>
          <w:tcPr>
            <w:tcW w:w="820" w:type="pct"/>
            <w:vMerge/>
            <w:vAlign w:val="center"/>
          </w:tcPr>
          <w:p w14:paraId="1B2CDB80" w14:textId="77777777" w:rsidR="009965FD" w:rsidRPr="00770E00" w:rsidRDefault="009965FD" w:rsidP="00C7002C">
            <w:pPr>
              <w:jc w:val="center"/>
              <w:rPr>
                <w:sz w:val="16"/>
                <w:szCs w:val="16"/>
              </w:rPr>
            </w:pPr>
          </w:p>
        </w:tc>
        <w:tc>
          <w:tcPr>
            <w:tcW w:w="820" w:type="pct"/>
            <w:vMerge/>
            <w:vAlign w:val="center"/>
          </w:tcPr>
          <w:p w14:paraId="22ED710E" w14:textId="77777777" w:rsidR="009965FD" w:rsidRPr="00770E00" w:rsidRDefault="009965FD" w:rsidP="00C7002C">
            <w:pPr>
              <w:jc w:val="center"/>
              <w:rPr>
                <w:sz w:val="16"/>
                <w:szCs w:val="16"/>
              </w:rPr>
            </w:pPr>
          </w:p>
        </w:tc>
        <w:tc>
          <w:tcPr>
            <w:tcW w:w="799" w:type="pct"/>
            <w:vMerge/>
            <w:vAlign w:val="center"/>
          </w:tcPr>
          <w:p w14:paraId="0A16D85E" w14:textId="77777777" w:rsidR="009965FD" w:rsidRPr="00770E00" w:rsidRDefault="009965FD" w:rsidP="00C7002C">
            <w:pPr>
              <w:jc w:val="center"/>
              <w:rPr>
                <w:rFonts w:eastAsiaTheme="minorEastAsia"/>
                <w:sz w:val="16"/>
                <w:szCs w:val="16"/>
              </w:rPr>
            </w:pPr>
          </w:p>
        </w:tc>
        <w:tc>
          <w:tcPr>
            <w:tcW w:w="918" w:type="pct"/>
            <w:vMerge/>
            <w:vAlign w:val="center"/>
          </w:tcPr>
          <w:p w14:paraId="5E6E10AF" w14:textId="77777777" w:rsidR="009965FD" w:rsidRPr="00770E00" w:rsidRDefault="009965FD" w:rsidP="00C7002C">
            <w:pPr>
              <w:jc w:val="center"/>
              <w:rPr>
                <w:sz w:val="16"/>
                <w:szCs w:val="16"/>
              </w:rPr>
            </w:pPr>
          </w:p>
        </w:tc>
      </w:tr>
      <w:tr w:rsidR="009965FD" w:rsidRPr="00770E00" w14:paraId="5EAF7E03" w14:textId="77777777" w:rsidTr="009965FD">
        <w:trPr>
          <w:trHeight w:val="339"/>
          <w:jc w:val="center"/>
        </w:trPr>
        <w:tc>
          <w:tcPr>
            <w:tcW w:w="838" w:type="pct"/>
            <w:vMerge/>
            <w:vAlign w:val="center"/>
          </w:tcPr>
          <w:p w14:paraId="1E77675C" w14:textId="77777777" w:rsidR="009965FD" w:rsidRPr="00770E00" w:rsidRDefault="009965FD" w:rsidP="00C7002C">
            <w:pPr>
              <w:jc w:val="center"/>
              <w:rPr>
                <w:sz w:val="16"/>
                <w:szCs w:val="16"/>
              </w:rPr>
            </w:pPr>
          </w:p>
        </w:tc>
        <w:tc>
          <w:tcPr>
            <w:tcW w:w="805" w:type="pct"/>
            <w:vMerge w:val="restart"/>
            <w:vAlign w:val="center"/>
          </w:tcPr>
          <w:p w14:paraId="65C4F0D0" w14:textId="77777777" w:rsidR="009965FD" w:rsidRPr="00770E00" w:rsidRDefault="009965FD" w:rsidP="00C7002C">
            <w:pPr>
              <w:jc w:val="center"/>
              <w:rPr>
                <w:sz w:val="16"/>
                <w:szCs w:val="16"/>
              </w:rPr>
            </w:pPr>
            <w:r w:rsidRPr="00770E00">
              <w:rPr>
                <w:sz w:val="16"/>
                <w:szCs w:val="16"/>
              </w:rPr>
              <w:t>SC</w:t>
            </w:r>
          </w:p>
          <w:p w14:paraId="4F5744D6" w14:textId="77777777" w:rsidR="009965FD" w:rsidRPr="00770E00" w:rsidRDefault="009965FD" w:rsidP="00C7002C">
            <w:pPr>
              <w:jc w:val="center"/>
              <w:rPr>
                <w:rFonts w:eastAsiaTheme="minorEastAsia" w:cs="Times New Roman"/>
                <w:sz w:val="16"/>
                <w:szCs w:val="16"/>
                <w:lang w:val="pt-PT"/>
              </w:rPr>
            </w:pPr>
            <m:oMath>
              <m:r>
                <w:rPr>
                  <w:rFonts w:ascii="Cambria Math" w:hAnsi="Cambria Math"/>
                  <w:sz w:val="16"/>
                  <w:szCs w:val="16"/>
                </w:rPr>
                <m:t>τ</m:t>
              </m:r>
            </m:oMath>
            <w:r w:rsidRPr="00770E00">
              <w:rPr>
                <w:rFonts w:ascii="Times New Roman" w:eastAsiaTheme="minorEastAsia" w:hAnsi="Times New Roman" w:cs="Times New Roman"/>
                <w:sz w:val="16"/>
                <w:szCs w:val="16"/>
                <w:lang w:val="pt-PT"/>
              </w:rPr>
              <w:t xml:space="preserve"> </w:t>
            </w:r>
            <w:r w:rsidRPr="00770E00">
              <w:rPr>
                <w:rFonts w:eastAsiaTheme="minorEastAsia" w:cs="Times New Roman"/>
                <w:sz w:val="16"/>
                <w:szCs w:val="16"/>
                <w:lang w:val="pt-PT"/>
              </w:rPr>
              <w:t>= 1s</w:t>
            </w:r>
          </w:p>
          <w:p w14:paraId="61F8A772" w14:textId="77777777" w:rsidR="009965FD" w:rsidRPr="00770E00" w:rsidRDefault="00B235C0" w:rsidP="00C7002C">
            <w:pPr>
              <w:jc w:val="center"/>
              <w:rPr>
                <w:sz w:val="16"/>
                <w:szCs w:val="16"/>
              </w:rPr>
            </w:pPr>
            <m:oMath>
              <m:sSub>
                <m:sSubPr>
                  <m:ctrlPr>
                    <w:rPr>
                      <w:rFonts w:ascii="Cambria Math" w:eastAsiaTheme="minorEastAsia" w:hAnsi="Cambria Math" w:cs="Times New Roman"/>
                      <w:i/>
                      <w:sz w:val="16"/>
                      <w:szCs w:val="16"/>
                      <w:lang w:val="pt-PT"/>
                    </w:rPr>
                  </m:ctrlPr>
                </m:sSubPr>
                <m:e>
                  <m:r>
                    <w:rPr>
                      <w:rFonts w:ascii="Cambria Math" w:eastAsiaTheme="minorEastAsia" w:hAnsi="Cambria Math" w:cs="Times New Roman"/>
                      <w:sz w:val="16"/>
                      <w:szCs w:val="16"/>
                      <w:lang w:val="pt-PT"/>
                    </w:rPr>
                    <m:t>T</m:t>
                  </m:r>
                </m:e>
                <m:sub>
                  <m:r>
                    <w:rPr>
                      <w:rFonts w:ascii="Cambria Math" w:eastAsiaTheme="minorEastAsia" w:hAnsi="Cambria Math" w:cs="Times New Roman"/>
                      <w:sz w:val="16"/>
                      <w:szCs w:val="16"/>
                      <w:lang w:val="pt-PT"/>
                    </w:rPr>
                    <m:t>w</m:t>
                  </m:r>
                </m:sub>
              </m:sSub>
            </m:oMath>
            <w:r w:rsidR="009965FD" w:rsidRPr="00770E00">
              <w:rPr>
                <w:rFonts w:eastAsiaTheme="minorEastAsia" w:cs="Times New Roman"/>
                <w:sz w:val="16"/>
                <w:szCs w:val="16"/>
                <w:lang w:val="pt-PT"/>
              </w:rPr>
              <w:t xml:space="preserve"> = 100s</w:t>
            </w:r>
          </w:p>
        </w:tc>
        <w:tc>
          <w:tcPr>
            <w:tcW w:w="820" w:type="pct"/>
            <w:vMerge w:val="restart"/>
            <w:vAlign w:val="center"/>
          </w:tcPr>
          <w:p w14:paraId="1B3CBB39" w14:textId="77777777" w:rsidR="009965FD" w:rsidRPr="00770E00" w:rsidRDefault="009965FD" w:rsidP="00C7002C">
            <w:pPr>
              <w:jc w:val="center"/>
              <w:rPr>
                <w:sz w:val="16"/>
                <w:szCs w:val="16"/>
              </w:rPr>
            </w:pPr>
            <w:r w:rsidRPr="00770E00">
              <w:rPr>
                <w:sz w:val="16"/>
                <w:szCs w:val="16"/>
              </w:rPr>
              <w:t>10</w:t>
            </w:r>
            <w:r w:rsidRPr="00770E00">
              <w:rPr>
                <w:sz w:val="16"/>
                <w:szCs w:val="16"/>
                <w:vertAlign w:val="superscript"/>
              </w:rPr>
              <w:t>-4</w:t>
            </w:r>
          </w:p>
        </w:tc>
        <w:tc>
          <w:tcPr>
            <w:tcW w:w="820" w:type="pct"/>
            <w:vMerge w:val="restart"/>
            <w:vAlign w:val="center"/>
          </w:tcPr>
          <w:p w14:paraId="03E74863" w14:textId="77777777" w:rsidR="009965FD" w:rsidRPr="00770E00" w:rsidRDefault="009965FD" w:rsidP="00C7002C">
            <w:pPr>
              <w:jc w:val="center"/>
              <w:rPr>
                <w:sz w:val="16"/>
                <w:szCs w:val="16"/>
              </w:rPr>
            </w:pPr>
            <w:r w:rsidRPr="00770E00">
              <w:rPr>
                <w:sz w:val="16"/>
                <w:szCs w:val="16"/>
              </w:rPr>
              <w:t>10</w:t>
            </w:r>
            <w:r w:rsidRPr="00770E00">
              <w:rPr>
                <w:sz w:val="16"/>
                <w:szCs w:val="16"/>
                <w:vertAlign w:val="superscript"/>
              </w:rPr>
              <w:t>-4</w:t>
            </w:r>
          </w:p>
        </w:tc>
        <w:tc>
          <w:tcPr>
            <w:tcW w:w="799" w:type="pct"/>
            <w:vMerge w:val="restart"/>
            <w:vAlign w:val="center"/>
          </w:tcPr>
          <w:p w14:paraId="5AD0A6CD" w14:textId="77777777" w:rsidR="009965FD" w:rsidRPr="00770E00" w:rsidRDefault="009965FD" w:rsidP="00C7002C">
            <w:pPr>
              <w:jc w:val="center"/>
              <w:rPr>
                <w:rFonts w:eastAsiaTheme="minorEastAsia"/>
                <w:sz w:val="16"/>
                <w:szCs w:val="16"/>
              </w:rPr>
            </w:pPr>
            <w:r w:rsidRPr="00770E00">
              <w:rPr>
                <w:sz w:val="16"/>
                <w:szCs w:val="16"/>
              </w:rPr>
              <w:t>8.947·10</w:t>
            </w:r>
            <w:r w:rsidRPr="00770E00">
              <w:rPr>
                <w:sz w:val="16"/>
                <w:szCs w:val="16"/>
                <w:vertAlign w:val="superscript"/>
              </w:rPr>
              <w:t>-12</w:t>
            </w:r>
          </w:p>
        </w:tc>
        <w:tc>
          <w:tcPr>
            <w:tcW w:w="918" w:type="pct"/>
            <w:vMerge/>
            <w:vAlign w:val="center"/>
          </w:tcPr>
          <w:p w14:paraId="23F08F20" w14:textId="77777777" w:rsidR="009965FD" w:rsidRPr="00770E00" w:rsidRDefault="009965FD" w:rsidP="00C7002C">
            <w:pPr>
              <w:jc w:val="center"/>
              <w:rPr>
                <w:sz w:val="16"/>
                <w:szCs w:val="16"/>
              </w:rPr>
            </w:pPr>
          </w:p>
        </w:tc>
      </w:tr>
      <w:tr w:rsidR="009965FD" w:rsidRPr="00770E00" w14:paraId="756430A1" w14:textId="77777777" w:rsidTr="009965FD">
        <w:trPr>
          <w:trHeight w:val="343"/>
          <w:jc w:val="center"/>
        </w:trPr>
        <w:tc>
          <w:tcPr>
            <w:tcW w:w="838" w:type="pct"/>
            <w:vMerge/>
            <w:vAlign w:val="center"/>
          </w:tcPr>
          <w:p w14:paraId="0D822C8F" w14:textId="77777777" w:rsidR="009965FD" w:rsidRPr="00770E00" w:rsidRDefault="009965FD" w:rsidP="00C7002C">
            <w:pPr>
              <w:jc w:val="center"/>
              <w:rPr>
                <w:sz w:val="16"/>
                <w:szCs w:val="16"/>
                <w:lang w:val="fr-FR"/>
              </w:rPr>
            </w:pPr>
          </w:p>
        </w:tc>
        <w:tc>
          <w:tcPr>
            <w:tcW w:w="805" w:type="pct"/>
            <w:vMerge/>
            <w:vAlign w:val="center"/>
          </w:tcPr>
          <w:p w14:paraId="55F419E7" w14:textId="77777777" w:rsidR="009965FD" w:rsidRPr="00770E00" w:rsidRDefault="009965FD" w:rsidP="00C7002C">
            <w:pPr>
              <w:jc w:val="center"/>
              <w:rPr>
                <w:sz w:val="16"/>
                <w:szCs w:val="16"/>
                <w:lang w:val="fr-FR"/>
              </w:rPr>
            </w:pPr>
          </w:p>
        </w:tc>
        <w:tc>
          <w:tcPr>
            <w:tcW w:w="820" w:type="pct"/>
            <w:vMerge/>
            <w:vAlign w:val="center"/>
          </w:tcPr>
          <w:p w14:paraId="1092965A" w14:textId="77777777" w:rsidR="009965FD" w:rsidRPr="00770E00" w:rsidRDefault="009965FD" w:rsidP="00C7002C">
            <w:pPr>
              <w:jc w:val="center"/>
              <w:rPr>
                <w:sz w:val="16"/>
                <w:szCs w:val="16"/>
                <w:lang w:val="fr-FR"/>
              </w:rPr>
            </w:pPr>
          </w:p>
        </w:tc>
        <w:tc>
          <w:tcPr>
            <w:tcW w:w="820" w:type="pct"/>
            <w:vMerge/>
            <w:vAlign w:val="center"/>
          </w:tcPr>
          <w:p w14:paraId="629EAF98" w14:textId="77777777" w:rsidR="009965FD" w:rsidRPr="00770E00" w:rsidRDefault="009965FD" w:rsidP="00C7002C">
            <w:pPr>
              <w:jc w:val="center"/>
              <w:rPr>
                <w:sz w:val="16"/>
                <w:szCs w:val="16"/>
                <w:lang w:val="fr-FR"/>
              </w:rPr>
            </w:pPr>
          </w:p>
        </w:tc>
        <w:tc>
          <w:tcPr>
            <w:tcW w:w="799" w:type="pct"/>
            <w:vMerge/>
            <w:vAlign w:val="center"/>
          </w:tcPr>
          <w:p w14:paraId="7CC33D32" w14:textId="77777777" w:rsidR="009965FD" w:rsidRPr="00770E00" w:rsidRDefault="009965FD" w:rsidP="00C7002C">
            <w:pPr>
              <w:jc w:val="center"/>
              <w:rPr>
                <w:rFonts w:eastAsiaTheme="minorEastAsia"/>
                <w:sz w:val="16"/>
                <w:szCs w:val="16"/>
                <w:lang w:val="fr-FR"/>
              </w:rPr>
            </w:pPr>
          </w:p>
        </w:tc>
        <w:tc>
          <w:tcPr>
            <w:tcW w:w="918" w:type="pct"/>
            <w:vMerge/>
            <w:vAlign w:val="center"/>
          </w:tcPr>
          <w:p w14:paraId="1846F651" w14:textId="77777777" w:rsidR="009965FD" w:rsidRPr="00770E00" w:rsidRDefault="009965FD" w:rsidP="00C7002C">
            <w:pPr>
              <w:jc w:val="center"/>
              <w:rPr>
                <w:sz w:val="16"/>
                <w:szCs w:val="16"/>
                <w:lang w:val="fr-FR"/>
              </w:rPr>
            </w:pPr>
          </w:p>
        </w:tc>
      </w:tr>
      <w:tr w:rsidR="009965FD" w:rsidRPr="00770E00" w14:paraId="16F45B2A" w14:textId="77777777" w:rsidTr="009965FD">
        <w:trPr>
          <w:trHeight w:val="342"/>
          <w:jc w:val="center"/>
        </w:trPr>
        <w:tc>
          <w:tcPr>
            <w:tcW w:w="838" w:type="pct"/>
            <w:vMerge/>
            <w:vAlign w:val="center"/>
          </w:tcPr>
          <w:p w14:paraId="1FAA7AF7" w14:textId="77777777" w:rsidR="009965FD" w:rsidRPr="00770E00" w:rsidRDefault="009965FD" w:rsidP="00C7002C">
            <w:pPr>
              <w:jc w:val="center"/>
              <w:rPr>
                <w:sz w:val="16"/>
                <w:szCs w:val="16"/>
              </w:rPr>
            </w:pPr>
          </w:p>
        </w:tc>
        <w:tc>
          <w:tcPr>
            <w:tcW w:w="805" w:type="pct"/>
            <w:vMerge/>
            <w:vAlign w:val="center"/>
          </w:tcPr>
          <w:p w14:paraId="6A3C0D8D" w14:textId="77777777" w:rsidR="009965FD" w:rsidRPr="00770E00" w:rsidRDefault="009965FD" w:rsidP="00C7002C">
            <w:pPr>
              <w:jc w:val="center"/>
              <w:rPr>
                <w:sz w:val="16"/>
                <w:szCs w:val="16"/>
              </w:rPr>
            </w:pPr>
          </w:p>
        </w:tc>
        <w:tc>
          <w:tcPr>
            <w:tcW w:w="820" w:type="pct"/>
            <w:vMerge/>
            <w:vAlign w:val="center"/>
          </w:tcPr>
          <w:p w14:paraId="1CE0C06D" w14:textId="77777777" w:rsidR="009965FD" w:rsidRPr="00770E00" w:rsidRDefault="009965FD" w:rsidP="00C7002C">
            <w:pPr>
              <w:jc w:val="center"/>
              <w:rPr>
                <w:sz w:val="16"/>
                <w:szCs w:val="16"/>
              </w:rPr>
            </w:pPr>
          </w:p>
        </w:tc>
        <w:tc>
          <w:tcPr>
            <w:tcW w:w="820" w:type="pct"/>
            <w:vMerge/>
            <w:vAlign w:val="center"/>
          </w:tcPr>
          <w:p w14:paraId="7542E625" w14:textId="77777777" w:rsidR="009965FD" w:rsidRPr="00770E00" w:rsidRDefault="009965FD" w:rsidP="00C7002C">
            <w:pPr>
              <w:jc w:val="center"/>
              <w:rPr>
                <w:sz w:val="16"/>
                <w:szCs w:val="16"/>
              </w:rPr>
            </w:pPr>
          </w:p>
        </w:tc>
        <w:tc>
          <w:tcPr>
            <w:tcW w:w="799" w:type="pct"/>
            <w:vMerge/>
            <w:vAlign w:val="center"/>
          </w:tcPr>
          <w:p w14:paraId="2283FD66" w14:textId="77777777" w:rsidR="009965FD" w:rsidRPr="00770E00" w:rsidRDefault="009965FD" w:rsidP="00C7002C">
            <w:pPr>
              <w:jc w:val="center"/>
              <w:rPr>
                <w:rFonts w:eastAsiaTheme="minorEastAsia"/>
                <w:sz w:val="16"/>
                <w:szCs w:val="16"/>
              </w:rPr>
            </w:pPr>
          </w:p>
        </w:tc>
        <w:tc>
          <w:tcPr>
            <w:tcW w:w="918" w:type="pct"/>
            <w:vMerge/>
            <w:vAlign w:val="center"/>
          </w:tcPr>
          <w:p w14:paraId="6BEA4F62" w14:textId="77777777" w:rsidR="009965FD" w:rsidRPr="00770E00" w:rsidRDefault="009965FD" w:rsidP="00C7002C">
            <w:pPr>
              <w:jc w:val="center"/>
              <w:rPr>
                <w:sz w:val="16"/>
                <w:szCs w:val="16"/>
              </w:rPr>
            </w:pPr>
          </w:p>
        </w:tc>
      </w:tr>
      <w:tr w:rsidR="009965FD" w:rsidRPr="00770E00" w14:paraId="22BFD7C7" w14:textId="77777777" w:rsidTr="009965FD">
        <w:trPr>
          <w:trHeight w:val="339"/>
          <w:jc w:val="center"/>
        </w:trPr>
        <w:tc>
          <w:tcPr>
            <w:tcW w:w="838" w:type="pct"/>
            <w:vMerge w:val="restart"/>
            <w:vAlign w:val="center"/>
          </w:tcPr>
          <w:p w14:paraId="375A17C6" w14:textId="77777777" w:rsidR="009965FD" w:rsidRPr="00770E00" w:rsidRDefault="009965FD" w:rsidP="00C7002C">
            <w:pPr>
              <w:jc w:val="center"/>
              <w:rPr>
                <w:sz w:val="16"/>
                <w:szCs w:val="16"/>
              </w:rPr>
            </w:pPr>
            <w:r w:rsidRPr="00770E00">
              <w:rPr>
                <w:sz w:val="16"/>
                <w:szCs w:val="16"/>
              </w:rPr>
              <w:t>Ground Segment (for comparison)</w:t>
            </w:r>
          </w:p>
          <w:p w14:paraId="164EE5A4" w14:textId="77777777" w:rsidR="009965FD" w:rsidRPr="00770E00" w:rsidRDefault="009965FD" w:rsidP="00C7002C">
            <w:pPr>
              <w:jc w:val="center"/>
              <w:rPr>
                <w:sz w:val="16"/>
                <w:szCs w:val="16"/>
              </w:rPr>
            </w:pPr>
          </w:p>
        </w:tc>
        <w:tc>
          <w:tcPr>
            <w:tcW w:w="805" w:type="pct"/>
            <w:vMerge w:val="restart"/>
            <w:vAlign w:val="center"/>
          </w:tcPr>
          <w:p w14:paraId="6BCC8ED4" w14:textId="77777777" w:rsidR="009965FD" w:rsidRPr="00770E00" w:rsidRDefault="009965FD" w:rsidP="00C7002C">
            <w:pPr>
              <w:jc w:val="center"/>
              <w:rPr>
                <w:sz w:val="16"/>
                <w:szCs w:val="16"/>
              </w:rPr>
            </w:pPr>
            <w:r w:rsidRPr="00770E00">
              <w:rPr>
                <w:sz w:val="16"/>
                <w:szCs w:val="16"/>
              </w:rPr>
              <w:t>NC</w:t>
            </w:r>
          </w:p>
          <w:p w14:paraId="21905B72" w14:textId="77777777" w:rsidR="009965FD" w:rsidRPr="00770E00" w:rsidRDefault="009965FD" w:rsidP="00C7002C">
            <w:pPr>
              <w:jc w:val="center"/>
              <w:rPr>
                <w:rFonts w:eastAsiaTheme="minorEastAsia" w:cs="Times New Roman"/>
                <w:sz w:val="16"/>
                <w:szCs w:val="16"/>
                <w:lang w:val="pt-PT"/>
              </w:rPr>
            </w:pPr>
            <m:oMath>
              <m:r>
                <w:rPr>
                  <w:rFonts w:ascii="Cambria Math" w:hAnsi="Cambria Math"/>
                  <w:sz w:val="16"/>
                  <w:szCs w:val="16"/>
                </w:rPr>
                <m:t>τ</m:t>
              </m:r>
            </m:oMath>
            <w:r w:rsidRPr="00770E00">
              <w:rPr>
                <w:rFonts w:ascii="Times New Roman" w:eastAsiaTheme="minorEastAsia" w:hAnsi="Times New Roman" w:cs="Times New Roman"/>
                <w:sz w:val="16"/>
                <w:szCs w:val="16"/>
                <w:lang w:val="pt-PT"/>
              </w:rPr>
              <w:t xml:space="preserve"> </w:t>
            </w:r>
            <w:r w:rsidRPr="00770E00">
              <w:rPr>
                <w:rFonts w:eastAsiaTheme="minorEastAsia" w:cs="Times New Roman"/>
                <w:sz w:val="16"/>
                <w:szCs w:val="16"/>
                <w:lang w:val="pt-PT"/>
              </w:rPr>
              <w:t>= 1s</w:t>
            </w:r>
          </w:p>
          <w:p w14:paraId="3A10E4C7" w14:textId="77777777" w:rsidR="009965FD" w:rsidRPr="00770E00" w:rsidRDefault="00B235C0" w:rsidP="00C7002C">
            <w:pPr>
              <w:jc w:val="center"/>
              <w:rPr>
                <w:sz w:val="16"/>
                <w:szCs w:val="16"/>
              </w:rPr>
            </w:pPr>
            <m:oMath>
              <m:sSub>
                <m:sSubPr>
                  <m:ctrlPr>
                    <w:rPr>
                      <w:rFonts w:ascii="Cambria Math" w:eastAsiaTheme="minorEastAsia" w:hAnsi="Cambria Math" w:cs="Times New Roman"/>
                      <w:i/>
                      <w:sz w:val="16"/>
                      <w:szCs w:val="16"/>
                      <w:lang w:val="pt-PT"/>
                    </w:rPr>
                  </m:ctrlPr>
                </m:sSubPr>
                <m:e>
                  <m:r>
                    <w:rPr>
                      <w:rFonts w:ascii="Cambria Math" w:eastAsiaTheme="minorEastAsia" w:hAnsi="Cambria Math" w:cs="Times New Roman"/>
                      <w:sz w:val="16"/>
                      <w:szCs w:val="16"/>
                      <w:lang w:val="pt-PT"/>
                    </w:rPr>
                    <m:t>T</m:t>
                  </m:r>
                </m:e>
                <m:sub>
                  <m:r>
                    <w:rPr>
                      <w:rFonts w:ascii="Cambria Math" w:eastAsiaTheme="minorEastAsia" w:hAnsi="Cambria Math" w:cs="Times New Roman"/>
                      <w:sz w:val="16"/>
                      <w:szCs w:val="16"/>
                      <w:lang w:val="pt-PT"/>
                    </w:rPr>
                    <m:t>w</m:t>
                  </m:r>
                </m:sub>
              </m:sSub>
            </m:oMath>
            <w:r w:rsidR="009965FD" w:rsidRPr="00770E00">
              <w:rPr>
                <w:rFonts w:eastAsiaTheme="minorEastAsia" w:cs="Times New Roman"/>
                <w:sz w:val="16"/>
                <w:szCs w:val="16"/>
                <w:lang w:val="pt-PT"/>
              </w:rPr>
              <w:t xml:space="preserve"> = 100s</w:t>
            </w:r>
          </w:p>
        </w:tc>
        <w:tc>
          <w:tcPr>
            <w:tcW w:w="820" w:type="pct"/>
            <w:vMerge w:val="restart"/>
            <w:vAlign w:val="center"/>
          </w:tcPr>
          <w:p w14:paraId="35258142" w14:textId="77777777" w:rsidR="009965FD" w:rsidRPr="00770E00" w:rsidRDefault="009965FD" w:rsidP="00C7002C">
            <w:pPr>
              <w:jc w:val="center"/>
              <w:rPr>
                <w:sz w:val="16"/>
                <w:szCs w:val="16"/>
              </w:rPr>
            </w:pPr>
            <w:r w:rsidRPr="00770E00">
              <w:rPr>
                <w:sz w:val="16"/>
                <w:szCs w:val="16"/>
              </w:rPr>
              <w:t>10</w:t>
            </w:r>
            <w:r w:rsidRPr="00770E00">
              <w:rPr>
                <w:sz w:val="16"/>
                <w:szCs w:val="16"/>
                <w:vertAlign w:val="superscript"/>
              </w:rPr>
              <w:t>-4</w:t>
            </w:r>
          </w:p>
        </w:tc>
        <w:tc>
          <w:tcPr>
            <w:tcW w:w="820" w:type="pct"/>
            <w:vMerge w:val="restart"/>
            <w:vAlign w:val="center"/>
          </w:tcPr>
          <w:p w14:paraId="7ADC8815" w14:textId="77777777" w:rsidR="009965FD" w:rsidRPr="00770E00" w:rsidRDefault="009965FD" w:rsidP="00C7002C">
            <w:pPr>
              <w:jc w:val="center"/>
              <w:rPr>
                <w:sz w:val="16"/>
                <w:szCs w:val="16"/>
              </w:rPr>
            </w:pPr>
            <w:r w:rsidRPr="00770E00">
              <w:rPr>
                <w:sz w:val="16"/>
                <w:szCs w:val="16"/>
              </w:rPr>
              <w:t>10</w:t>
            </w:r>
            <w:r w:rsidRPr="00770E00">
              <w:rPr>
                <w:sz w:val="16"/>
                <w:szCs w:val="16"/>
                <w:vertAlign w:val="superscript"/>
              </w:rPr>
              <w:t>-4</w:t>
            </w:r>
          </w:p>
        </w:tc>
        <w:tc>
          <w:tcPr>
            <w:tcW w:w="799" w:type="pct"/>
            <w:vMerge w:val="restart"/>
            <w:vAlign w:val="center"/>
          </w:tcPr>
          <w:p w14:paraId="795D75ED" w14:textId="77777777" w:rsidR="009965FD" w:rsidRPr="00770E00" w:rsidRDefault="009965FD" w:rsidP="00C7002C">
            <w:pPr>
              <w:jc w:val="center"/>
              <w:rPr>
                <w:rFonts w:eastAsiaTheme="minorEastAsia"/>
                <w:sz w:val="16"/>
                <w:szCs w:val="16"/>
              </w:rPr>
            </w:pPr>
            <w:r w:rsidRPr="00770E00">
              <w:rPr>
                <w:rFonts w:cs="Calibri"/>
                <w:color w:val="000000"/>
                <w:sz w:val="16"/>
                <w:szCs w:val="16"/>
              </w:rPr>
              <w:t>2.308·10</w:t>
            </w:r>
            <w:r w:rsidRPr="00770E00">
              <w:rPr>
                <w:rFonts w:cs="Calibri"/>
                <w:color w:val="000000"/>
                <w:sz w:val="16"/>
                <w:szCs w:val="16"/>
                <w:vertAlign w:val="superscript"/>
              </w:rPr>
              <w:t>-10</w:t>
            </w:r>
          </w:p>
        </w:tc>
        <w:tc>
          <w:tcPr>
            <w:tcW w:w="918" w:type="pct"/>
            <w:vMerge/>
            <w:vAlign w:val="center"/>
          </w:tcPr>
          <w:p w14:paraId="124957F4" w14:textId="77777777" w:rsidR="009965FD" w:rsidRPr="00770E00" w:rsidRDefault="009965FD" w:rsidP="00C7002C">
            <w:pPr>
              <w:jc w:val="center"/>
              <w:rPr>
                <w:sz w:val="16"/>
                <w:szCs w:val="16"/>
              </w:rPr>
            </w:pPr>
          </w:p>
        </w:tc>
      </w:tr>
      <w:tr w:rsidR="009965FD" w:rsidRPr="00770E00" w14:paraId="7E6B0811" w14:textId="77777777" w:rsidTr="009965FD">
        <w:trPr>
          <w:trHeight w:val="339"/>
          <w:jc w:val="center"/>
        </w:trPr>
        <w:tc>
          <w:tcPr>
            <w:tcW w:w="838" w:type="pct"/>
            <w:vMerge/>
            <w:vAlign w:val="center"/>
          </w:tcPr>
          <w:p w14:paraId="34C5A03F" w14:textId="77777777" w:rsidR="009965FD" w:rsidRPr="00770E00" w:rsidRDefault="009965FD" w:rsidP="00C7002C">
            <w:pPr>
              <w:jc w:val="center"/>
              <w:rPr>
                <w:sz w:val="16"/>
                <w:szCs w:val="16"/>
                <w:lang w:val="fr-FR"/>
              </w:rPr>
            </w:pPr>
          </w:p>
        </w:tc>
        <w:tc>
          <w:tcPr>
            <w:tcW w:w="805" w:type="pct"/>
            <w:vMerge/>
            <w:vAlign w:val="center"/>
          </w:tcPr>
          <w:p w14:paraId="1CA15825" w14:textId="77777777" w:rsidR="009965FD" w:rsidRPr="00770E00" w:rsidRDefault="009965FD" w:rsidP="00C7002C">
            <w:pPr>
              <w:jc w:val="center"/>
              <w:rPr>
                <w:sz w:val="16"/>
                <w:szCs w:val="16"/>
                <w:lang w:val="fr-FR"/>
              </w:rPr>
            </w:pPr>
          </w:p>
        </w:tc>
        <w:tc>
          <w:tcPr>
            <w:tcW w:w="820" w:type="pct"/>
            <w:vMerge/>
            <w:vAlign w:val="center"/>
          </w:tcPr>
          <w:p w14:paraId="74BF5350" w14:textId="77777777" w:rsidR="009965FD" w:rsidRPr="00770E00" w:rsidRDefault="009965FD" w:rsidP="00C7002C">
            <w:pPr>
              <w:jc w:val="center"/>
              <w:rPr>
                <w:sz w:val="16"/>
                <w:szCs w:val="16"/>
                <w:lang w:val="fr-FR"/>
              </w:rPr>
            </w:pPr>
          </w:p>
        </w:tc>
        <w:tc>
          <w:tcPr>
            <w:tcW w:w="820" w:type="pct"/>
            <w:vMerge/>
            <w:vAlign w:val="center"/>
          </w:tcPr>
          <w:p w14:paraId="6AEC1607" w14:textId="77777777" w:rsidR="009965FD" w:rsidRPr="00770E00" w:rsidRDefault="009965FD" w:rsidP="00C7002C">
            <w:pPr>
              <w:jc w:val="center"/>
              <w:rPr>
                <w:sz w:val="16"/>
                <w:szCs w:val="16"/>
                <w:lang w:val="fr-FR"/>
              </w:rPr>
            </w:pPr>
          </w:p>
        </w:tc>
        <w:tc>
          <w:tcPr>
            <w:tcW w:w="799" w:type="pct"/>
            <w:vMerge/>
            <w:vAlign w:val="center"/>
          </w:tcPr>
          <w:p w14:paraId="7E15EF05" w14:textId="77777777" w:rsidR="009965FD" w:rsidRPr="00770E00" w:rsidRDefault="009965FD" w:rsidP="00C7002C">
            <w:pPr>
              <w:jc w:val="center"/>
              <w:rPr>
                <w:rFonts w:eastAsiaTheme="minorEastAsia"/>
                <w:sz w:val="16"/>
                <w:szCs w:val="16"/>
                <w:lang w:val="fr-FR"/>
              </w:rPr>
            </w:pPr>
          </w:p>
        </w:tc>
        <w:tc>
          <w:tcPr>
            <w:tcW w:w="918" w:type="pct"/>
            <w:vMerge/>
            <w:vAlign w:val="center"/>
          </w:tcPr>
          <w:p w14:paraId="78D0D43C" w14:textId="77777777" w:rsidR="009965FD" w:rsidRPr="00770E00" w:rsidRDefault="009965FD" w:rsidP="00C7002C">
            <w:pPr>
              <w:jc w:val="center"/>
              <w:rPr>
                <w:sz w:val="16"/>
                <w:szCs w:val="16"/>
                <w:lang w:val="fr-FR"/>
              </w:rPr>
            </w:pPr>
          </w:p>
        </w:tc>
      </w:tr>
      <w:tr w:rsidR="009965FD" w:rsidRPr="00770E00" w14:paraId="6A87967A" w14:textId="77777777" w:rsidTr="009965FD">
        <w:trPr>
          <w:trHeight w:val="339"/>
          <w:jc w:val="center"/>
        </w:trPr>
        <w:tc>
          <w:tcPr>
            <w:tcW w:w="838" w:type="pct"/>
            <w:vMerge/>
            <w:vAlign w:val="center"/>
          </w:tcPr>
          <w:p w14:paraId="6B216132" w14:textId="77777777" w:rsidR="009965FD" w:rsidRPr="00770E00" w:rsidRDefault="009965FD" w:rsidP="00C7002C">
            <w:pPr>
              <w:jc w:val="center"/>
              <w:rPr>
                <w:sz w:val="16"/>
                <w:szCs w:val="16"/>
              </w:rPr>
            </w:pPr>
          </w:p>
        </w:tc>
        <w:tc>
          <w:tcPr>
            <w:tcW w:w="805" w:type="pct"/>
            <w:vMerge/>
            <w:vAlign w:val="center"/>
          </w:tcPr>
          <w:p w14:paraId="7A9AA017" w14:textId="77777777" w:rsidR="009965FD" w:rsidRPr="00770E00" w:rsidRDefault="009965FD" w:rsidP="00C7002C">
            <w:pPr>
              <w:jc w:val="center"/>
              <w:rPr>
                <w:sz w:val="16"/>
                <w:szCs w:val="16"/>
              </w:rPr>
            </w:pPr>
          </w:p>
        </w:tc>
        <w:tc>
          <w:tcPr>
            <w:tcW w:w="820" w:type="pct"/>
            <w:vMerge/>
            <w:vAlign w:val="center"/>
          </w:tcPr>
          <w:p w14:paraId="18FC85F9" w14:textId="77777777" w:rsidR="009965FD" w:rsidRPr="00770E00" w:rsidRDefault="009965FD" w:rsidP="00C7002C">
            <w:pPr>
              <w:jc w:val="center"/>
              <w:rPr>
                <w:sz w:val="16"/>
                <w:szCs w:val="16"/>
              </w:rPr>
            </w:pPr>
          </w:p>
        </w:tc>
        <w:tc>
          <w:tcPr>
            <w:tcW w:w="820" w:type="pct"/>
            <w:vMerge/>
            <w:vAlign w:val="center"/>
          </w:tcPr>
          <w:p w14:paraId="2AAC5F6D" w14:textId="77777777" w:rsidR="009965FD" w:rsidRPr="00770E00" w:rsidRDefault="009965FD" w:rsidP="00C7002C">
            <w:pPr>
              <w:jc w:val="center"/>
              <w:rPr>
                <w:sz w:val="16"/>
                <w:szCs w:val="16"/>
              </w:rPr>
            </w:pPr>
          </w:p>
        </w:tc>
        <w:tc>
          <w:tcPr>
            <w:tcW w:w="799" w:type="pct"/>
            <w:vMerge/>
            <w:vAlign w:val="center"/>
          </w:tcPr>
          <w:p w14:paraId="31D59464" w14:textId="77777777" w:rsidR="009965FD" w:rsidRPr="00770E00" w:rsidRDefault="009965FD" w:rsidP="00C7002C">
            <w:pPr>
              <w:jc w:val="center"/>
              <w:rPr>
                <w:rFonts w:eastAsiaTheme="minorEastAsia"/>
                <w:sz w:val="16"/>
                <w:szCs w:val="16"/>
              </w:rPr>
            </w:pPr>
          </w:p>
        </w:tc>
        <w:tc>
          <w:tcPr>
            <w:tcW w:w="918" w:type="pct"/>
            <w:vMerge/>
            <w:vAlign w:val="center"/>
          </w:tcPr>
          <w:p w14:paraId="509E78A8" w14:textId="77777777" w:rsidR="009965FD" w:rsidRPr="00770E00" w:rsidRDefault="009965FD" w:rsidP="00C7002C">
            <w:pPr>
              <w:jc w:val="center"/>
              <w:rPr>
                <w:sz w:val="16"/>
                <w:szCs w:val="16"/>
              </w:rPr>
            </w:pPr>
          </w:p>
        </w:tc>
      </w:tr>
      <w:tr w:rsidR="009965FD" w:rsidRPr="00770E00" w14:paraId="1373D320" w14:textId="77777777" w:rsidTr="009965FD">
        <w:trPr>
          <w:trHeight w:val="339"/>
          <w:jc w:val="center"/>
        </w:trPr>
        <w:tc>
          <w:tcPr>
            <w:tcW w:w="838" w:type="pct"/>
            <w:vMerge/>
            <w:vAlign w:val="center"/>
          </w:tcPr>
          <w:p w14:paraId="6EA4B12A" w14:textId="77777777" w:rsidR="009965FD" w:rsidRPr="00770E00" w:rsidRDefault="009965FD" w:rsidP="00C7002C">
            <w:pPr>
              <w:jc w:val="center"/>
              <w:rPr>
                <w:sz w:val="16"/>
                <w:szCs w:val="16"/>
              </w:rPr>
            </w:pPr>
          </w:p>
        </w:tc>
        <w:tc>
          <w:tcPr>
            <w:tcW w:w="805" w:type="pct"/>
            <w:vMerge w:val="restart"/>
            <w:vAlign w:val="center"/>
          </w:tcPr>
          <w:p w14:paraId="3F2D9936" w14:textId="77777777" w:rsidR="009965FD" w:rsidRPr="00770E00" w:rsidRDefault="009965FD" w:rsidP="00C7002C">
            <w:pPr>
              <w:jc w:val="center"/>
              <w:rPr>
                <w:sz w:val="16"/>
                <w:szCs w:val="16"/>
              </w:rPr>
            </w:pPr>
            <w:r w:rsidRPr="00770E00">
              <w:rPr>
                <w:sz w:val="16"/>
                <w:szCs w:val="16"/>
              </w:rPr>
              <w:t>SC</w:t>
            </w:r>
          </w:p>
          <w:p w14:paraId="535B7752" w14:textId="77777777" w:rsidR="009965FD" w:rsidRPr="00770E00" w:rsidRDefault="009965FD" w:rsidP="00C7002C">
            <w:pPr>
              <w:jc w:val="center"/>
              <w:rPr>
                <w:rFonts w:eastAsiaTheme="minorEastAsia" w:cs="Times New Roman"/>
                <w:sz w:val="16"/>
                <w:szCs w:val="16"/>
                <w:lang w:val="pt-PT"/>
              </w:rPr>
            </w:pPr>
            <m:oMath>
              <m:r>
                <w:rPr>
                  <w:rFonts w:ascii="Cambria Math" w:hAnsi="Cambria Math"/>
                  <w:sz w:val="16"/>
                  <w:szCs w:val="16"/>
                </w:rPr>
                <m:t>τ</m:t>
              </m:r>
            </m:oMath>
            <w:r w:rsidRPr="00770E00">
              <w:rPr>
                <w:rFonts w:ascii="Times New Roman" w:eastAsiaTheme="minorEastAsia" w:hAnsi="Times New Roman" w:cs="Times New Roman"/>
                <w:sz w:val="16"/>
                <w:szCs w:val="16"/>
                <w:lang w:val="pt-PT"/>
              </w:rPr>
              <w:t xml:space="preserve"> </w:t>
            </w:r>
            <w:r w:rsidRPr="00770E00">
              <w:rPr>
                <w:rFonts w:eastAsiaTheme="minorEastAsia" w:cs="Times New Roman"/>
                <w:sz w:val="16"/>
                <w:szCs w:val="16"/>
                <w:lang w:val="pt-PT"/>
              </w:rPr>
              <w:t>= 1s</w:t>
            </w:r>
          </w:p>
          <w:p w14:paraId="76FD624C" w14:textId="77777777" w:rsidR="009965FD" w:rsidRPr="00770E00" w:rsidRDefault="00B235C0" w:rsidP="00C7002C">
            <w:pPr>
              <w:jc w:val="center"/>
              <w:rPr>
                <w:sz w:val="16"/>
                <w:szCs w:val="16"/>
              </w:rPr>
            </w:pPr>
            <m:oMath>
              <m:sSub>
                <m:sSubPr>
                  <m:ctrlPr>
                    <w:rPr>
                      <w:rFonts w:ascii="Cambria Math" w:eastAsiaTheme="minorEastAsia" w:hAnsi="Cambria Math" w:cs="Times New Roman"/>
                      <w:i/>
                      <w:sz w:val="16"/>
                      <w:szCs w:val="16"/>
                      <w:lang w:val="pt-PT"/>
                    </w:rPr>
                  </m:ctrlPr>
                </m:sSubPr>
                <m:e>
                  <m:r>
                    <w:rPr>
                      <w:rFonts w:ascii="Cambria Math" w:eastAsiaTheme="minorEastAsia" w:hAnsi="Cambria Math" w:cs="Times New Roman"/>
                      <w:sz w:val="16"/>
                      <w:szCs w:val="16"/>
                      <w:lang w:val="pt-PT"/>
                    </w:rPr>
                    <m:t>T</m:t>
                  </m:r>
                </m:e>
                <m:sub>
                  <m:r>
                    <w:rPr>
                      <w:rFonts w:ascii="Cambria Math" w:eastAsiaTheme="minorEastAsia" w:hAnsi="Cambria Math" w:cs="Times New Roman"/>
                      <w:sz w:val="16"/>
                      <w:szCs w:val="16"/>
                      <w:lang w:val="pt-PT"/>
                    </w:rPr>
                    <m:t>w</m:t>
                  </m:r>
                </m:sub>
              </m:sSub>
            </m:oMath>
            <w:r w:rsidR="009965FD" w:rsidRPr="00770E00">
              <w:rPr>
                <w:rFonts w:eastAsiaTheme="minorEastAsia" w:cs="Times New Roman"/>
                <w:sz w:val="16"/>
                <w:szCs w:val="16"/>
                <w:lang w:val="pt-PT"/>
              </w:rPr>
              <w:t xml:space="preserve"> = 100s</w:t>
            </w:r>
          </w:p>
        </w:tc>
        <w:tc>
          <w:tcPr>
            <w:tcW w:w="820" w:type="pct"/>
            <w:vMerge w:val="restart"/>
            <w:vAlign w:val="center"/>
          </w:tcPr>
          <w:p w14:paraId="71B0F1D2" w14:textId="77777777" w:rsidR="009965FD" w:rsidRPr="00770E00" w:rsidRDefault="009965FD" w:rsidP="00C7002C">
            <w:pPr>
              <w:jc w:val="center"/>
              <w:rPr>
                <w:sz w:val="16"/>
                <w:szCs w:val="16"/>
              </w:rPr>
            </w:pPr>
            <w:r w:rsidRPr="00770E00">
              <w:rPr>
                <w:sz w:val="16"/>
                <w:szCs w:val="16"/>
              </w:rPr>
              <w:t>10</w:t>
            </w:r>
            <w:r w:rsidRPr="00770E00">
              <w:rPr>
                <w:sz w:val="16"/>
                <w:szCs w:val="16"/>
                <w:vertAlign w:val="superscript"/>
              </w:rPr>
              <w:t>-4</w:t>
            </w:r>
          </w:p>
        </w:tc>
        <w:tc>
          <w:tcPr>
            <w:tcW w:w="820" w:type="pct"/>
            <w:vMerge w:val="restart"/>
            <w:vAlign w:val="center"/>
          </w:tcPr>
          <w:p w14:paraId="2C39FB01" w14:textId="77777777" w:rsidR="009965FD" w:rsidRPr="00770E00" w:rsidRDefault="009965FD" w:rsidP="00C7002C">
            <w:pPr>
              <w:jc w:val="center"/>
              <w:rPr>
                <w:sz w:val="16"/>
                <w:szCs w:val="16"/>
              </w:rPr>
            </w:pPr>
            <w:r w:rsidRPr="00770E00">
              <w:rPr>
                <w:sz w:val="16"/>
                <w:szCs w:val="16"/>
              </w:rPr>
              <w:t>10</w:t>
            </w:r>
            <w:r w:rsidRPr="00770E00">
              <w:rPr>
                <w:sz w:val="16"/>
                <w:szCs w:val="16"/>
                <w:vertAlign w:val="superscript"/>
              </w:rPr>
              <w:t>-4</w:t>
            </w:r>
          </w:p>
        </w:tc>
        <w:tc>
          <w:tcPr>
            <w:tcW w:w="799" w:type="pct"/>
            <w:vMerge w:val="restart"/>
            <w:vAlign w:val="center"/>
          </w:tcPr>
          <w:p w14:paraId="475F16A0" w14:textId="77777777" w:rsidR="009965FD" w:rsidRPr="00770E00" w:rsidRDefault="009965FD" w:rsidP="00C7002C">
            <w:pPr>
              <w:jc w:val="center"/>
              <w:rPr>
                <w:rFonts w:eastAsiaTheme="minorEastAsia"/>
                <w:sz w:val="16"/>
                <w:szCs w:val="16"/>
              </w:rPr>
            </w:pPr>
            <w:r w:rsidRPr="00770E00">
              <w:rPr>
                <w:rFonts w:cs="Calibri"/>
                <w:color w:val="000000"/>
                <w:sz w:val="16"/>
                <w:szCs w:val="16"/>
              </w:rPr>
              <w:t>2.779·10</w:t>
            </w:r>
            <w:r w:rsidRPr="00770E00">
              <w:rPr>
                <w:rFonts w:cs="Calibri"/>
                <w:color w:val="000000"/>
                <w:sz w:val="16"/>
                <w:szCs w:val="16"/>
                <w:vertAlign w:val="superscript"/>
              </w:rPr>
              <w:t>-10</w:t>
            </w:r>
          </w:p>
        </w:tc>
        <w:tc>
          <w:tcPr>
            <w:tcW w:w="918" w:type="pct"/>
            <w:vMerge/>
            <w:vAlign w:val="center"/>
          </w:tcPr>
          <w:p w14:paraId="35FF051C" w14:textId="77777777" w:rsidR="009965FD" w:rsidRPr="00770E00" w:rsidRDefault="009965FD" w:rsidP="00C7002C">
            <w:pPr>
              <w:jc w:val="center"/>
              <w:rPr>
                <w:sz w:val="16"/>
                <w:szCs w:val="16"/>
              </w:rPr>
            </w:pPr>
          </w:p>
        </w:tc>
      </w:tr>
      <w:tr w:rsidR="009965FD" w:rsidRPr="00770E00" w14:paraId="0F87CE00" w14:textId="77777777" w:rsidTr="009965FD">
        <w:trPr>
          <w:trHeight w:val="339"/>
          <w:jc w:val="center"/>
        </w:trPr>
        <w:tc>
          <w:tcPr>
            <w:tcW w:w="838" w:type="pct"/>
            <w:vMerge/>
            <w:vAlign w:val="center"/>
          </w:tcPr>
          <w:p w14:paraId="5D771ED5" w14:textId="77777777" w:rsidR="009965FD" w:rsidRPr="00770E00" w:rsidRDefault="009965FD" w:rsidP="00C7002C">
            <w:pPr>
              <w:jc w:val="center"/>
              <w:rPr>
                <w:sz w:val="16"/>
                <w:szCs w:val="16"/>
                <w:lang w:val="fr-FR"/>
              </w:rPr>
            </w:pPr>
          </w:p>
        </w:tc>
        <w:tc>
          <w:tcPr>
            <w:tcW w:w="805" w:type="pct"/>
            <w:vMerge/>
            <w:vAlign w:val="center"/>
          </w:tcPr>
          <w:p w14:paraId="3DE6B1AA" w14:textId="77777777" w:rsidR="009965FD" w:rsidRPr="00770E00" w:rsidRDefault="009965FD" w:rsidP="00C7002C">
            <w:pPr>
              <w:jc w:val="center"/>
              <w:rPr>
                <w:sz w:val="16"/>
                <w:szCs w:val="16"/>
                <w:lang w:val="fr-FR"/>
              </w:rPr>
            </w:pPr>
          </w:p>
        </w:tc>
        <w:tc>
          <w:tcPr>
            <w:tcW w:w="820" w:type="pct"/>
            <w:vMerge/>
            <w:vAlign w:val="center"/>
          </w:tcPr>
          <w:p w14:paraId="563A89E4" w14:textId="77777777" w:rsidR="009965FD" w:rsidRPr="00770E00" w:rsidRDefault="009965FD" w:rsidP="00C7002C">
            <w:pPr>
              <w:jc w:val="center"/>
              <w:rPr>
                <w:sz w:val="16"/>
                <w:szCs w:val="16"/>
                <w:lang w:val="fr-FR"/>
              </w:rPr>
            </w:pPr>
          </w:p>
        </w:tc>
        <w:tc>
          <w:tcPr>
            <w:tcW w:w="820" w:type="pct"/>
            <w:vMerge/>
            <w:vAlign w:val="center"/>
          </w:tcPr>
          <w:p w14:paraId="1EC8E671" w14:textId="77777777" w:rsidR="009965FD" w:rsidRPr="00770E00" w:rsidRDefault="009965FD" w:rsidP="00C7002C">
            <w:pPr>
              <w:jc w:val="center"/>
              <w:rPr>
                <w:sz w:val="16"/>
                <w:szCs w:val="16"/>
                <w:lang w:val="fr-FR"/>
              </w:rPr>
            </w:pPr>
          </w:p>
        </w:tc>
        <w:tc>
          <w:tcPr>
            <w:tcW w:w="799" w:type="pct"/>
            <w:vMerge/>
            <w:vAlign w:val="center"/>
          </w:tcPr>
          <w:p w14:paraId="1C3D4522" w14:textId="77777777" w:rsidR="009965FD" w:rsidRPr="00770E00" w:rsidRDefault="009965FD" w:rsidP="00C7002C">
            <w:pPr>
              <w:jc w:val="center"/>
              <w:rPr>
                <w:rFonts w:eastAsiaTheme="minorEastAsia"/>
                <w:sz w:val="16"/>
                <w:szCs w:val="16"/>
                <w:lang w:val="fr-FR"/>
              </w:rPr>
            </w:pPr>
          </w:p>
        </w:tc>
        <w:tc>
          <w:tcPr>
            <w:tcW w:w="918" w:type="pct"/>
            <w:vMerge/>
            <w:vAlign w:val="center"/>
          </w:tcPr>
          <w:p w14:paraId="7C1011CD" w14:textId="77777777" w:rsidR="009965FD" w:rsidRPr="00770E00" w:rsidRDefault="009965FD" w:rsidP="00C7002C">
            <w:pPr>
              <w:jc w:val="center"/>
              <w:rPr>
                <w:sz w:val="16"/>
                <w:szCs w:val="16"/>
                <w:lang w:val="fr-FR"/>
              </w:rPr>
            </w:pPr>
          </w:p>
        </w:tc>
      </w:tr>
      <w:tr w:rsidR="009965FD" w:rsidRPr="00770E00" w14:paraId="67760A67" w14:textId="77777777" w:rsidTr="009965FD">
        <w:trPr>
          <w:trHeight w:val="339"/>
          <w:jc w:val="center"/>
        </w:trPr>
        <w:tc>
          <w:tcPr>
            <w:tcW w:w="838" w:type="pct"/>
            <w:vMerge/>
            <w:vAlign w:val="center"/>
          </w:tcPr>
          <w:p w14:paraId="67F69876" w14:textId="77777777" w:rsidR="009965FD" w:rsidRPr="00770E00" w:rsidRDefault="009965FD" w:rsidP="00C7002C">
            <w:pPr>
              <w:jc w:val="center"/>
              <w:rPr>
                <w:sz w:val="16"/>
                <w:szCs w:val="16"/>
              </w:rPr>
            </w:pPr>
          </w:p>
        </w:tc>
        <w:tc>
          <w:tcPr>
            <w:tcW w:w="805" w:type="pct"/>
            <w:vMerge/>
            <w:vAlign w:val="center"/>
          </w:tcPr>
          <w:p w14:paraId="7A43C520" w14:textId="77777777" w:rsidR="009965FD" w:rsidRPr="00770E00" w:rsidRDefault="009965FD" w:rsidP="00C7002C">
            <w:pPr>
              <w:jc w:val="center"/>
              <w:rPr>
                <w:sz w:val="16"/>
                <w:szCs w:val="16"/>
              </w:rPr>
            </w:pPr>
          </w:p>
        </w:tc>
        <w:tc>
          <w:tcPr>
            <w:tcW w:w="820" w:type="pct"/>
            <w:vMerge/>
            <w:vAlign w:val="center"/>
          </w:tcPr>
          <w:p w14:paraId="14EE49CC" w14:textId="77777777" w:rsidR="009965FD" w:rsidRPr="00770E00" w:rsidRDefault="009965FD" w:rsidP="00C7002C">
            <w:pPr>
              <w:jc w:val="center"/>
              <w:rPr>
                <w:sz w:val="16"/>
                <w:szCs w:val="16"/>
              </w:rPr>
            </w:pPr>
          </w:p>
        </w:tc>
        <w:tc>
          <w:tcPr>
            <w:tcW w:w="820" w:type="pct"/>
            <w:vMerge/>
            <w:vAlign w:val="center"/>
          </w:tcPr>
          <w:p w14:paraId="1491E39D" w14:textId="77777777" w:rsidR="009965FD" w:rsidRPr="00770E00" w:rsidRDefault="009965FD" w:rsidP="00C7002C">
            <w:pPr>
              <w:jc w:val="center"/>
              <w:rPr>
                <w:sz w:val="16"/>
                <w:szCs w:val="16"/>
              </w:rPr>
            </w:pPr>
          </w:p>
        </w:tc>
        <w:tc>
          <w:tcPr>
            <w:tcW w:w="799" w:type="pct"/>
            <w:vMerge/>
            <w:vAlign w:val="center"/>
          </w:tcPr>
          <w:p w14:paraId="3BD5C2F8" w14:textId="77777777" w:rsidR="009965FD" w:rsidRPr="00770E00" w:rsidRDefault="009965FD" w:rsidP="00C7002C">
            <w:pPr>
              <w:jc w:val="center"/>
              <w:rPr>
                <w:rFonts w:eastAsiaTheme="minorEastAsia"/>
                <w:sz w:val="16"/>
                <w:szCs w:val="16"/>
              </w:rPr>
            </w:pPr>
          </w:p>
        </w:tc>
        <w:tc>
          <w:tcPr>
            <w:tcW w:w="918" w:type="pct"/>
            <w:vMerge/>
            <w:vAlign w:val="center"/>
          </w:tcPr>
          <w:p w14:paraId="727E0440" w14:textId="77777777" w:rsidR="009965FD" w:rsidRPr="00770E00" w:rsidRDefault="009965FD" w:rsidP="00C7002C">
            <w:pPr>
              <w:jc w:val="center"/>
              <w:rPr>
                <w:sz w:val="16"/>
                <w:szCs w:val="16"/>
              </w:rPr>
            </w:pPr>
          </w:p>
        </w:tc>
      </w:tr>
    </w:tbl>
    <w:p w14:paraId="36889BA4" w14:textId="6C892616" w:rsidR="00C602B1" w:rsidRDefault="00C602B1" w:rsidP="00D1009F"/>
    <w:p w14:paraId="7FAD445A" w14:textId="77777777" w:rsidR="00D1009F" w:rsidRDefault="00D1009F" w:rsidP="00D1009F">
      <w:pPr>
        <w:pStyle w:val="Descripcin"/>
      </w:pPr>
      <w:r>
        <w:t xml:space="preserve">Table </w:t>
      </w:r>
      <w:r>
        <w:fldChar w:fldCharType="begin"/>
      </w:r>
      <w:r>
        <w:instrText xml:space="preserve"> STYLEREF 1 \s </w:instrText>
      </w:r>
      <w:r>
        <w:fldChar w:fldCharType="separate"/>
      </w:r>
      <w:r w:rsidR="00B235C0">
        <w:rPr>
          <w:noProof/>
        </w:rPr>
        <w:t>6</w:t>
      </w:r>
      <w:r>
        <w:fldChar w:fldCharType="end"/>
      </w:r>
      <w:r>
        <w:noBreakHyphen/>
      </w:r>
      <w:r>
        <w:fldChar w:fldCharType="begin"/>
      </w:r>
      <w:r>
        <w:instrText xml:space="preserve"> SEQ Table \* ARABIC \s 1 </w:instrText>
      </w:r>
      <w:r>
        <w:fldChar w:fldCharType="separate"/>
      </w:r>
      <w:r w:rsidR="00B235C0">
        <w:rPr>
          <w:noProof/>
        </w:rPr>
        <w:t>7</w:t>
      </w:r>
      <w:r>
        <w:fldChar w:fldCharType="end"/>
      </w:r>
      <w:r w:rsidRPr="0076029E">
        <w:t xml:space="preserve"> </w:t>
      </w:r>
      <w:r>
        <w:t>Summary of Signal Quality Monitor performances</w:t>
      </w:r>
    </w:p>
    <w:tbl>
      <w:tblPr>
        <w:tblW w:w="4545"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348"/>
        <w:gridCol w:w="1198"/>
        <w:gridCol w:w="1276"/>
        <w:gridCol w:w="1276"/>
        <w:gridCol w:w="1845"/>
        <w:gridCol w:w="1551"/>
      </w:tblGrid>
      <w:tr w:rsidR="00C602B1" w:rsidRPr="00770E00" w14:paraId="7A8A73EE" w14:textId="77777777" w:rsidTr="007951D2">
        <w:trPr>
          <w:tblHeader/>
          <w:jc w:val="center"/>
        </w:trPr>
        <w:tc>
          <w:tcPr>
            <w:tcW w:w="794" w:type="pct"/>
            <w:shd w:val="clear" w:color="auto" w:fill="808080" w:themeFill="background1" w:themeFillShade="80"/>
            <w:vAlign w:val="center"/>
            <w:hideMark/>
          </w:tcPr>
          <w:p w14:paraId="203FC97F" w14:textId="77777777" w:rsidR="00C602B1" w:rsidRPr="00770E00" w:rsidRDefault="00C602B1" w:rsidP="0040293A">
            <w:pPr>
              <w:spacing w:before="0"/>
              <w:jc w:val="center"/>
              <w:rPr>
                <w:b/>
                <w:color w:val="FFFFFF" w:themeColor="background1"/>
                <w:sz w:val="16"/>
                <w:szCs w:val="16"/>
              </w:rPr>
            </w:pPr>
            <w:r w:rsidRPr="003950DF">
              <w:rPr>
                <w:b/>
                <w:color w:val="FFFFFF" w:themeColor="background1"/>
                <w:sz w:val="16"/>
                <w:szCs w:val="16"/>
              </w:rPr>
              <w:t>Location</w:t>
            </w:r>
          </w:p>
        </w:tc>
        <w:tc>
          <w:tcPr>
            <w:tcW w:w="705" w:type="pct"/>
            <w:shd w:val="clear" w:color="auto" w:fill="808080" w:themeFill="background1" w:themeFillShade="80"/>
            <w:vAlign w:val="center"/>
          </w:tcPr>
          <w:p w14:paraId="4A21D631" w14:textId="77777777" w:rsidR="00C602B1" w:rsidRPr="00770E00" w:rsidRDefault="00C602B1" w:rsidP="0040293A">
            <w:pPr>
              <w:spacing w:before="0"/>
              <w:jc w:val="center"/>
              <w:rPr>
                <w:b/>
                <w:color w:val="FFFFFF" w:themeColor="background1"/>
                <w:sz w:val="16"/>
                <w:szCs w:val="16"/>
              </w:rPr>
            </w:pPr>
            <w:r w:rsidRPr="00770E00">
              <w:rPr>
                <w:b/>
                <w:color w:val="FFFFFF" w:themeColor="background1"/>
                <w:sz w:val="16"/>
                <w:szCs w:val="16"/>
              </w:rPr>
              <w:t>Conditions</w:t>
            </w:r>
          </w:p>
        </w:tc>
        <w:tc>
          <w:tcPr>
            <w:tcW w:w="751" w:type="pct"/>
            <w:shd w:val="clear" w:color="auto" w:fill="808080" w:themeFill="background1" w:themeFillShade="80"/>
            <w:vAlign w:val="center"/>
          </w:tcPr>
          <w:p w14:paraId="0F22F377" w14:textId="77777777" w:rsidR="00C602B1" w:rsidRPr="00770E00" w:rsidRDefault="00C602B1" w:rsidP="0040293A">
            <w:pPr>
              <w:spacing w:before="0"/>
              <w:jc w:val="center"/>
              <w:rPr>
                <w:b/>
                <w:color w:val="FFFFFF" w:themeColor="background1"/>
                <w:sz w:val="16"/>
                <w:szCs w:val="16"/>
              </w:rPr>
            </w:pPr>
            <w:r w:rsidRPr="00770E00">
              <w:rPr>
                <w:b/>
                <w:color w:val="FFFFFF" w:themeColor="background1"/>
                <w:sz w:val="16"/>
                <w:szCs w:val="16"/>
              </w:rPr>
              <w:t>False alarm probability</w:t>
            </w:r>
          </w:p>
        </w:tc>
        <w:tc>
          <w:tcPr>
            <w:tcW w:w="751" w:type="pct"/>
            <w:shd w:val="clear" w:color="auto" w:fill="808080" w:themeFill="background1" w:themeFillShade="80"/>
            <w:vAlign w:val="center"/>
          </w:tcPr>
          <w:p w14:paraId="4AE2D1A7" w14:textId="77777777" w:rsidR="00C602B1" w:rsidRPr="00770E00" w:rsidRDefault="00C602B1" w:rsidP="0040293A">
            <w:pPr>
              <w:spacing w:before="0"/>
              <w:jc w:val="center"/>
              <w:rPr>
                <w:b/>
                <w:color w:val="FFFFFF" w:themeColor="background1"/>
                <w:sz w:val="16"/>
                <w:szCs w:val="16"/>
              </w:rPr>
            </w:pPr>
            <w:r w:rsidRPr="00770E00">
              <w:rPr>
                <w:b/>
                <w:color w:val="FFFFFF" w:themeColor="background1"/>
                <w:sz w:val="16"/>
                <w:szCs w:val="16"/>
              </w:rPr>
              <w:t>Missed detection probability</w:t>
            </w:r>
          </w:p>
        </w:tc>
        <w:tc>
          <w:tcPr>
            <w:tcW w:w="1086" w:type="pct"/>
            <w:shd w:val="clear" w:color="auto" w:fill="808080" w:themeFill="background1" w:themeFillShade="80"/>
            <w:vAlign w:val="center"/>
          </w:tcPr>
          <w:p w14:paraId="7A91E10F" w14:textId="77777777" w:rsidR="00C602B1" w:rsidRPr="00770E00" w:rsidRDefault="00C602B1" w:rsidP="0040293A">
            <w:pPr>
              <w:spacing w:before="0"/>
              <w:jc w:val="center"/>
              <w:rPr>
                <w:b/>
                <w:color w:val="FFFFFF" w:themeColor="background1"/>
                <w:sz w:val="16"/>
                <w:szCs w:val="16"/>
              </w:rPr>
            </w:pPr>
            <w:r>
              <w:rPr>
                <w:b/>
                <w:color w:val="FFFFFF" w:themeColor="background1"/>
                <w:sz w:val="16"/>
                <w:szCs w:val="16"/>
              </w:rPr>
              <w:t>Minimum detectable error</w:t>
            </w:r>
          </w:p>
        </w:tc>
        <w:tc>
          <w:tcPr>
            <w:tcW w:w="913" w:type="pct"/>
            <w:shd w:val="clear" w:color="auto" w:fill="808080" w:themeFill="background1" w:themeFillShade="80"/>
            <w:vAlign w:val="center"/>
          </w:tcPr>
          <w:p w14:paraId="02CFD77C" w14:textId="77777777" w:rsidR="00C602B1" w:rsidRPr="00770E00" w:rsidRDefault="00C602B1" w:rsidP="0040293A">
            <w:pPr>
              <w:spacing w:before="0"/>
              <w:jc w:val="center"/>
              <w:rPr>
                <w:b/>
                <w:color w:val="FFFFFF" w:themeColor="background1"/>
                <w:sz w:val="16"/>
                <w:szCs w:val="16"/>
              </w:rPr>
            </w:pPr>
            <w:r w:rsidRPr="00770E00">
              <w:rPr>
                <w:b/>
                <w:color w:val="FFFFFF" w:themeColor="background1"/>
                <w:sz w:val="16"/>
                <w:szCs w:val="16"/>
              </w:rPr>
              <w:t>Justification</w:t>
            </w:r>
          </w:p>
        </w:tc>
      </w:tr>
      <w:tr w:rsidR="00C602B1" w:rsidRPr="00770E00" w14:paraId="62EB6AB2" w14:textId="77777777" w:rsidTr="007951D2">
        <w:trPr>
          <w:cantSplit/>
          <w:trHeight w:val="715"/>
          <w:jc w:val="center"/>
        </w:trPr>
        <w:tc>
          <w:tcPr>
            <w:tcW w:w="794" w:type="pct"/>
            <w:vMerge w:val="restart"/>
            <w:vAlign w:val="center"/>
            <w:hideMark/>
          </w:tcPr>
          <w:p w14:paraId="2C8E6108" w14:textId="77777777" w:rsidR="00C602B1" w:rsidRPr="00770E00" w:rsidRDefault="00C602B1" w:rsidP="0040293A">
            <w:pPr>
              <w:spacing w:before="0"/>
              <w:jc w:val="center"/>
              <w:rPr>
                <w:sz w:val="16"/>
                <w:szCs w:val="16"/>
              </w:rPr>
            </w:pPr>
            <w:r w:rsidRPr="00770E00">
              <w:rPr>
                <w:sz w:val="16"/>
                <w:szCs w:val="16"/>
              </w:rPr>
              <w:t>Space Segment</w:t>
            </w:r>
          </w:p>
        </w:tc>
        <w:tc>
          <w:tcPr>
            <w:tcW w:w="705" w:type="pct"/>
            <w:vAlign w:val="center"/>
          </w:tcPr>
          <w:p w14:paraId="6D2D4C24" w14:textId="77777777" w:rsidR="00C602B1" w:rsidRPr="00770E00" w:rsidRDefault="00C602B1" w:rsidP="0040293A">
            <w:pPr>
              <w:spacing w:before="0"/>
              <w:jc w:val="center"/>
              <w:rPr>
                <w:sz w:val="16"/>
                <w:szCs w:val="16"/>
              </w:rPr>
            </w:pPr>
            <w:r w:rsidRPr="00770E00">
              <w:rPr>
                <w:sz w:val="16"/>
                <w:szCs w:val="16"/>
              </w:rPr>
              <w:t>NC / SC</w:t>
            </w:r>
          </w:p>
          <w:p w14:paraId="7DCEF1EB" w14:textId="77777777" w:rsidR="00C602B1" w:rsidRPr="00770E00" w:rsidRDefault="00C602B1" w:rsidP="0040293A">
            <w:pPr>
              <w:spacing w:before="0"/>
              <w:jc w:val="center"/>
              <w:rPr>
                <w:sz w:val="16"/>
                <w:szCs w:val="16"/>
              </w:rPr>
            </w:pPr>
            <w:r w:rsidRPr="00770E00">
              <w:rPr>
                <w:sz w:val="16"/>
                <w:szCs w:val="16"/>
              </w:rPr>
              <w:t>Galileo E1</w:t>
            </w:r>
          </w:p>
        </w:tc>
        <w:tc>
          <w:tcPr>
            <w:tcW w:w="751" w:type="pct"/>
            <w:vAlign w:val="center"/>
          </w:tcPr>
          <w:p w14:paraId="0723B37E" w14:textId="77777777" w:rsidR="00C602B1" w:rsidRPr="00770E00" w:rsidRDefault="00C602B1" w:rsidP="0040293A">
            <w:pPr>
              <w:spacing w:before="0"/>
              <w:jc w:val="center"/>
              <w:rPr>
                <w:sz w:val="16"/>
                <w:szCs w:val="16"/>
              </w:rPr>
            </w:pPr>
            <w:r w:rsidRPr="00770E00">
              <w:rPr>
                <w:sz w:val="16"/>
                <w:szCs w:val="16"/>
              </w:rPr>
              <w:t>10</w:t>
            </w:r>
            <w:r w:rsidRPr="00770E00">
              <w:rPr>
                <w:sz w:val="16"/>
                <w:szCs w:val="16"/>
                <w:vertAlign w:val="superscript"/>
              </w:rPr>
              <w:t>-4</w:t>
            </w:r>
          </w:p>
        </w:tc>
        <w:tc>
          <w:tcPr>
            <w:tcW w:w="751" w:type="pct"/>
            <w:vAlign w:val="center"/>
          </w:tcPr>
          <w:p w14:paraId="7FA9AAA2" w14:textId="77777777" w:rsidR="00C602B1" w:rsidRPr="00770E00" w:rsidRDefault="00C602B1" w:rsidP="0040293A">
            <w:pPr>
              <w:spacing w:before="0"/>
              <w:jc w:val="center"/>
              <w:rPr>
                <w:sz w:val="16"/>
                <w:szCs w:val="16"/>
              </w:rPr>
            </w:pPr>
            <w:r w:rsidRPr="00770E00">
              <w:rPr>
                <w:sz w:val="16"/>
                <w:szCs w:val="16"/>
              </w:rPr>
              <w:t>&lt;10</w:t>
            </w:r>
            <w:r w:rsidRPr="00770E00">
              <w:rPr>
                <w:sz w:val="16"/>
                <w:szCs w:val="16"/>
                <w:vertAlign w:val="superscript"/>
              </w:rPr>
              <w:t>-5</w:t>
            </w:r>
          </w:p>
        </w:tc>
        <w:tc>
          <w:tcPr>
            <w:tcW w:w="1086" w:type="pct"/>
            <w:vAlign w:val="center"/>
          </w:tcPr>
          <w:p w14:paraId="2B03FC18" w14:textId="77777777" w:rsidR="00C602B1" w:rsidRDefault="00C602B1" w:rsidP="0040293A">
            <w:pPr>
              <w:spacing w:before="0"/>
              <w:jc w:val="center"/>
              <w:rPr>
                <w:rFonts w:cs="Calibri"/>
                <w:sz w:val="16"/>
                <w:szCs w:val="16"/>
              </w:rPr>
            </w:pPr>
            <w:r w:rsidRPr="00770E00">
              <w:rPr>
                <w:rFonts w:cs="Calibri"/>
                <w:sz w:val="16"/>
                <w:szCs w:val="16"/>
              </w:rPr>
              <w:t>TM A</w:t>
            </w:r>
            <w:r>
              <w:rPr>
                <w:rFonts w:cs="Calibri"/>
                <w:sz w:val="16"/>
                <w:szCs w:val="16"/>
              </w:rPr>
              <w:t xml:space="preserve">: </w:t>
            </w:r>
          </w:p>
          <w:p w14:paraId="52EAE648" w14:textId="77777777" w:rsidR="00C602B1" w:rsidRPr="00770E00" w:rsidRDefault="00C602B1" w:rsidP="0040293A">
            <w:pPr>
              <w:spacing w:before="0"/>
              <w:jc w:val="center"/>
              <w:rPr>
                <w:sz w:val="16"/>
                <w:szCs w:val="16"/>
              </w:rPr>
            </w:pPr>
            <w:r w:rsidRPr="00770E00">
              <w:rPr>
                <w:rFonts w:cs="Calibri"/>
                <w:sz w:val="16"/>
                <w:szCs w:val="16"/>
              </w:rPr>
              <w:t>Δ</w:t>
            </w:r>
            <w:r>
              <w:rPr>
                <w:rFonts w:cs="Calibri"/>
                <w:sz w:val="16"/>
                <w:szCs w:val="16"/>
              </w:rPr>
              <w:t xml:space="preserve"> </w:t>
            </w:r>
            <w:r>
              <w:rPr>
                <w:sz w:val="16"/>
                <w:szCs w:val="16"/>
              </w:rPr>
              <w:t xml:space="preserve">= </w:t>
            </w:r>
            <w:r w:rsidRPr="00770E00">
              <w:rPr>
                <w:sz w:val="16"/>
                <w:szCs w:val="16"/>
              </w:rPr>
              <w:t>0.015</w:t>
            </w:r>
            <w:r>
              <w:rPr>
                <w:sz w:val="16"/>
                <w:szCs w:val="16"/>
              </w:rPr>
              <w:t xml:space="preserve"> chips</w:t>
            </w:r>
          </w:p>
        </w:tc>
        <w:tc>
          <w:tcPr>
            <w:tcW w:w="913" w:type="pct"/>
            <w:vMerge w:val="restart"/>
            <w:vAlign w:val="center"/>
          </w:tcPr>
          <w:p w14:paraId="14D8F994" w14:textId="6C84D4B9" w:rsidR="00C602B1" w:rsidRPr="00770E00" w:rsidRDefault="008B69C1" w:rsidP="008B69C1">
            <w:pPr>
              <w:spacing w:before="0"/>
              <w:jc w:val="center"/>
              <w:rPr>
                <w:sz w:val="16"/>
                <w:szCs w:val="16"/>
              </w:rPr>
            </w:pPr>
            <w:r w:rsidRPr="003950DF">
              <w:rPr>
                <w:sz w:val="16"/>
                <w:szCs w:val="16"/>
              </w:rPr>
              <w:t xml:space="preserve">Results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r w:rsidR="00C602B1" w:rsidRPr="003950DF">
              <w:rPr>
                <w:sz w:val="16"/>
                <w:szCs w:val="16"/>
              </w:rPr>
              <w:t xml:space="preserve"> </w:t>
            </w:r>
          </w:p>
        </w:tc>
      </w:tr>
      <w:tr w:rsidR="00C602B1" w:rsidRPr="003950DF" w14:paraId="719EC785" w14:textId="77777777" w:rsidTr="007951D2">
        <w:trPr>
          <w:cantSplit/>
          <w:trHeight w:val="715"/>
          <w:jc w:val="center"/>
        </w:trPr>
        <w:tc>
          <w:tcPr>
            <w:tcW w:w="794" w:type="pct"/>
            <w:vMerge/>
            <w:vAlign w:val="center"/>
          </w:tcPr>
          <w:p w14:paraId="7C6916E3" w14:textId="77777777" w:rsidR="00C602B1" w:rsidRPr="00770E00" w:rsidRDefault="00C602B1" w:rsidP="0040293A">
            <w:pPr>
              <w:spacing w:before="0"/>
              <w:jc w:val="center"/>
              <w:rPr>
                <w:sz w:val="16"/>
                <w:szCs w:val="16"/>
              </w:rPr>
            </w:pPr>
          </w:p>
        </w:tc>
        <w:tc>
          <w:tcPr>
            <w:tcW w:w="705" w:type="pct"/>
            <w:vAlign w:val="center"/>
          </w:tcPr>
          <w:p w14:paraId="669FF5B4" w14:textId="77777777" w:rsidR="00C602B1" w:rsidRPr="00770E00" w:rsidRDefault="00C602B1" w:rsidP="0040293A">
            <w:pPr>
              <w:spacing w:before="0"/>
              <w:jc w:val="center"/>
              <w:rPr>
                <w:sz w:val="16"/>
                <w:szCs w:val="16"/>
              </w:rPr>
            </w:pPr>
            <w:r w:rsidRPr="00770E00">
              <w:rPr>
                <w:sz w:val="16"/>
                <w:szCs w:val="16"/>
              </w:rPr>
              <w:t>NC / SC</w:t>
            </w:r>
          </w:p>
          <w:p w14:paraId="21A1E251" w14:textId="77777777" w:rsidR="00C602B1" w:rsidRPr="00770E00" w:rsidRDefault="00C602B1" w:rsidP="0040293A">
            <w:pPr>
              <w:spacing w:before="0"/>
              <w:jc w:val="center"/>
              <w:rPr>
                <w:sz w:val="16"/>
                <w:szCs w:val="16"/>
              </w:rPr>
            </w:pPr>
            <w:r w:rsidRPr="00770E00">
              <w:rPr>
                <w:sz w:val="16"/>
                <w:szCs w:val="16"/>
              </w:rPr>
              <w:t>Galileo E1</w:t>
            </w:r>
          </w:p>
        </w:tc>
        <w:tc>
          <w:tcPr>
            <w:tcW w:w="751" w:type="pct"/>
            <w:vAlign w:val="center"/>
          </w:tcPr>
          <w:p w14:paraId="5A7414CA" w14:textId="77777777" w:rsidR="00C602B1" w:rsidRPr="00770E00" w:rsidRDefault="00C602B1" w:rsidP="0040293A">
            <w:pPr>
              <w:spacing w:before="0"/>
              <w:jc w:val="center"/>
              <w:rPr>
                <w:sz w:val="16"/>
                <w:szCs w:val="16"/>
              </w:rPr>
            </w:pPr>
            <w:r w:rsidRPr="00770E00">
              <w:rPr>
                <w:sz w:val="16"/>
                <w:szCs w:val="16"/>
              </w:rPr>
              <w:t>10</w:t>
            </w:r>
            <w:r w:rsidRPr="00770E00">
              <w:rPr>
                <w:sz w:val="16"/>
                <w:szCs w:val="16"/>
                <w:vertAlign w:val="superscript"/>
              </w:rPr>
              <w:t>-4</w:t>
            </w:r>
          </w:p>
        </w:tc>
        <w:tc>
          <w:tcPr>
            <w:tcW w:w="751" w:type="pct"/>
            <w:vAlign w:val="center"/>
          </w:tcPr>
          <w:p w14:paraId="324E81A5" w14:textId="77777777" w:rsidR="00C602B1" w:rsidRPr="00770E00" w:rsidRDefault="00C602B1" w:rsidP="0040293A">
            <w:pPr>
              <w:spacing w:before="0"/>
              <w:jc w:val="center"/>
              <w:rPr>
                <w:sz w:val="16"/>
                <w:szCs w:val="16"/>
              </w:rPr>
            </w:pPr>
            <w:r w:rsidRPr="00770E00">
              <w:rPr>
                <w:sz w:val="16"/>
                <w:szCs w:val="16"/>
              </w:rPr>
              <w:t>&lt;10</w:t>
            </w:r>
            <w:r w:rsidRPr="00770E00">
              <w:rPr>
                <w:sz w:val="16"/>
                <w:szCs w:val="16"/>
                <w:vertAlign w:val="superscript"/>
              </w:rPr>
              <w:t>-5</w:t>
            </w:r>
          </w:p>
        </w:tc>
        <w:tc>
          <w:tcPr>
            <w:tcW w:w="1086" w:type="pct"/>
            <w:vAlign w:val="center"/>
          </w:tcPr>
          <w:p w14:paraId="08D05EE0" w14:textId="77777777" w:rsidR="00C602B1" w:rsidRDefault="00C602B1" w:rsidP="0040293A">
            <w:pPr>
              <w:spacing w:before="0"/>
              <w:jc w:val="center"/>
              <w:rPr>
                <w:rFonts w:cs="Calibri"/>
                <w:sz w:val="16"/>
                <w:szCs w:val="16"/>
              </w:rPr>
            </w:pPr>
            <w:r>
              <w:rPr>
                <w:rFonts w:cs="Calibri"/>
                <w:sz w:val="16"/>
                <w:szCs w:val="16"/>
              </w:rPr>
              <w:t xml:space="preserve">TM B: </w:t>
            </w:r>
          </w:p>
          <w:p w14:paraId="3CD4793D" w14:textId="77777777" w:rsidR="00C602B1" w:rsidRDefault="00C602B1" w:rsidP="0040293A">
            <w:pPr>
              <w:spacing w:before="0"/>
              <w:jc w:val="center"/>
              <w:rPr>
                <w:rFonts w:cs="Calibri"/>
                <w:sz w:val="16"/>
                <w:szCs w:val="16"/>
              </w:rPr>
            </w:pPr>
            <w:r>
              <w:rPr>
                <w:rFonts w:cs="Calibri"/>
                <w:sz w:val="16"/>
                <w:szCs w:val="16"/>
              </w:rPr>
              <w:t xml:space="preserve">σ = 0.8 </w:t>
            </w:r>
            <w:proofErr w:type="spellStart"/>
            <w:r>
              <w:rPr>
                <w:rFonts w:cs="Calibri"/>
                <w:sz w:val="16"/>
                <w:szCs w:val="16"/>
              </w:rPr>
              <w:t>MNepers</w:t>
            </w:r>
            <w:proofErr w:type="spellEnd"/>
            <w:r>
              <w:rPr>
                <w:rFonts w:cs="Calibri"/>
                <w:sz w:val="16"/>
                <w:szCs w:val="16"/>
              </w:rPr>
              <w:t xml:space="preserve">/s </w:t>
            </w:r>
          </w:p>
          <w:p w14:paraId="3E3BE609" w14:textId="77777777" w:rsidR="00C602B1" w:rsidRPr="00770E00" w:rsidRDefault="00C602B1" w:rsidP="0040293A">
            <w:pPr>
              <w:spacing w:before="0"/>
              <w:jc w:val="center"/>
              <w:rPr>
                <w:rFonts w:cs="Calibri"/>
                <w:sz w:val="16"/>
                <w:szCs w:val="16"/>
              </w:rPr>
            </w:pPr>
            <w:proofErr w:type="spellStart"/>
            <w:r>
              <w:rPr>
                <w:rFonts w:cs="Calibri"/>
                <w:sz w:val="16"/>
                <w:szCs w:val="16"/>
              </w:rPr>
              <w:t>f</w:t>
            </w:r>
            <w:r w:rsidRPr="00EA5EA0">
              <w:rPr>
                <w:rFonts w:cs="Calibri"/>
                <w:sz w:val="16"/>
                <w:szCs w:val="16"/>
                <w:vertAlign w:val="subscript"/>
              </w:rPr>
              <w:t>d</w:t>
            </w:r>
            <w:proofErr w:type="spellEnd"/>
            <w:r>
              <w:rPr>
                <w:rFonts w:cs="Calibri"/>
                <w:sz w:val="16"/>
                <w:szCs w:val="16"/>
                <w:vertAlign w:val="subscript"/>
              </w:rPr>
              <w:t xml:space="preserve"> </w:t>
            </w:r>
            <w:r>
              <w:rPr>
                <w:rFonts w:cs="Calibri"/>
                <w:sz w:val="16"/>
                <w:szCs w:val="16"/>
              </w:rPr>
              <w:t>= 4 MHz</w:t>
            </w:r>
          </w:p>
        </w:tc>
        <w:tc>
          <w:tcPr>
            <w:tcW w:w="913" w:type="pct"/>
            <w:vMerge/>
            <w:vAlign w:val="center"/>
          </w:tcPr>
          <w:p w14:paraId="3CB7C8CA" w14:textId="77777777" w:rsidR="00C602B1" w:rsidRPr="003950DF" w:rsidRDefault="00C602B1" w:rsidP="0040293A">
            <w:pPr>
              <w:spacing w:before="0"/>
              <w:jc w:val="center"/>
              <w:rPr>
                <w:sz w:val="16"/>
                <w:szCs w:val="16"/>
              </w:rPr>
            </w:pPr>
          </w:p>
        </w:tc>
      </w:tr>
      <w:tr w:rsidR="00C602B1" w:rsidRPr="003950DF" w14:paraId="5246D90F" w14:textId="77777777" w:rsidTr="007951D2">
        <w:trPr>
          <w:cantSplit/>
          <w:trHeight w:val="715"/>
          <w:jc w:val="center"/>
        </w:trPr>
        <w:tc>
          <w:tcPr>
            <w:tcW w:w="794" w:type="pct"/>
            <w:vMerge/>
            <w:vAlign w:val="center"/>
          </w:tcPr>
          <w:p w14:paraId="735926DC" w14:textId="77777777" w:rsidR="00C602B1" w:rsidRPr="00770E00" w:rsidRDefault="00C602B1" w:rsidP="0040293A">
            <w:pPr>
              <w:spacing w:before="0"/>
              <w:jc w:val="center"/>
              <w:rPr>
                <w:sz w:val="16"/>
                <w:szCs w:val="16"/>
              </w:rPr>
            </w:pPr>
          </w:p>
        </w:tc>
        <w:tc>
          <w:tcPr>
            <w:tcW w:w="705" w:type="pct"/>
            <w:vAlign w:val="center"/>
          </w:tcPr>
          <w:p w14:paraId="3E34B557" w14:textId="77777777" w:rsidR="00C602B1" w:rsidRPr="00770E00" w:rsidRDefault="00C602B1" w:rsidP="0040293A">
            <w:pPr>
              <w:spacing w:before="0"/>
              <w:jc w:val="center"/>
              <w:rPr>
                <w:sz w:val="16"/>
                <w:szCs w:val="16"/>
              </w:rPr>
            </w:pPr>
            <w:r w:rsidRPr="00770E00">
              <w:rPr>
                <w:sz w:val="16"/>
                <w:szCs w:val="16"/>
              </w:rPr>
              <w:t>NC / SC</w:t>
            </w:r>
          </w:p>
          <w:p w14:paraId="071DA858" w14:textId="77777777" w:rsidR="00C602B1" w:rsidRPr="00770E00" w:rsidRDefault="00C602B1" w:rsidP="0040293A">
            <w:pPr>
              <w:spacing w:before="0"/>
              <w:jc w:val="center"/>
              <w:rPr>
                <w:sz w:val="16"/>
                <w:szCs w:val="16"/>
              </w:rPr>
            </w:pPr>
            <w:r w:rsidRPr="00770E00">
              <w:rPr>
                <w:sz w:val="16"/>
                <w:szCs w:val="16"/>
              </w:rPr>
              <w:t>Galileo E1</w:t>
            </w:r>
          </w:p>
        </w:tc>
        <w:tc>
          <w:tcPr>
            <w:tcW w:w="751" w:type="pct"/>
            <w:vAlign w:val="center"/>
          </w:tcPr>
          <w:p w14:paraId="17CFF45D" w14:textId="77777777" w:rsidR="00C602B1" w:rsidRPr="00770E00" w:rsidRDefault="00C602B1" w:rsidP="0040293A">
            <w:pPr>
              <w:spacing w:before="0"/>
              <w:jc w:val="center"/>
              <w:rPr>
                <w:sz w:val="16"/>
                <w:szCs w:val="16"/>
              </w:rPr>
            </w:pPr>
            <w:r w:rsidRPr="00770E00">
              <w:rPr>
                <w:sz w:val="16"/>
                <w:szCs w:val="16"/>
              </w:rPr>
              <w:t>10</w:t>
            </w:r>
            <w:r w:rsidRPr="00770E00">
              <w:rPr>
                <w:sz w:val="16"/>
                <w:szCs w:val="16"/>
                <w:vertAlign w:val="superscript"/>
              </w:rPr>
              <w:t>-4</w:t>
            </w:r>
          </w:p>
        </w:tc>
        <w:tc>
          <w:tcPr>
            <w:tcW w:w="751" w:type="pct"/>
            <w:vAlign w:val="center"/>
          </w:tcPr>
          <w:p w14:paraId="1FDE56B3" w14:textId="77777777" w:rsidR="00C602B1" w:rsidRPr="00770E00" w:rsidRDefault="00C602B1" w:rsidP="0040293A">
            <w:pPr>
              <w:spacing w:before="0"/>
              <w:jc w:val="center"/>
              <w:rPr>
                <w:sz w:val="16"/>
                <w:szCs w:val="16"/>
              </w:rPr>
            </w:pPr>
            <w:r w:rsidRPr="00770E00">
              <w:rPr>
                <w:sz w:val="16"/>
                <w:szCs w:val="16"/>
              </w:rPr>
              <w:t>&lt;10</w:t>
            </w:r>
            <w:r w:rsidRPr="00770E00">
              <w:rPr>
                <w:sz w:val="16"/>
                <w:szCs w:val="16"/>
                <w:vertAlign w:val="superscript"/>
              </w:rPr>
              <w:t>-5</w:t>
            </w:r>
          </w:p>
        </w:tc>
        <w:tc>
          <w:tcPr>
            <w:tcW w:w="1086" w:type="pct"/>
            <w:vAlign w:val="center"/>
          </w:tcPr>
          <w:p w14:paraId="2FB0CC5F" w14:textId="77777777" w:rsidR="00C602B1" w:rsidRDefault="00C602B1" w:rsidP="0040293A">
            <w:pPr>
              <w:spacing w:before="0"/>
              <w:jc w:val="center"/>
              <w:rPr>
                <w:rFonts w:cs="Calibri"/>
                <w:sz w:val="16"/>
                <w:szCs w:val="16"/>
              </w:rPr>
            </w:pPr>
            <w:r>
              <w:rPr>
                <w:rFonts w:cs="Calibri"/>
                <w:sz w:val="16"/>
                <w:szCs w:val="16"/>
              </w:rPr>
              <w:t xml:space="preserve">TM C: </w:t>
            </w:r>
          </w:p>
          <w:p w14:paraId="2C9D2CF5" w14:textId="77777777" w:rsidR="00C602B1" w:rsidRDefault="00C602B1" w:rsidP="0040293A">
            <w:pPr>
              <w:spacing w:before="0"/>
              <w:jc w:val="center"/>
              <w:rPr>
                <w:sz w:val="16"/>
                <w:szCs w:val="16"/>
              </w:rPr>
            </w:pPr>
            <w:r w:rsidRPr="00770E00">
              <w:rPr>
                <w:rFonts w:cs="Calibri"/>
                <w:sz w:val="16"/>
                <w:szCs w:val="16"/>
              </w:rPr>
              <w:t>Δ</w:t>
            </w:r>
            <w:r>
              <w:rPr>
                <w:rFonts w:cs="Calibri"/>
                <w:sz w:val="16"/>
                <w:szCs w:val="16"/>
              </w:rPr>
              <w:t xml:space="preserve"> </w:t>
            </w:r>
            <w:r>
              <w:rPr>
                <w:sz w:val="16"/>
                <w:szCs w:val="16"/>
              </w:rPr>
              <w:t>= 0.06 chips</w:t>
            </w:r>
          </w:p>
          <w:p w14:paraId="24D281AE" w14:textId="77777777" w:rsidR="00C602B1" w:rsidRDefault="00C602B1" w:rsidP="0040293A">
            <w:pPr>
              <w:spacing w:before="0"/>
              <w:jc w:val="center"/>
              <w:rPr>
                <w:rFonts w:cs="Calibri"/>
                <w:sz w:val="16"/>
                <w:szCs w:val="16"/>
              </w:rPr>
            </w:pPr>
            <w:r>
              <w:rPr>
                <w:rFonts w:cs="Calibri"/>
                <w:sz w:val="16"/>
                <w:szCs w:val="16"/>
              </w:rPr>
              <w:t xml:space="preserve">σ = 0.8 </w:t>
            </w:r>
            <w:proofErr w:type="spellStart"/>
            <w:r>
              <w:rPr>
                <w:rFonts w:cs="Calibri"/>
                <w:sz w:val="16"/>
                <w:szCs w:val="16"/>
              </w:rPr>
              <w:t>MNepers</w:t>
            </w:r>
            <w:proofErr w:type="spellEnd"/>
            <w:r>
              <w:rPr>
                <w:rFonts w:cs="Calibri"/>
                <w:sz w:val="16"/>
                <w:szCs w:val="16"/>
              </w:rPr>
              <w:t xml:space="preserve">/s </w:t>
            </w:r>
          </w:p>
          <w:p w14:paraId="3AC5BF69" w14:textId="77777777" w:rsidR="00C602B1" w:rsidRPr="00770E00" w:rsidRDefault="00C602B1" w:rsidP="0040293A">
            <w:pPr>
              <w:spacing w:before="0"/>
              <w:jc w:val="center"/>
              <w:rPr>
                <w:rFonts w:cs="Calibri"/>
                <w:sz w:val="16"/>
                <w:szCs w:val="16"/>
              </w:rPr>
            </w:pPr>
            <w:proofErr w:type="spellStart"/>
            <w:r>
              <w:rPr>
                <w:rFonts w:cs="Calibri"/>
                <w:sz w:val="16"/>
                <w:szCs w:val="16"/>
              </w:rPr>
              <w:t>f</w:t>
            </w:r>
            <w:r w:rsidRPr="00EA5EA0">
              <w:rPr>
                <w:rFonts w:cs="Calibri"/>
                <w:sz w:val="16"/>
                <w:szCs w:val="16"/>
                <w:vertAlign w:val="subscript"/>
              </w:rPr>
              <w:t>d</w:t>
            </w:r>
            <w:proofErr w:type="spellEnd"/>
            <w:r>
              <w:rPr>
                <w:rFonts w:cs="Calibri"/>
                <w:sz w:val="16"/>
                <w:szCs w:val="16"/>
                <w:vertAlign w:val="subscript"/>
              </w:rPr>
              <w:t xml:space="preserve"> </w:t>
            </w:r>
            <w:r>
              <w:rPr>
                <w:rFonts w:cs="Calibri"/>
                <w:sz w:val="16"/>
                <w:szCs w:val="16"/>
              </w:rPr>
              <w:t>= 7.3 MHz</w:t>
            </w:r>
          </w:p>
        </w:tc>
        <w:tc>
          <w:tcPr>
            <w:tcW w:w="913" w:type="pct"/>
            <w:vMerge/>
            <w:vAlign w:val="center"/>
          </w:tcPr>
          <w:p w14:paraId="56F00D9B" w14:textId="77777777" w:rsidR="00C602B1" w:rsidRPr="003950DF" w:rsidRDefault="00C602B1" w:rsidP="0040293A">
            <w:pPr>
              <w:spacing w:before="0"/>
              <w:jc w:val="center"/>
              <w:rPr>
                <w:sz w:val="16"/>
                <w:szCs w:val="16"/>
              </w:rPr>
            </w:pPr>
          </w:p>
        </w:tc>
      </w:tr>
      <w:tr w:rsidR="00C602B1" w:rsidRPr="003950DF" w14:paraId="3BBF38D1" w14:textId="77777777" w:rsidTr="007951D2">
        <w:trPr>
          <w:cantSplit/>
          <w:trHeight w:val="715"/>
          <w:jc w:val="center"/>
        </w:trPr>
        <w:tc>
          <w:tcPr>
            <w:tcW w:w="794" w:type="pct"/>
            <w:vMerge/>
            <w:vAlign w:val="center"/>
          </w:tcPr>
          <w:p w14:paraId="030207EB" w14:textId="77777777" w:rsidR="00C602B1" w:rsidRPr="00770E00" w:rsidRDefault="00C602B1" w:rsidP="0040293A">
            <w:pPr>
              <w:spacing w:before="0"/>
              <w:jc w:val="center"/>
              <w:rPr>
                <w:sz w:val="16"/>
                <w:szCs w:val="16"/>
              </w:rPr>
            </w:pPr>
          </w:p>
        </w:tc>
        <w:tc>
          <w:tcPr>
            <w:tcW w:w="705" w:type="pct"/>
            <w:vAlign w:val="center"/>
          </w:tcPr>
          <w:p w14:paraId="7FF67252" w14:textId="77777777" w:rsidR="00C602B1" w:rsidRPr="00770E00" w:rsidRDefault="00C602B1" w:rsidP="0040293A">
            <w:pPr>
              <w:spacing w:before="0"/>
              <w:jc w:val="center"/>
              <w:rPr>
                <w:sz w:val="16"/>
                <w:szCs w:val="16"/>
              </w:rPr>
            </w:pPr>
            <w:r w:rsidRPr="00770E00">
              <w:rPr>
                <w:sz w:val="16"/>
                <w:szCs w:val="16"/>
              </w:rPr>
              <w:t>NC / SC</w:t>
            </w:r>
          </w:p>
          <w:p w14:paraId="2C8CBD96" w14:textId="77777777" w:rsidR="00C602B1" w:rsidRPr="00770E00" w:rsidRDefault="00C602B1" w:rsidP="0040293A">
            <w:pPr>
              <w:spacing w:before="0"/>
              <w:jc w:val="center"/>
              <w:rPr>
                <w:sz w:val="16"/>
                <w:szCs w:val="16"/>
              </w:rPr>
            </w:pPr>
            <w:r>
              <w:rPr>
                <w:sz w:val="16"/>
                <w:szCs w:val="16"/>
              </w:rPr>
              <w:t>GPS L5</w:t>
            </w:r>
          </w:p>
        </w:tc>
        <w:tc>
          <w:tcPr>
            <w:tcW w:w="751" w:type="pct"/>
            <w:vAlign w:val="center"/>
          </w:tcPr>
          <w:p w14:paraId="2E51EF65" w14:textId="77777777" w:rsidR="00C602B1" w:rsidRPr="00770E00" w:rsidRDefault="00C602B1" w:rsidP="0040293A">
            <w:pPr>
              <w:spacing w:before="0"/>
              <w:jc w:val="center"/>
              <w:rPr>
                <w:sz w:val="16"/>
                <w:szCs w:val="16"/>
              </w:rPr>
            </w:pPr>
            <w:r w:rsidRPr="00770E00">
              <w:rPr>
                <w:sz w:val="16"/>
                <w:szCs w:val="16"/>
              </w:rPr>
              <w:t>10</w:t>
            </w:r>
            <w:r w:rsidRPr="00770E00">
              <w:rPr>
                <w:sz w:val="16"/>
                <w:szCs w:val="16"/>
                <w:vertAlign w:val="superscript"/>
              </w:rPr>
              <w:t>-4</w:t>
            </w:r>
          </w:p>
        </w:tc>
        <w:tc>
          <w:tcPr>
            <w:tcW w:w="751" w:type="pct"/>
            <w:vAlign w:val="center"/>
          </w:tcPr>
          <w:p w14:paraId="1859CF9C" w14:textId="77777777" w:rsidR="00C602B1" w:rsidRPr="00770E00" w:rsidRDefault="00C602B1" w:rsidP="0040293A">
            <w:pPr>
              <w:spacing w:before="0"/>
              <w:jc w:val="center"/>
              <w:rPr>
                <w:sz w:val="16"/>
                <w:szCs w:val="16"/>
              </w:rPr>
            </w:pPr>
            <w:r w:rsidRPr="00770E00">
              <w:rPr>
                <w:sz w:val="16"/>
                <w:szCs w:val="16"/>
              </w:rPr>
              <w:t>&lt;10</w:t>
            </w:r>
            <w:r w:rsidRPr="00770E00">
              <w:rPr>
                <w:sz w:val="16"/>
                <w:szCs w:val="16"/>
                <w:vertAlign w:val="superscript"/>
              </w:rPr>
              <w:t>-5</w:t>
            </w:r>
          </w:p>
        </w:tc>
        <w:tc>
          <w:tcPr>
            <w:tcW w:w="1086" w:type="pct"/>
            <w:vAlign w:val="center"/>
          </w:tcPr>
          <w:p w14:paraId="487E45F3" w14:textId="77777777" w:rsidR="00C602B1" w:rsidRDefault="00C602B1" w:rsidP="0040293A">
            <w:pPr>
              <w:spacing w:before="0"/>
              <w:jc w:val="center"/>
              <w:rPr>
                <w:rFonts w:cs="Calibri"/>
                <w:sz w:val="16"/>
                <w:szCs w:val="16"/>
              </w:rPr>
            </w:pPr>
            <w:r w:rsidRPr="00770E00">
              <w:rPr>
                <w:rFonts w:cs="Calibri"/>
                <w:sz w:val="16"/>
                <w:szCs w:val="16"/>
              </w:rPr>
              <w:t>TM A</w:t>
            </w:r>
            <w:r>
              <w:rPr>
                <w:rFonts w:cs="Calibri"/>
                <w:sz w:val="16"/>
                <w:szCs w:val="16"/>
              </w:rPr>
              <w:t xml:space="preserve">: </w:t>
            </w:r>
          </w:p>
          <w:p w14:paraId="2F4E508C" w14:textId="77777777" w:rsidR="00C602B1" w:rsidRPr="00770E00" w:rsidRDefault="00C602B1" w:rsidP="0040293A">
            <w:pPr>
              <w:spacing w:before="0"/>
              <w:jc w:val="center"/>
              <w:rPr>
                <w:rFonts w:cs="Calibri"/>
                <w:sz w:val="16"/>
                <w:szCs w:val="16"/>
              </w:rPr>
            </w:pPr>
            <w:r w:rsidRPr="00770E00">
              <w:rPr>
                <w:rFonts w:cs="Calibri"/>
                <w:sz w:val="16"/>
                <w:szCs w:val="16"/>
              </w:rPr>
              <w:t>Δ</w:t>
            </w:r>
            <w:r>
              <w:rPr>
                <w:rFonts w:cs="Calibri"/>
                <w:sz w:val="16"/>
                <w:szCs w:val="16"/>
              </w:rPr>
              <w:t xml:space="preserve"> </w:t>
            </w:r>
            <w:r>
              <w:rPr>
                <w:sz w:val="16"/>
                <w:szCs w:val="16"/>
              </w:rPr>
              <w:t xml:space="preserve">= </w:t>
            </w:r>
            <w:r w:rsidRPr="00770E00">
              <w:rPr>
                <w:sz w:val="16"/>
                <w:szCs w:val="16"/>
              </w:rPr>
              <w:t>0.15</w:t>
            </w:r>
            <w:r>
              <w:rPr>
                <w:sz w:val="16"/>
                <w:szCs w:val="16"/>
              </w:rPr>
              <w:t xml:space="preserve"> chip</w:t>
            </w:r>
          </w:p>
        </w:tc>
        <w:tc>
          <w:tcPr>
            <w:tcW w:w="913" w:type="pct"/>
            <w:vMerge/>
            <w:vAlign w:val="center"/>
          </w:tcPr>
          <w:p w14:paraId="1FC74C1A" w14:textId="77777777" w:rsidR="00C602B1" w:rsidRPr="003950DF" w:rsidRDefault="00C602B1" w:rsidP="0040293A">
            <w:pPr>
              <w:spacing w:before="0"/>
              <w:jc w:val="center"/>
              <w:rPr>
                <w:sz w:val="16"/>
                <w:szCs w:val="16"/>
              </w:rPr>
            </w:pPr>
          </w:p>
        </w:tc>
      </w:tr>
      <w:tr w:rsidR="00C602B1" w:rsidRPr="003950DF" w14:paraId="10D5C1F6" w14:textId="77777777" w:rsidTr="007951D2">
        <w:trPr>
          <w:cantSplit/>
          <w:trHeight w:val="715"/>
          <w:jc w:val="center"/>
        </w:trPr>
        <w:tc>
          <w:tcPr>
            <w:tcW w:w="794" w:type="pct"/>
            <w:vMerge/>
            <w:vAlign w:val="center"/>
          </w:tcPr>
          <w:p w14:paraId="31F38CAF" w14:textId="77777777" w:rsidR="00C602B1" w:rsidRPr="00770E00" w:rsidRDefault="00C602B1" w:rsidP="0040293A">
            <w:pPr>
              <w:spacing w:before="0"/>
              <w:jc w:val="center"/>
              <w:rPr>
                <w:sz w:val="16"/>
                <w:szCs w:val="16"/>
              </w:rPr>
            </w:pPr>
          </w:p>
        </w:tc>
        <w:tc>
          <w:tcPr>
            <w:tcW w:w="705" w:type="pct"/>
            <w:vAlign w:val="center"/>
          </w:tcPr>
          <w:p w14:paraId="6768D87C" w14:textId="77777777" w:rsidR="00C602B1" w:rsidRPr="00770E00" w:rsidRDefault="00C602B1" w:rsidP="0040293A">
            <w:pPr>
              <w:spacing w:before="0"/>
              <w:jc w:val="center"/>
              <w:rPr>
                <w:sz w:val="16"/>
                <w:szCs w:val="16"/>
              </w:rPr>
            </w:pPr>
            <w:r w:rsidRPr="00770E00">
              <w:rPr>
                <w:sz w:val="16"/>
                <w:szCs w:val="16"/>
              </w:rPr>
              <w:t>NC / SC</w:t>
            </w:r>
          </w:p>
          <w:p w14:paraId="3C45EEC1" w14:textId="77777777" w:rsidR="00C602B1" w:rsidRPr="00770E00" w:rsidRDefault="00C602B1" w:rsidP="0040293A">
            <w:pPr>
              <w:spacing w:before="0"/>
              <w:jc w:val="center"/>
              <w:rPr>
                <w:sz w:val="16"/>
                <w:szCs w:val="16"/>
              </w:rPr>
            </w:pPr>
            <w:r>
              <w:rPr>
                <w:sz w:val="16"/>
                <w:szCs w:val="16"/>
              </w:rPr>
              <w:t>GPS L5</w:t>
            </w:r>
          </w:p>
        </w:tc>
        <w:tc>
          <w:tcPr>
            <w:tcW w:w="751" w:type="pct"/>
            <w:vAlign w:val="center"/>
          </w:tcPr>
          <w:p w14:paraId="61E5368E" w14:textId="77777777" w:rsidR="00C602B1" w:rsidRPr="00770E00" w:rsidRDefault="00C602B1" w:rsidP="0040293A">
            <w:pPr>
              <w:spacing w:before="0"/>
              <w:jc w:val="center"/>
              <w:rPr>
                <w:sz w:val="16"/>
                <w:szCs w:val="16"/>
              </w:rPr>
            </w:pPr>
            <w:r w:rsidRPr="00770E00">
              <w:rPr>
                <w:sz w:val="16"/>
                <w:szCs w:val="16"/>
              </w:rPr>
              <w:t>10</w:t>
            </w:r>
            <w:r w:rsidRPr="00770E00">
              <w:rPr>
                <w:sz w:val="16"/>
                <w:szCs w:val="16"/>
                <w:vertAlign w:val="superscript"/>
              </w:rPr>
              <w:t>-4</w:t>
            </w:r>
          </w:p>
        </w:tc>
        <w:tc>
          <w:tcPr>
            <w:tcW w:w="751" w:type="pct"/>
            <w:vAlign w:val="center"/>
          </w:tcPr>
          <w:p w14:paraId="316ADAA0" w14:textId="77777777" w:rsidR="00C602B1" w:rsidRPr="00770E00" w:rsidRDefault="00C602B1" w:rsidP="0040293A">
            <w:pPr>
              <w:spacing w:before="0"/>
              <w:jc w:val="center"/>
              <w:rPr>
                <w:sz w:val="16"/>
                <w:szCs w:val="16"/>
              </w:rPr>
            </w:pPr>
            <w:r w:rsidRPr="00770E00">
              <w:rPr>
                <w:sz w:val="16"/>
                <w:szCs w:val="16"/>
              </w:rPr>
              <w:t>&lt;10</w:t>
            </w:r>
            <w:r w:rsidRPr="00770E00">
              <w:rPr>
                <w:sz w:val="16"/>
                <w:szCs w:val="16"/>
                <w:vertAlign w:val="superscript"/>
              </w:rPr>
              <w:t>-5</w:t>
            </w:r>
          </w:p>
        </w:tc>
        <w:tc>
          <w:tcPr>
            <w:tcW w:w="1086" w:type="pct"/>
            <w:vAlign w:val="center"/>
          </w:tcPr>
          <w:p w14:paraId="6B51FB52" w14:textId="77777777" w:rsidR="00C602B1" w:rsidRDefault="00C602B1" w:rsidP="0040293A">
            <w:pPr>
              <w:spacing w:before="0"/>
              <w:jc w:val="center"/>
              <w:rPr>
                <w:rFonts w:cs="Calibri"/>
                <w:sz w:val="16"/>
                <w:szCs w:val="16"/>
              </w:rPr>
            </w:pPr>
            <w:r>
              <w:rPr>
                <w:rFonts w:cs="Calibri"/>
                <w:sz w:val="16"/>
                <w:szCs w:val="16"/>
              </w:rPr>
              <w:t xml:space="preserve">TM B: </w:t>
            </w:r>
          </w:p>
          <w:p w14:paraId="432378C4" w14:textId="77777777" w:rsidR="00C602B1" w:rsidRDefault="00C602B1" w:rsidP="0040293A">
            <w:pPr>
              <w:spacing w:before="0"/>
              <w:jc w:val="center"/>
              <w:rPr>
                <w:rFonts w:cs="Calibri"/>
                <w:sz w:val="16"/>
                <w:szCs w:val="16"/>
              </w:rPr>
            </w:pPr>
            <w:r>
              <w:rPr>
                <w:rFonts w:cs="Calibri"/>
                <w:sz w:val="16"/>
                <w:szCs w:val="16"/>
              </w:rPr>
              <w:t xml:space="preserve">σ = 0 </w:t>
            </w:r>
            <w:proofErr w:type="spellStart"/>
            <w:r>
              <w:rPr>
                <w:rFonts w:cs="Calibri"/>
                <w:sz w:val="16"/>
                <w:szCs w:val="16"/>
              </w:rPr>
              <w:t>MNepers</w:t>
            </w:r>
            <w:proofErr w:type="spellEnd"/>
            <w:r>
              <w:rPr>
                <w:rFonts w:cs="Calibri"/>
                <w:sz w:val="16"/>
                <w:szCs w:val="16"/>
              </w:rPr>
              <w:t>/s</w:t>
            </w:r>
          </w:p>
          <w:p w14:paraId="42DCDA55" w14:textId="77777777" w:rsidR="00C602B1" w:rsidRPr="00770E00" w:rsidRDefault="00C602B1" w:rsidP="0040293A">
            <w:pPr>
              <w:spacing w:before="0"/>
              <w:jc w:val="center"/>
              <w:rPr>
                <w:rFonts w:cs="Calibri"/>
                <w:sz w:val="16"/>
                <w:szCs w:val="16"/>
              </w:rPr>
            </w:pPr>
            <w:r>
              <w:rPr>
                <w:rFonts w:cs="Calibri"/>
                <w:sz w:val="16"/>
                <w:szCs w:val="16"/>
              </w:rPr>
              <w:t xml:space="preserve"> </w:t>
            </w:r>
            <w:proofErr w:type="spellStart"/>
            <w:r>
              <w:rPr>
                <w:rFonts w:cs="Calibri"/>
                <w:sz w:val="16"/>
                <w:szCs w:val="16"/>
              </w:rPr>
              <w:t>f</w:t>
            </w:r>
            <w:r w:rsidRPr="00EA5EA0">
              <w:rPr>
                <w:rFonts w:cs="Calibri"/>
                <w:sz w:val="16"/>
                <w:szCs w:val="16"/>
                <w:vertAlign w:val="subscript"/>
              </w:rPr>
              <w:t>d</w:t>
            </w:r>
            <w:proofErr w:type="spellEnd"/>
            <w:r>
              <w:rPr>
                <w:rFonts w:cs="Calibri"/>
                <w:sz w:val="16"/>
                <w:szCs w:val="16"/>
                <w:vertAlign w:val="subscript"/>
              </w:rPr>
              <w:t xml:space="preserve"> </w:t>
            </w:r>
            <w:r>
              <w:rPr>
                <w:rFonts w:cs="Calibri"/>
                <w:sz w:val="16"/>
                <w:szCs w:val="16"/>
              </w:rPr>
              <w:t>= 4 MHz</w:t>
            </w:r>
          </w:p>
        </w:tc>
        <w:tc>
          <w:tcPr>
            <w:tcW w:w="913" w:type="pct"/>
            <w:vMerge/>
            <w:vAlign w:val="center"/>
          </w:tcPr>
          <w:p w14:paraId="73DA17F3" w14:textId="77777777" w:rsidR="00C602B1" w:rsidRPr="003950DF" w:rsidRDefault="00C602B1" w:rsidP="0040293A">
            <w:pPr>
              <w:spacing w:before="0"/>
              <w:jc w:val="center"/>
              <w:rPr>
                <w:sz w:val="16"/>
                <w:szCs w:val="16"/>
              </w:rPr>
            </w:pPr>
          </w:p>
        </w:tc>
      </w:tr>
      <w:tr w:rsidR="00C602B1" w:rsidRPr="003950DF" w14:paraId="5383BD21" w14:textId="77777777" w:rsidTr="007951D2">
        <w:trPr>
          <w:cantSplit/>
          <w:trHeight w:val="715"/>
          <w:jc w:val="center"/>
        </w:trPr>
        <w:tc>
          <w:tcPr>
            <w:tcW w:w="794" w:type="pct"/>
            <w:vMerge/>
            <w:vAlign w:val="center"/>
          </w:tcPr>
          <w:p w14:paraId="737EB76E" w14:textId="77777777" w:rsidR="00C602B1" w:rsidRPr="00770E00" w:rsidRDefault="00C602B1" w:rsidP="0040293A">
            <w:pPr>
              <w:spacing w:before="0"/>
              <w:jc w:val="center"/>
              <w:rPr>
                <w:sz w:val="16"/>
                <w:szCs w:val="16"/>
              </w:rPr>
            </w:pPr>
          </w:p>
        </w:tc>
        <w:tc>
          <w:tcPr>
            <w:tcW w:w="705" w:type="pct"/>
            <w:vAlign w:val="center"/>
          </w:tcPr>
          <w:p w14:paraId="5F4FF896" w14:textId="77777777" w:rsidR="00C602B1" w:rsidRPr="00770E00" w:rsidRDefault="00C602B1" w:rsidP="0040293A">
            <w:pPr>
              <w:spacing w:before="0"/>
              <w:jc w:val="center"/>
              <w:rPr>
                <w:sz w:val="16"/>
                <w:szCs w:val="16"/>
              </w:rPr>
            </w:pPr>
            <w:r w:rsidRPr="00770E00">
              <w:rPr>
                <w:sz w:val="16"/>
                <w:szCs w:val="16"/>
              </w:rPr>
              <w:t>NC / SC</w:t>
            </w:r>
          </w:p>
          <w:p w14:paraId="1A0075A0" w14:textId="77777777" w:rsidR="00C602B1" w:rsidRPr="00770E00" w:rsidRDefault="00C602B1" w:rsidP="0040293A">
            <w:pPr>
              <w:spacing w:before="0"/>
              <w:jc w:val="center"/>
              <w:rPr>
                <w:sz w:val="16"/>
                <w:szCs w:val="16"/>
              </w:rPr>
            </w:pPr>
            <w:r>
              <w:rPr>
                <w:sz w:val="16"/>
                <w:szCs w:val="16"/>
              </w:rPr>
              <w:t>GPS L5</w:t>
            </w:r>
          </w:p>
        </w:tc>
        <w:tc>
          <w:tcPr>
            <w:tcW w:w="751" w:type="pct"/>
            <w:vAlign w:val="center"/>
          </w:tcPr>
          <w:p w14:paraId="1EAD3A84" w14:textId="77777777" w:rsidR="00C602B1" w:rsidRPr="00770E00" w:rsidRDefault="00C602B1" w:rsidP="0040293A">
            <w:pPr>
              <w:spacing w:before="0"/>
              <w:jc w:val="center"/>
              <w:rPr>
                <w:sz w:val="16"/>
                <w:szCs w:val="16"/>
              </w:rPr>
            </w:pPr>
            <w:r w:rsidRPr="00770E00">
              <w:rPr>
                <w:sz w:val="16"/>
                <w:szCs w:val="16"/>
              </w:rPr>
              <w:t>10</w:t>
            </w:r>
            <w:r w:rsidRPr="00770E00">
              <w:rPr>
                <w:sz w:val="16"/>
                <w:szCs w:val="16"/>
                <w:vertAlign w:val="superscript"/>
              </w:rPr>
              <w:t>-4</w:t>
            </w:r>
          </w:p>
        </w:tc>
        <w:tc>
          <w:tcPr>
            <w:tcW w:w="751" w:type="pct"/>
            <w:vAlign w:val="center"/>
          </w:tcPr>
          <w:p w14:paraId="76AAA70D" w14:textId="77777777" w:rsidR="00C602B1" w:rsidRPr="00770E00" w:rsidRDefault="00C602B1" w:rsidP="0040293A">
            <w:pPr>
              <w:spacing w:before="0"/>
              <w:jc w:val="center"/>
              <w:rPr>
                <w:sz w:val="16"/>
                <w:szCs w:val="16"/>
              </w:rPr>
            </w:pPr>
            <w:r w:rsidRPr="00770E00">
              <w:rPr>
                <w:sz w:val="16"/>
                <w:szCs w:val="16"/>
              </w:rPr>
              <w:t>&lt;10</w:t>
            </w:r>
            <w:r w:rsidRPr="00770E00">
              <w:rPr>
                <w:sz w:val="16"/>
                <w:szCs w:val="16"/>
                <w:vertAlign w:val="superscript"/>
              </w:rPr>
              <w:t>-5</w:t>
            </w:r>
          </w:p>
        </w:tc>
        <w:tc>
          <w:tcPr>
            <w:tcW w:w="1086" w:type="pct"/>
            <w:vAlign w:val="center"/>
          </w:tcPr>
          <w:p w14:paraId="0BD79A68" w14:textId="77777777" w:rsidR="00C602B1" w:rsidRDefault="00C602B1" w:rsidP="0040293A">
            <w:pPr>
              <w:spacing w:before="0"/>
              <w:jc w:val="center"/>
              <w:rPr>
                <w:rFonts w:cs="Calibri"/>
                <w:sz w:val="16"/>
                <w:szCs w:val="16"/>
              </w:rPr>
            </w:pPr>
            <w:r>
              <w:rPr>
                <w:rFonts w:cs="Calibri"/>
                <w:sz w:val="16"/>
                <w:szCs w:val="16"/>
              </w:rPr>
              <w:t xml:space="preserve">TM C: </w:t>
            </w:r>
          </w:p>
          <w:p w14:paraId="694B44D8" w14:textId="77777777" w:rsidR="00C602B1" w:rsidRDefault="00C602B1" w:rsidP="0040293A">
            <w:pPr>
              <w:spacing w:before="0"/>
              <w:jc w:val="center"/>
              <w:rPr>
                <w:sz w:val="16"/>
                <w:szCs w:val="16"/>
              </w:rPr>
            </w:pPr>
            <w:r w:rsidRPr="00770E00">
              <w:rPr>
                <w:rFonts w:cs="Calibri"/>
                <w:sz w:val="16"/>
                <w:szCs w:val="16"/>
              </w:rPr>
              <w:t>Δ</w:t>
            </w:r>
            <w:r>
              <w:rPr>
                <w:rFonts w:cs="Calibri"/>
                <w:sz w:val="16"/>
                <w:szCs w:val="16"/>
              </w:rPr>
              <w:t xml:space="preserve"> </w:t>
            </w:r>
            <w:r>
              <w:rPr>
                <w:sz w:val="16"/>
                <w:szCs w:val="16"/>
              </w:rPr>
              <w:t xml:space="preserve">= 0.6 chips </w:t>
            </w:r>
          </w:p>
          <w:p w14:paraId="079D1419" w14:textId="77777777" w:rsidR="00C602B1" w:rsidRDefault="00C602B1" w:rsidP="0040293A">
            <w:pPr>
              <w:spacing w:before="0"/>
              <w:jc w:val="center"/>
              <w:rPr>
                <w:rFonts w:cs="Calibri"/>
                <w:sz w:val="16"/>
                <w:szCs w:val="16"/>
              </w:rPr>
            </w:pPr>
            <w:r>
              <w:rPr>
                <w:rFonts w:cs="Calibri"/>
                <w:sz w:val="16"/>
                <w:szCs w:val="16"/>
              </w:rPr>
              <w:t xml:space="preserve">σ = 0.8 </w:t>
            </w:r>
            <w:proofErr w:type="spellStart"/>
            <w:r>
              <w:rPr>
                <w:rFonts w:cs="Calibri"/>
                <w:sz w:val="16"/>
                <w:szCs w:val="16"/>
              </w:rPr>
              <w:t>MNepers</w:t>
            </w:r>
            <w:proofErr w:type="spellEnd"/>
            <w:r>
              <w:rPr>
                <w:rFonts w:cs="Calibri"/>
                <w:sz w:val="16"/>
                <w:szCs w:val="16"/>
              </w:rPr>
              <w:t xml:space="preserve">/s </w:t>
            </w:r>
          </w:p>
          <w:p w14:paraId="3018BFB3" w14:textId="77777777" w:rsidR="00C602B1" w:rsidRPr="00770E00" w:rsidRDefault="00C602B1" w:rsidP="0040293A">
            <w:pPr>
              <w:spacing w:before="0"/>
              <w:jc w:val="center"/>
              <w:rPr>
                <w:rFonts w:cs="Calibri"/>
                <w:sz w:val="16"/>
                <w:szCs w:val="16"/>
              </w:rPr>
            </w:pPr>
            <w:proofErr w:type="spellStart"/>
            <w:r>
              <w:rPr>
                <w:rFonts w:cs="Calibri"/>
                <w:sz w:val="16"/>
                <w:szCs w:val="16"/>
              </w:rPr>
              <w:t>f</w:t>
            </w:r>
            <w:r w:rsidRPr="00EA5EA0">
              <w:rPr>
                <w:rFonts w:cs="Calibri"/>
                <w:sz w:val="16"/>
                <w:szCs w:val="16"/>
                <w:vertAlign w:val="subscript"/>
              </w:rPr>
              <w:t>d</w:t>
            </w:r>
            <w:proofErr w:type="spellEnd"/>
            <w:r>
              <w:rPr>
                <w:rFonts w:cs="Calibri"/>
                <w:sz w:val="16"/>
                <w:szCs w:val="16"/>
                <w:vertAlign w:val="subscript"/>
              </w:rPr>
              <w:t xml:space="preserve"> </w:t>
            </w:r>
            <w:r>
              <w:rPr>
                <w:rFonts w:cs="Calibri"/>
                <w:sz w:val="16"/>
                <w:szCs w:val="16"/>
              </w:rPr>
              <w:t>= 4 MHz</w:t>
            </w:r>
          </w:p>
        </w:tc>
        <w:tc>
          <w:tcPr>
            <w:tcW w:w="913" w:type="pct"/>
            <w:vMerge/>
            <w:vAlign w:val="center"/>
          </w:tcPr>
          <w:p w14:paraId="6542ECCF" w14:textId="77777777" w:rsidR="00C602B1" w:rsidRPr="003950DF" w:rsidRDefault="00C602B1" w:rsidP="0040293A">
            <w:pPr>
              <w:spacing w:before="0"/>
              <w:jc w:val="center"/>
              <w:rPr>
                <w:sz w:val="16"/>
                <w:szCs w:val="16"/>
              </w:rPr>
            </w:pPr>
          </w:p>
        </w:tc>
      </w:tr>
      <w:tr w:rsidR="00C602B1" w:rsidRPr="00770E00" w14:paraId="480F75A6" w14:textId="77777777" w:rsidTr="007951D2">
        <w:trPr>
          <w:cantSplit/>
          <w:trHeight w:val="391"/>
          <w:jc w:val="center"/>
        </w:trPr>
        <w:tc>
          <w:tcPr>
            <w:tcW w:w="794" w:type="pct"/>
            <w:vMerge w:val="restart"/>
            <w:vAlign w:val="center"/>
          </w:tcPr>
          <w:p w14:paraId="7FFB8575" w14:textId="77777777" w:rsidR="00C602B1" w:rsidRPr="00770E00" w:rsidRDefault="00C602B1" w:rsidP="0040293A">
            <w:pPr>
              <w:spacing w:before="0"/>
              <w:jc w:val="center"/>
              <w:rPr>
                <w:sz w:val="16"/>
                <w:szCs w:val="16"/>
              </w:rPr>
            </w:pPr>
            <w:r w:rsidRPr="00770E00">
              <w:rPr>
                <w:sz w:val="16"/>
                <w:szCs w:val="16"/>
              </w:rPr>
              <w:t>Ground Segment (for comparison)</w:t>
            </w:r>
          </w:p>
          <w:p w14:paraId="6F3BDDF9" w14:textId="77777777" w:rsidR="00C602B1" w:rsidRPr="00770E00" w:rsidRDefault="00C602B1" w:rsidP="0040293A">
            <w:pPr>
              <w:spacing w:before="0"/>
              <w:jc w:val="center"/>
              <w:rPr>
                <w:sz w:val="16"/>
                <w:szCs w:val="16"/>
              </w:rPr>
            </w:pPr>
          </w:p>
        </w:tc>
        <w:tc>
          <w:tcPr>
            <w:tcW w:w="705" w:type="pct"/>
            <w:vAlign w:val="center"/>
          </w:tcPr>
          <w:p w14:paraId="66BF9F0D" w14:textId="77777777" w:rsidR="00C602B1" w:rsidRPr="00770E00" w:rsidRDefault="00C602B1" w:rsidP="0040293A">
            <w:pPr>
              <w:spacing w:before="0"/>
              <w:jc w:val="center"/>
              <w:rPr>
                <w:sz w:val="16"/>
                <w:szCs w:val="16"/>
              </w:rPr>
            </w:pPr>
            <w:r w:rsidRPr="00770E00">
              <w:rPr>
                <w:sz w:val="16"/>
                <w:szCs w:val="16"/>
              </w:rPr>
              <w:t>NC</w:t>
            </w:r>
          </w:p>
          <w:p w14:paraId="6045B0D4" w14:textId="77777777" w:rsidR="00C602B1" w:rsidRPr="00770E00" w:rsidRDefault="00C602B1" w:rsidP="0040293A">
            <w:pPr>
              <w:spacing w:before="0"/>
              <w:jc w:val="center"/>
              <w:rPr>
                <w:sz w:val="16"/>
                <w:szCs w:val="16"/>
              </w:rPr>
            </w:pPr>
            <w:r w:rsidRPr="00770E00">
              <w:rPr>
                <w:sz w:val="16"/>
                <w:szCs w:val="16"/>
              </w:rPr>
              <w:t>Galileo E1</w:t>
            </w:r>
          </w:p>
        </w:tc>
        <w:tc>
          <w:tcPr>
            <w:tcW w:w="751" w:type="pct"/>
            <w:vAlign w:val="center"/>
          </w:tcPr>
          <w:p w14:paraId="6C9D9F90" w14:textId="77777777" w:rsidR="00C602B1" w:rsidRPr="00770E00" w:rsidRDefault="00C602B1" w:rsidP="0040293A">
            <w:pPr>
              <w:spacing w:before="0"/>
              <w:jc w:val="center"/>
              <w:rPr>
                <w:sz w:val="16"/>
                <w:szCs w:val="16"/>
              </w:rPr>
            </w:pPr>
            <w:r w:rsidRPr="00770E00">
              <w:rPr>
                <w:sz w:val="16"/>
                <w:szCs w:val="16"/>
              </w:rPr>
              <w:t>10</w:t>
            </w:r>
            <w:r w:rsidRPr="00770E00">
              <w:rPr>
                <w:sz w:val="16"/>
                <w:szCs w:val="16"/>
                <w:vertAlign w:val="superscript"/>
              </w:rPr>
              <w:t>-4</w:t>
            </w:r>
          </w:p>
        </w:tc>
        <w:tc>
          <w:tcPr>
            <w:tcW w:w="751" w:type="pct"/>
            <w:vAlign w:val="center"/>
          </w:tcPr>
          <w:p w14:paraId="75FF3C63" w14:textId="361D0C81" w:rsidR="00C602B1" w:rsidRPr="00770E00" w:rsidRDefault="0015286F" w:rsidP="0040293A">
            <w:pPr>
              <w:spacing w:before="0"/>
              <w:jc w:val="center"/>
              <w:rPr>
                <w:sz w:val="16"/>
                <w:szCs w:val="16"/>
              </w:rPr>
            </w:pPr>
            <w:r>
              <w:rPr>
                <w:sz w:val="16"/>
                <w:szCs w:val="16"/>
              </w:rPr>
              <w:t>~</w:t>
            </w:r>
            <w:r w:rsidR="00C602B1" w:rsidRPr="00770E00">
              <w:rPr>
                <w:sz w:val="16"/>
                <w:szCs w:val="16"/>
              </w:rPr>
              <w:t>10</w:t>
            </w:r>
            <w:r w:rsidR="00C602B1" w:rsidRPr="00770E00">
              <w:rPr>
                <w:sz w:val="16"/>
                <w:szCs w:val="16"/>
                <w:vertAlign w:val="superscript"/>
              </w:rPr>
              <w:t>-5</w:t>
            </w:r>
          </w:p>
        </w:tc>
        <w:tc>
          <w:tcPr>
            <w:tcW w:w="1086" w:type="pct"/>
            <w:vAlign w:val="center"/>
          </w:tcPr>
          <w:p w14:paraId="5BBCA384" w14:textId="77777777" w:rsidR="00C602B1" w:rsidRDefault="00C602B1" w:rsidP="0040293A">
            <w:pPr>
              <w:spacing w:before="0"/>
              <w:jc w:val="center"/>
              <w:rPr>
                <w:rFonts w:cs="Calibri"/>
                <w:sz w:val="16"/>
                <w:szCs w:val="16"/>
              </w:rPr>
            </w:pPr>
            <w:r w:rsidRPr="00770E00">
              <w:rPr>
                <w:rFonts w:cs="Calibri"/>
                <w:sz w:val="16"/>
                <w:szCs w:val="16"/>
              </w:rPr>
              <w:t>TM A</w:t>
            </w:r>
            <w:r>
              <w:rPr>
                <w:rFonts w:cs="Calibri"/>
                <w:sz w:val="16"/>
                <w:szCs w:val="16"/>
              </w:rPr>
              <w:t xml:space="preserve">: </w:t>
            </w:r>
          </w:p>
          <w:p w14:paraId="6ED9DB0A" w14:textId="77777777" w:rsidR="00C602B1" w:rsidRPr="00770E00" w:rsidRDefault="00C602B1" w:rsidP="0040293A">
            <w:pPr>
              <w:spacing w:before="0"/>
              <w:rPr>
                <w:sz w:val="16"/>
                <w:szCs w:val="16"/>
              </w:rPr>
            </w:pPr>
            <w:r w:rsidRPr="00770E00">
              <w:rPr>
                <w:rFonts w:cs="Calibri"/>
                <w:sz w:val="16"/>
                <w:szCs w:val="16"/>
              </w:rPr>
              <w:t>Δ</w:t>
            </w:r>
            <w:r>
              <w:rPr>
                <w:rFonts w:cs="Calibri"/>
                <w:sz w:val="16"/>
                <w:szCs w:val="16"/>
              </w:rPr>
              <w:t xml:space="preserve"> </w:t>
            </w:r>
            <w:r>
              <w:rPr>
                <w:sz w:val="16"/>
                <w:szCs w:val="16"/>
              </w:rPr>
              <w:t xml:space="preserve">= </w:t>
            </w:r>
            <w:r w:rsidRPr="00770E00">
              <w:rPr>
                <w:sz w:val="16"/>
                <w:szCs w:val="16"/>
              </w:rPr>
              <w:t>0.015</w:t>
            </w:r>
            <w:r>
              <w:rPr>
                <w:sz w:val="16"/>
                <w:szCs w:val="16"/>
              </w:rPr>
              <w:t xml:space="preserve"> chips</w:t>
            </w:r>
          </w:p>
        </w:tc>
        <w:tc>
          <w:tcPr>
            <w:tcW w:w="913" w:type="pct"/>
            <w:vMerge/>
            <w:vAlign w:val="center"/>
          </w:tcPr>
          <w:p w14:paraId="56A30BFB" w14:textId="77777777" w:rsidR="00C602B1" w:rsidRPr="00770E00" w:rsidRDefault="00C602B1" w:rsidP="0040293A">
            <w:pPr>
              <w:spacing w:before="0"/>
              <w:jc w:val="center"/>
              <w:rPr>
                <w:sz w:val="16"/>
                <w:szCs w:val="16"/>
              </w:rPr>
            </w:pPr>
          </w:p>
        </w:tc>
      </w:tr>
      <w:tr w:rsidR="00C602B1" w:rsidRPr="00770E00" w14:paraId="3F3D6DD6" w14:textId="77777777" w:rsidTr="007951D2">
        <w:trPr>
          <w:cantSplit/>
          <w:trHeight w:val="390"/>
          <w:jc w:val="center"/>
        </w:trPr>
        <w:tc>
          <w:tcPr>
            <w:tcW w:w="794" w:type="pct"/>
            <w:vMerge/>
            <w:vAlign w:val="center"/>
          </w:tcPr>
          <w:p w14:paraId="14213680" w14:textId="77777777" w:rsidR="00C602B1" w:rsidRPr="00770E00" w:rsidRDefault="00C602B1" w:rsidP="0040293A">
            <w:pPr>
              <w:spacing w:before="0"/>
              <w:jc w:val="center"/>
              <w:rPr>
                <w:sz w:val="16"/>
                <w:szCs w:val="16"/>
              </w:rPr>
            </w:pPr>
          </w:p>
        </w:tc>
        <w:tc>
          <w:tcPr>
            <w:tcW w:w="705" w:type="pct"/>
            <w:vAlign w:val="center"/>
          </w:tcPr>
          <w:p w14:paraId="59349421" w14:textId="77777777" w:rsidR="00C602B1" w:rsidRPr="00770E00" w:rsidRDefault="00C602B1" w:rsidP="0040293A">
            <w:pPr>
              <w:spacing w:before="0"/>
              <w:jc w:val="center"/>
              <w:rPr>
                <w:sz w:val="16"/>
                <w:szCs w:val="16"/>
              </w:rPr>
            </w:pPr>
            <w:r w:rsidRPr="00770E00">
              <w:rPr>
                <w:sz w:val="16"/>
                <w:szCs w:val="16"/>
              </w:rPr>
              <w:t>NC</w:t>
            </w:r>
          </w:p>
          <w:p w14:paraId="5123A8B4" w14:textId="77777777" w:rsidR="00C602B1" w:rsidRPr="00770E00" w:rsidRDefault="00C602B1" w:rsidP="0040293A">
            <w:pPr>
              <w:spacing w:before="0"/>
              <w:jc w:val="center"/>
              <w:rPr>
                <w:sz w:val="16"/>
                <w:szCs w:val="16"/>
              </w:rPr>
            </w:pPr>
            <w:r w:rsidRPr="00770E00">
              <w:rPr>
                <w:sz w:val="16"/>
                <w:szCs w:val="16"/>
              </w:rPr>
              <w:t>Galileo E1</w:t>
            </w:r>
          </w:p>
        </w:tc>
        <w:tc>
          <w:tcPr>
            <w:tcW w:w="751" w:type="pct"/>
            <w:vAlign w:val="center"/>
          </w:tcPr>
          <w:p w14:paraId="600BDEC0" w14:textId="77777777" w:rsidR="00C602B1" w:rsidRPr="00770E00" w:rsidRDefault="00C602B1" w:rsidP="0040293A">
            <w:pPr>
              <w:spacing w:before="0"/>
              <w:jc w:val="center"/>
              <w:rPr>
                <w:sz w:val="16"/>
                <w:szCs w:val="16"/>
              </w:rPr>
            </w:pPr>
            <w:r w:rsidRPr="00770E00">
              <w:rPr>
                <w:sz w:val="16"/>
                <w:szCs w:val="16"/>
              </w:rPr>
              <w:t>10</w:t>
            </w:r>
            <w:r w:rsidRPr="00770E00">
              <w:rPr>
                <w:sz w:val="16"/>
                <w:szCs w:val="16"/>
                <w:vertAlign w:val="superscript"/>
              </w:rPr>
              <w:t>-4</w:t>
            </w:r>
          </w:p>
        </w:tc>
        <w:tc>
          <w:tcPr>
            <w:tcW w:w="751" w:type="pct"/>
            <w:vAlign w:val="center"/>
          </w:tcPr>
          <w:p w14:paraId="426D5207" w14:textId="77777777" w:rsidR="00C602B1" w:rsidRPr="00770E00" w:rsidRDefault="00C602B1" w:rsidP="0040293A">
            <w:pPr>
              <w:spacing w:before="0"/>
              <w:jc w:val="center"/>
              <w:rPr>
                <w:sz w:val="16"/>
                <w:szCs w:val="16"/>
              </w:rPr>
            </w:pPr>
            <w:r w:rsidRPr="00770E00">
              <w:rPr>
                <w:sz w:val="16"/>
                <w:szCs w:val="16"/>
              </w:rPr>
              <w:t>&lt;10</w:t>
            </w:r>
            <w:r w:rsidRPr="00770E00">
              <w:rPr>
                <w:sz w:val="16"/>
                <w:szCs w:val="16"/>
                <w:vertAlign w:val="superscript"/>
              </w:rPr>
              <w:t>-5</w:t>
            </w:r>
          </w:p>
        </w:tc>
        <w:tc>
          <w:tcPr>
            <w:tcW w:w="1086" w:type="pct"/>
            <w:vAlign w:val="center"/>
          </w:tcPr>
          <w:p w14:paraId="76F0AE0E" w14:textId="77777777" w:rsidR="00C602B1" w:rsidRDefault="00C602B1" w:rsidP="0040293A">
            <w:pPr>
              <w:spacing w:before="0"/>
              <w:jc w:val="center"/>
              <w:rPr>
                <w:rFonts w:cs="Calibri"/>
                <w:sz w:val="16"/>
                <w:szCs w:val="16"/>
              </w:rPr>
            </w:pPr>
            <w:r>
              <w:rPr>
                <w:rFonts w:cs="Calibri"/>
                <w:sz w:val="16"/>
                <w:szCs w:val="16"/>
              </w:rPr>
              <w:t xml:space="preserve">TM B: </w:t>
            </w:r>
          </w:p>
          <w:p w14:paraId="0A525549" w14:textId="77777777" w:rsidR="00C602B1" w:rsidRDefault="00C602B1" w:rsidP="0040293A">
            <w:pPr>
              <w:spacing w:before="0"/>
              <w:jc w:val="center"/>
              <w:rPr>
                <w:rFonts w:cs="Calibri"/>
                <w:sz w:val="16"/>
                <w:szCs w:val="16"/>
              </w:rPr>
            </w:pPr>
            <w:r>
              <w:rPr>
                <w:rFonts w:cs="Calibri"/>
                <w:sz w:val="16"/>
                <w:szCs w:val="16"/>
              </w:rPr>
              <w:t xml:space="preserve">σ = 0.8 </w:t>
            </w:r>
            <w:proofErr w:type="spellStart"/>
            <w:r>
              <w:rPr>
                <w:rFonts w:cs="Calibri"/>
                <w:sz w:val="16"/>
                <w:szCs w:val="16"/>
              </w:rPr>
              <w:t>MNepers</w:t>
            </w:r>
            <w:proofErr w:type="spellEnd"/>
            <w:r>
              <w:rPr>
                <w:rFonts w:cs="Calibri"/>
                <w:sz w:val="16"/>
                <w:szCs w:val="16"/>
              </w:rPr>
              <w:t xml:space="preserve">/s </w:t>
            </w:r>
          </w:p>
          <w:p w14:paraId="139E9149" w14:textId="77777777" w:rsidR="00C602B1" w:rsidRPr="00770E00" w:rsidRDefault="00C602B1" w:rsidP="0040293A">
            <w:pPr>
              <w:spacing w:before="0"/>
              <w:jc w:val="center"/>
              <w:rPr>
                <w:sz w:val="16"/>
                <w:szCs w:val="16"/>
              </w:rPr>
            </w:pPr>
            <w:proofErr w:type="spellStart"/>
            <w:r>
              <w:rPr>
                <w:rFonts w:cs="Calibri"/>
                <w:sz w:val="16"/>
                <w:szCs w:val="16"/>
              </w:rPr>
              <w:t>f</w:t>
            </w:r>
            <w:r w:rsidRPr="00EA5EA0">
              <w:rPr>
                <w:rFonts w:cs="Calibri"/>
                <w:sz w:val="16"/>
                <w:szCs w:val="16"/>
                <w:vertAlign w:val="subscript"/>
              </w:rPr>
              <w:t>d</w:t>
            </w:r>
            <w:proofErr w:type="spellEnd"/>
            <w:r>
              <w:rPr>
                <w:rFonts w:cs="Calibri"/>
                <w:sz w:val="16"/>
                <w:szCs w:val="16"/>
                <w:vertAlign w:val="subscript"/>
              </w:rPr>
              <w:t xml:space="preserve"> </w:t>
            </w:r>
            <w:r>
              <w:rPr>
                <w:rFonts w:cs="Calibri"/>
                <w:sz w:val="16"/>
                <w:szCs w:val="16"/>
              </w:rPr>
              <w:t>= 13.75 MHz</w:t>
            </w:r>
          </w:p>
        </w:tc>
        <w:tc>
          <w:tcPr>
            <w:tcW w:w="913" w:type="pct"/>
            <w:vMerge/>
            <w:vAlign w:val="center"/>
          </w:tcPr>
          <w:p w14:paraId="1FD81229" w14:textId="77777777" w:rsidR="00C602B1" w:rsidRPr="00770E00" w:rsidRDefault="00C602B1" w:rsidP="0040293A">
            <w:pPr>
              <w:spacing w:before="0"/>
              <w:jc w:val="center"/>
              <w:rPr>
                <w:sz w:val="16"/>
                <w:szCs w:val="16"/>
              </w:rPr>
            </w:pPr>
          </w:p>
        </w:tc>
      </w:tr>
      <w:tr w:rsidR="00C602B1" w:rsidRPr="00770E00" w14:paraId="1FD70528" w14:textId="77777777" w:rsidTr="007951D2">
        <w:trPr>
          <w:cantSplit/>
          <w:trHeight w:val="133"/>
          <w:jc w:val="center"/>
        </w:trPr>
        <w:tc>
          <w:tcPr>
            <w:tcW w:w="794" w:type="pct"/>
            <w:vMerge/>
            <w:vAlign w:val="center"/>
          </w:tcPr>
          <w:p w14:paraId="32AB7466" w14:textId="77777777" w:rsidR="00C602B1" w:rsidRPr="00770E00" w:rsidRDefault="00C602B1" w:rsidP="0040293A">
            <w:pPr>
              <w:spacing w:before="0"/>
              <w:jc w:val="center"/>
              <w:rPr>
                <w:sz w:val="16"/>
                <w:szCs w:val="16"/>
              </w:rPr>
            </w:pPr>
          </w:p>
        </w:tc>
        <w:tc>
          <w:tcPr>
            <w:tcW w:w="705" w:type="pct"/>
            <w:vAlign w:val="center"/>
          </w:tcPr>
          <w:p w14:paraId="769D35BB" w14:textId="77777777" w:rsidR="00C602B1" w:rsidRPr="00770E00" w:rsidRDefault="00C602B1" w:rsidP="0040293A">
            <w:pPr>
              <w:spacing w:before="0"/>
              <w:jc w:val="center"/>
              <w:rPr>
                <w:sz w:val="16"/>
                <w:szCs w:val="16"/>
              </w:rPr>
            </w:pPr>
            <w:r>
              <w:rPr>
                <w:sz w:val="16"/>
                <w:szCs w:val="16"/>
              </w:rPr>
              <w:t>N</w:t>
            </w:r>
            <w:r w:rsidRPr="00770E00">
              <w:rPr>
                <w:sz w:val="16"/>
                <w:szCs w:val="16"/>
              </w:rPr>
              <w:t>C</w:t>
            </w:r>
          </w:p>
          <w:p w14:paraId="08234E7C" w14:textId="77777777" w:rsidR="00C602B1" w:rsidRPr="00770E00" w:rsidRDefault="00C602B1" w:rsidP="0040293A">
            <w:pPr>
              <w:spacing w:before="0"/>
              <w:jc w:val="center"/>
              <w:rPr>
                <w:sz w:val="16"/>
                <w:szCs w:val="16"/>
              </w:rPr>
            </w:pPr>
            <w:r w:rsidRPr="00770E00">
              <w:rPr>
                <w:sz w:val="16"/>
                <w:szCs w:val="16"/>
              </w:rPr>
              <w:t>Galileo E1</w:t>
            </w:r>
          </w:p>
        </w:tc>
        <w:tc>
          <w:tcPr>
            <w:tcW w:w="751" w:type="pct"/>
            <w:vAlign w:val="center"/>
          </w:tcPr>
          <w:p w14:paraId="4D868ECA" w14:textId="77777777" w:rsidR="00C602B1" w:rsidRPr="00770E00" w:rsidRDefault="00C602B1" w:rsidP="0040293A">
            <w:pPr>
              <w:spacing w:before="0"/>
              <w:jc w:val="center"/>
              <w:rPr>
                <w:sz w:val="16"/>
                <w:szCs w:val="16"/>
              </w:rPr>
            </w:pPr>
            <w:r w:rsidRPr="00770E00">
              <w:rPr>
                <w:sz w:val="16"/>
                <w:szCs w:val="16"/>
              </w:rPr>
              <w:t>10</w:t>
            </w:r>
            <w:r w:rsidRPr="00770E00">
              <w:rPr>
                <w:sz w:val="16"/>
                <w:szCs w:val="16"/>
                <w:vertAlign w:val="superscript"/>
              </w:rPr>
              <w:t>-4</w:t>
            </w:r>
          </w:p>
        </w:tc>
        <w:tc>
          <w:tcPr>
            <w:tcW w:w="751" w:type="pct"/>
            <w:vAlign w:val="center"/>
          </w:tcPr>
          <w:p w14:paraId="3E20A783" w14:textId="77777777" w:rsidR="00C602B1" w:rsidRPr="00770E00" w:rsidRDefault="00C602B1" w:rsidP="0040293A">
            <w:pPr>
              <w:spacing w:before="0"/>
              <w:jc w:val="center"/>
              <w:rPr>
                <w:sz w:val="16"/>
                <w:szCs w:val="16"/>
              </w:rPr>
            </w:pPr>
            <w:r>
              <w:rPr>
                <w:sz w:val="16"/>
                <w:szCs w:val="16"/>
              </w:rPr>
              <w:t>&lt;10</w:t>
            </w:r>
            <w:r w:rsidRPr="00CD0AE0">
              <w:rPr>
                <w:sz w:val="16"/>
                <w:szCs w:val="16"/>
                <w:vertAlign w:val="superscript"/>
              </w:rPr>
              <w:t>-5</w:t>
            </w:r>
          </w:p>
        </w:tc>
        <w:tc>
          <w:tcPr>
            <w:tcW w:w="1086" w:type="pct"/>
            <w:vAlign w:val="center"/>
          </w:tcPr>
          <w:p w14:paraId="05C7150D" w14:textId="77777777" w:rsidR="00C602B1" w:rsidRDefault="00C602B1" w:rsidP="0040293A">
            <w:pPr>
              <w:spacing w:before="0"/>
              <w:jc w:val="center"/>
              <w:rPr>
                <w:rFonts w:cs="Calibri"/>
                <w:sz w:val="16"/>
                <w:szCs w:val="16"/>
              </w:rPr>
            </w:pPr>
            <w:r>
              <w:rPr>
                <w:rFonts w:cs="Calibri"/>
                <w:sz w:val="16"/>
                <w:szCs w:val="16"/>
              </w:rPr>
              <w:t xml:space="preserve">TM C: </w:t>
            </w:r>
          </w:p>
          <w:p w14:paraId="417F39A3" w14:textId="77777777" w:rsidR="00C602B1" w:rsidRDefault="00C602B1" w:rsidP="0040293A">
            <w:pPr>
              <w:spacing w:before="0"/>
              <w:jc w:val="center"/>
              <w:rPr>
                <w:sz w:val="16"/>
                <w:szCs w:val="16"/>
              </w:rPr>
            </w:pPr>
            <w:r w:rsidRPr="00770E00">
              <w:rPr>
                <w:rFonts w:cs="Calibri"/>
                <w:sz w:val="16"/>
                <w:szCs w:val="16"/>
              </w:rPr>
              <w:t>Δ</w:t>
            </w:r>
            <w:r>
              <w:rPr>
                <w:rFonts w:cs="Calibri"/>
                <w:sz w:val="16"/>
                <w:szCs w:val="16"/>
              </w:rPr>
              <w:t xml:space="preserve"> </w:t>
            </w:r>
            <w:r>
              <w:rPr>
                <w:sz w:val="16"/>
                <w:szCs w:val="16"/>
              </w:rPr>
              <w:t>= 0.06 chips</w:t>
            </w:r>
          </w:p>
          <w:p w14:paraId="48D2F89B" w14:textId="77777777" w:rsidR="00C602B1" w:rsidRDefault="00C602B1" w:rsidP="0040293A">
            <w:pPr>
              <w:spacing w:before="0"/>
              <w:jc w:val="center"/>
              <w:rPr>
                <w:rFonts w:cs="Calibri"/>
                <w:sz w:val="16"/>
                <w:szCs w:val="16"/>
              </w:rPr>
            </w:pPr>
            <w:r>
              <w:rPr>
                <w:rFonts w:cs="Calibri"/>
                <w:sz w:val="16"/>
                <w:szCs w:val="16"/>
              </w:rPr>
              <w:t xml:space="preserve">σ = 5.6 </w:t>
            </w:r>
            <w:proofErr w:type="spellStart"/>
            <w:r>
              <w:rPr>
                <w:rFonts w:cs="Calibri"/>
                <w:sz w:val="16"/>
                <w:szCs w:val="16"/>
              </w:rPr>
              <w:t>MNepers</w:t>
            </w:r>
            <w:proofErr w:type="spellEnd"/>
            <w:r>
              <w:rPr>
                <w:rFonts w:cs="Calibri"/>
                <w:sz w:val="16"/>
                <w:szCs w:val="16"/>
              </w:rPr>
              <w:t xml:space="preserve">/s </w:t>
            </w:r>
          </w:p>
          <w:p w14:paraId="60983CB5" w14:textId="77777777" w:rsidR="00C602B1" w:rsidRPr="00770E00" w:rsidRDefault="00C602B1" w:rsidP="0040293A">
            <w:pPr>
              <w:spacing w:before="0"/>
              <w:jc w:val="center"/>
              <w:rPr>
                <w:sz w:val="16"/>
                <w:szCs w:val="16"/>
              </w:rPr>
            </w:pPr>
            <w:proofErr w:type="spellStart"/>
            <w:r>
              <w:rPr>
                <w:rFonts w:cs="Calibri"/>
                <w:sz w:val="16"/>
                <w:szCs w:val="16"/>
              </w:rPr>
              <w:t>f</w:t>
            </w:r>
            <w:r w:rsidRPr="00EA5EA0">
              <w:rPr>
                <w:rFonts w:cs="Calibri"/>
                <w:sz w:val="16"/>
                <w:szCs w:val="16"/>
                <w:vertAlign w:val="subscript"/>
              </w:rPr>
              <w:t>d</w:t>
            </w:r>
            <w:proofErr w:type="spellEnd"/>
            <w:r>
              <w:rPr>
                <w:rFonts w:cs="Calibri"/>
                <w:sz w:val="16"/>
                <w:szCs w:val="16"/>
                <w:vertAlign w:val="subscript"/>
              </w:rPr>
              <w:t xml:space="preserve"> </w:t>
            </w:r>
            <w:r>
              <w:rPr>
                <w:rFonts w:cs="Calibri"/>
                <w:sz w:val="16"/>
                <w:szCs w:val="16"/>
              </w:rPr>
              <w:t>= 10.5 MHz</w:t>
            </w:r>
          </w:p>
        </w:tc>
        <w:tc>
          <w:tcPr>
            <w:tcW w:w="913" w:type="pct"/>
            <w:vMerge/>
            <w:vAlign w:val="center"/>
          </w:tcPr>
          <w:p w14:paraId="670AAE8B" w14:textId="77777777" w:rsidR="00C602B1" w:rsidRPr="00770E00" w:rsidRDefault="00C602B1" w:rsidP="0040293A">
            <w:pPr>
              <w:spacing w:before="0"/>
              <w:jc w:val="center"/>
              <w:rPr>
                <w:sz w:val="16"/>
                <w:szCs w:val="16"/>
              </w:rPr>
            </w:pPr>
          </w:p>
        </w:tc>
      </w:tr>
      <w:tr w:rsidR="00C602B1" w:rsidRPr="00770E00" w14:paraId="056EDCCE" w14:textId="77777777" w:rsidTr="007951D2">
        <w:trPr>
          <w:cantSplit/>
          <w:trHeight w:val="133"/>
          <w:jc w:val="center"/>
        </w:trPr>
        <w:tc>
          <w:tcPr>
            <w:tcW w:w="794" w:type="pct"/>
            <w:vMerge/>
            <w:vAlign w:val="center"/>
          </w:tcPr>
          <w:p w14:paraId="16ED9046" w14:textId="77777777" w:rsidR="00C602B1" w:rsidRPr="00770E00" w:rsidRDefault="00C602B1" w:rsidP="0040293A">
            <w:pPr>
              <w:spacing w:before="0"/>
              <w:jc w:val="center"/>
              <w:rPr>
                <w:sz w:val="16"/>
                <w:szCs w:val="16"/>
              </w:rPr>
            </w:pPr>
          </w:p>
        </w:tc>
        <w:tc>
          <w:tcPr>
            <w:tcW w:w="705" w:type="pct"/>
            <w:vAlign w:val="center"/>
          </w:tcPr>
          <w:p w14:paraId="32C47E82" w14:textId="77777777" w:rsidR="00C602B1" w:rsidRPr="00770E00" w:rsidRDefault="00C602B1" w:rsidP="0040293A">
            <w:pPr>
              <w:spacing w:before="0"/>
              <w:jc w:val="center"/>
              <w:rPr>
                <w:sz w:val="16"/>
                <w:szCs w:val="16"/>
              </w:rPr>
            </w:pPr>
            <w:r w:rsidRPr="00770E00">
              <w:rPr>
                <w:sz w:val="16"/>
                <w:szCs w:val="16"/>
              </w:rPr>
              <w:t>NC</w:t>
            </w:r>
          </w:p>
          <w:p w14:paraId="37361A18" w14:textId="77777777" w:rsidR="00C602B1" w:rsidRPr="00770E00" w:rsidRDefault="00C602B1" w:rsidP="0040293A">
            <w:pPr>
              <w:spacing w:before="0"/>
              <w:jc w:val="center"/>
              <w:rPr>
                <w:sz w:val="16"/>
                <w:szCs w:val="16"/>
              </w:rPr>
            </w:pPr>
            <w:r>
              <w:rPr>
                <w:sz w:val="16"/>
                <w:szCs w:val="16"/>
              </w:rPr>
              <w:t>GPS L5</w:t>
            </w:r>
          </w:p>
        </w:tc>
        <w:tc>
          <w:tcPr>
            <w:tcW w:w="751" w:type="pct"/>
            <w:vAlign w:val="center"/>
          </w:tcPr>
          <w:p w14:paraId="3193CE88" w14:textId="77777777" w:rsidR="00C602B1" w:rsidRPr="00770E00" w:rsidRDefault="00C602B1" w:rsidP="0040293A">
            <w:pPr>
              <w:spacing w:before="0"/>
              <w:jc w:val="center"/>
              <w:rPr>
                <w:sz w:val="16"/>
                <w:szCs w:val="16"/>
              </w:rPr>
            </w:pPr>
            <w:r w:rsidRPr="00770E00">
              <w:rPr>
                <w:sz w:val="16"/>
                <w:szCs w:val="16"/>
              </w:rPr>
              <w:t>10</w:t>
            </w:r>
            <w:r w:rsidRPr="00770E00">
              <w:rPr>
                <w:sz w:val="16"/>
                <w:szCs w:val="16"/>
                <w:vertAlign w:val="superscript"/>
              </w:rPr>
              <w:t>-4</w:t>
            </w:r>
          </w:p>
        </w:tc>
        <w:tc>
          <w:tcPr>
            <w:tcW w:w="751" w:type="pct"/>
            <w:vAlign w:val="center"/>
          </w:tcPr>
          <w:p w14:paraId="0E66F9A5" w14:textId="77777777" w:rsidR="00C602B1" w:rsidRPr="00770E00" w:rsidRDefault="00C602B1" w:rsidP="0040293A">
            <w:pPr>
              <w:spacing w:before="0"/>
              <w:jc w:val="center"/>
              <w:rPr>
                <w:sz w:val="16"/>
                <w:szCs w:val="16"/>
              </w:rPr>
            </w:pPr>
            <w:r>
              <w:rPr>
                <w:sz w:val="16"/>
                <w:szCs w:val="16"/>
              </w:rPr>
              <w:t>&lt;10</w:t>
            </w:r>
            <w:r w:rsidRPr="00CD0AE0">
              <w:rPr>
                <w:sz w:val="16"/>
                <w:szCs w:val="16"/>
                <w:vertAlign w:val="superscript"/>
              </w:rPr>
              <w:t>-5</w:t>
            </w:r>
          </w:p>
        </w:tc>
        <w:tc>
          <w:tcPr>
            <w:tcW w:w="1086" w:type="pct"/>
            <w:vAlign w:val="center"/>
          </w:tcPr>
          <w:p w14:paraId="1F83F84C" w14:textId="77777777" w:rsidR="00C602B1" w:rsidRDefault="00C602B1" w:rsidP="0040293A">
            <w:pPr>
              <w:spacing w:before="0"/>
              <w:jc w:val="center"/>
              <w:rPr>
                <w:rFonts w:cs="Calibri"/>
                <w:sz w:val="16"/>
                <w:szCs w:val="16"/>
              </w:rPr>
            </w:pPr>
            <w:r w:rsidRPr="00770E00">
              <w:rPr>
                <w:rFonts w:cs="Calibri"/>
                <w:sz w:val="16"/>
                <w:szCs w:val="16"/>
              </w:rPr>
              <w:t>TM A</w:t>
            </w:r>
            <w:r>
              <w:rPr>
                <w:rFonts w:cs="Calibri"/>
                <w:sz w:val="16"/>
                <w:szCs w:val="16"/>
              </w:rPr>
              <w:t xml:space="preserve">: </w:t>
            </w:r>
          </w:p>
          <w:p w14:paraId="24D94EC8" w14:textId="77777777" w:rsidR="00C602B1" w:rsidRPr="00770E00" w:rsidRDefault="00C602B1" w:rsidP="0040293A">
            <w:pPr>
              <w:spacing w:before="0"/>
              <w:jc w:val="center"/>
              <w:rPr>
                <w:sz w:val="16"/>
                <w:szCs w:val="16"/>
              </w:rPr>
            </w:pPr>
            <w:r w:rsidRPr="00770E00">
              <w:rPr>
                <w:rFonts w:cs="Calibri"/>
                <w:sz w:val="16"/>
                <w:szCs w:val="16"/>
              </w:rPr>
              <w:t>Δ</w:t>
            </w:r>
            <w:r>
              <w:rPr>
                <w:rFonts w:cs="Calibri"/>
                <w:sz w:val="16"/>
                <w:szCs w:val="16"/>
              </w:rPr>
              <w:t xml:space="preserve"> </w:t>
            </w:r>
            <w:r>
              <w:rPr>
                <w:sz w:val="16"/>
                <w:szCs w:val="16"/>
              </w:rPr>
              <w:t>= 0.6 chips</w:t>
            </w:r>
          </w:p>
        </w:tc>
        <w:tc>
          <w:tcPr>
            <w:tcW w:w="913" w:type="pct"/>
            <w:vMerge/>
            <w:vAlign w:val="center"/>
          </w:tcPr>
          <w:p w14:paraId="61E0BAE5" w14:textId="77777777" w:rsidR="00C602B1" w:rsidRPr="00770E00" w:rsidRDefault="00C602B1" w:rsidP="0040293A">
            <w:pPr>
              <w:spacing w:before="0"/>
              <w:jc w:val="center"/>
              <w:rPr>
                <w:sz w:val="16"/>
                <w:szCs w:val="16"/>
              </w:rPr>
            </w:pPr>
          </w:p>
        </w:tc>
      </w:tr>
      <w:tr w:rsidR="00C602B1" w:rsidRPr="00770E00" w14:paraId="140871D8" w14:textId="77777777" w:rsidTr="007951D2">
        <w:trPr>
          <w:cantSplit/>
          <w:trHeight w:val="133"/>
          <w:jc w:val="center"/>
        </w:trPr>
        <w:tc>
          <w:tcPr>
            <w:tcW w:w="794" w:type="pct"/>
            <w:vMerge/>
            <w:vAlign w:val="center"/>
          </w:tcPr>
          <w:p w14:paraId="091976BF" w14:textId="77777777" w:rsidR="00C602B1" w:rsidRPr="00770E00" w:rsidRDefault="00C602B1" w:rsidP="0040293A">
            <w:pPr>
              <w:spacing w:before="0"/>
              <w:jc w:val="center"/>
              <w:rPr>
                <w:sz w:val="16"/>
                <w:szCs w:val="16"/>
              </w:rPr>
            </w:pPr>
          </w:p>
        </w:tc>
        <w:tc>
          <w:tcPr>
            <w:tcW w:w="705" w:type="pct"/>
            <w:vAlign w:val="center"/>
          </w:tcPr>
          <w:p w14:paraId="30ED41CC" w14:textId="77777777" w:rsidR="00C602B1" w:rsidRPr="00770E00" w:rsidRDefault="00C602B1" w:rsidP="0040293A">
            <w:pPr>
              <w:spacing w:before="0"/>
              <w:jc w:val="center"/>
              <w:rPr>
                <w:sz w:val="16"/>
                <w:szCs w:val="16"/>
              </w:rPr>
            </w:pPr>
            <w:r w:rsidRPr="00770E00">
              <w:rPr>
                <w:sz w:val="16"/>
                <w:szCs w:val="16"/>
              </w:rPr>
              <w:t>NC</w:t>
            </w:r>
          </w:p>
          <w:p w14:paraId="190202BB" w14:textId="77777777" w:rsidR="00C602B1" w:rsidRPr="00770E00" w:rsidRDefault="00C602B1" w:rsidP="0040293A">
            <w:pPr>
              <w:spacing w:before="0"/>
              <w:jc w:val="center"/>
              <w:rPr>
                <w:sz w:val="16"/>
                <w:szCs w:val="16"/>
              </w:rPr>
            </w:pPr>
            <w:r>
              <w:rPr>
                <w:sz w:val="16"/>
                <w:szCs w:val="16"/>
              </w:rPr>
              <w:t>GPS L5</w:t>
            </w:r>
          </w:p>
        </w:tc>
        <w:tc>
          <w:tcPr>
            <w:tcW w:w="751" w:type="pct"/>
            <w:vAlign w:val="center"/>
          </w:tcPr>
          <w:p w14:paraId="7D2F8EAE" w14:textId="77777777" w:rsidR="00C602B1" w:rsidRPr="00770E00" w:rsidRDefault="00C602B1" w:rsidP="0040293A">
            <w:pPr>
              <w:spacing w:before="0"/>
              <w:jc w:val="center"/>
              <w:rPr>
                <w:sz w:val="16"/>
                <w:szCs w:val="16"/>
              </w:rPr>
            </w:pPr>
            <w:r w:rsidRPr="00770E00">
              <w:rPr>
                <w:sz w:val="16"/>
                <w:szCs w:val="16"/>
              </w:rPr>
              <w:t>10</w:t>
            </w:r>
            <w:r w:rsidRPr="00770E00">
              <w:rPr>
                <w:sz w:val="16"/>
                <w:szCs w:val="16"/>
                <w:vertAlign w:val="superscript"/>
              </w:rPr>
              <w:t>-4</w:t>
            </w:r>
          </w:p>
        </w:tc>
        <w:tc>
          <w:tcPr>
            <w:tcW w:w="751" w:type="pct"/>
            <w:vAlign w:val="center"/>
          </w:tcPr>
          <w:p w14:paraId="2481A5BE" w14:textId="77777777" w:rsidR="00C602B1" w:rsidRPr="00770E00" w:rsidRDefault="00C602B1" w:rsidP="0040293A">
            <w:pPr>
              <w:spacing w:before="0"/>
              <w:jc w:val="center"/>
              <w:rPr>
                <w:sz w:val="16"/>
                <w:szCs w:val="16"/>
              </w:rPr>
            </w:pPr>
            <w:r>
              <w:rPr>
                <w:sz w:val="16"/>
                <w:szCs w:val="16"/>
              </w:rPr>
              <w:t>&lt;10</w:t>
            </w:r>
            <w:r w:rsidRPr="00CD0AE0">
              <w:rPr>
                <w:sz w:val="16"/>
                <w:szCs w:val="16"/>
                <w:vertAlign w:val="superscript"/>
              </w:rPr>
              <w:t>-5</w:t>
            </w:r>
          </w:p>
        </w:tc>
        <w:tc>
          <w:tcPr>
            <w:tcW w:w="1086" w:type="pct"/>
            <w:vAlign w:val="center"/>
          </w:tcPr>
          <w:p w14:paraId="1CC03FAB" w14:textId="77777777" w:rsidR="00C602B1" w:rsidRDefault="00C602B1" w:rsidP="0040293A">
            <w:pPr>
              <w:spacing w:before="0"/>
              <w:jc w:val="center"/>
              <w:rPr>
                <w:rFonts w:cs="Calibri"/>
                <w:sz w:val="16"/>
                <w:szCs w:val="16"/>
              </w:rPr>
            </w:pPr>
            <w:r>
              <w:rPr>
                <w:rFonts w:cs="Calibri"/>
                <w:sz w:val="16"/>
                <w:szCs w:val="16"/>
              </w:rPr>
              <w:t xml:space="preserve">TM B: </w:t>
            </w:r>
          </w:p>
          <w:p w14:paraId="16574E34" w14:textId="77777777" w:rsidR="00C602B1" w:rsidRDefault="00C602B1" w:rsidP="0040293A">
            <w:pPr>
              <w:spacing w:before="0"/>
              <w:jc w:val="center"/>
              <w:rPr>
                <w:rFonts w:cs="Calibri"/>
                <w:sz w:val="16"/>
                <w:szCs w:val="16"/>
              </w:rPr>
            </w:pPr>
            <w:r>
              <w:rPr>
                <w:rFonts w:cs="Calibri"/>
                <w:sz w:val="16"/>
                <w:szCs w:val="16"/>
              </w:rPr>
              <w:t xml:space="preserve">σ = 0.8 </w:t>
            </w:r>
            <w:proofErr w:type="spellStart"/>
            <w:r>
              <w:rPr>
                <w:rFonts w:cs="Calibri"/>
                <w:sz w:val="16"/>
                <w:szCs w:val="16"/>
              </w:rPr>
              <w:t>MNepers</w:t>
            </w:r>
            <w:proofErr w:type="spellEnd"/>
            <w:r>
              <w:rPr>
                <w:rFonts w:cs="Calibri"/>
                <w:sz w:val="16"/>
                <w:szCs w:val="16"/>
              </w:rPr>
              <w:t xml:space="preserve">/s </w:t>
            </w:r>
          </w:p>
          <w:p w14:paraId="2E5FD485" w14:textId="77777777" w:rsidR="00C602B1" w:rsidRPr="00770E00" w:rsidRDefault="00C602B1" w:rsidP="0040293A">
            <w:pPr>
              <w:spacing w:before="0"/>
              <w:jc w:val="center"/>
              <w:rPr>
                <w:sz w:val="16"/>
                <w:szCs w:val="16"/>
              </w:rPr>
            </w:pPr>
            <w:proofErr w:type="spellStart"/>
            <w:r>
              <w:rPr>
                <w:rFonts w:cs="Calibri"/>
                <w:sz w:val="16"/>
                <w:szCs w:val="16"/>
              </w:rPr>
              <w:t>f</w:t>
            </w:r>
            <w:r w:rsidRPr="00EA5EA0">
              <w:rPr>
                <w:rFonts w:cs="Calibri"/>
                <w:sz w:val="16"/>
                <w:szCs w:val="16"/>
                <w:vertAlign w:val="subscript"/>
              </w:rPr>
              <w:t>d</w:t>
            </w:r>
            <w:proofErr w:type="spellEnd"/>
            <w:r>
              <w:rPr>
                <w:rFonts w:cs="Calibri"/>
                <w:sz w:val="16"/>
                <w:szCs w:val="16"/>
                <w:vertAlign w:val="subscript"/>
              </w:rPr>
              <w:t xml:space="preserve"> </w:t>
            </w:r>
            <w:r>
              <w:rPr>
                <w:rFonts w:cs="Calibri"/>
                <w:sz w:val="16"/>
                <w:szCs w:val="16"/>
              </w:rPr>
              <w:t>= 13.75 MHz</w:t>
            </w:r>
          </w:p>
        </w:tc>
        <w:tc>
          <w:tcPr>
            <w:tcW w:w="913" w:type="pct"/>
            <w:vMerge/>
            <w:vAlign w:val="center"/>
          </w:tcPr>
          <w:p w14:paraId="238A8476" w14:textId="77777777" w:rsidR="00C602B1" w:rsidRPr="00770E00" w:rsidRDefault="00C602B1" w:rsidP="0040293A">
            <w:pPr>
              <w:spacing w:before="0"/>
              <w:jc w:val="center"/>
              <w:rPr>
                <w:sz w:val="16"/>
                <w:szCs w:val="16"/>
              </w:rPr>
            </w:pPr>
          </w:p>
        </w:tc>
      </w:tr>
      <w:tr w:rsidR="00C602B1" w:rsidRPr="00770E00" w14:paraId="166DE74D" w14:textId="77777777" w:rsidTr="007951D2">
        <w:trPr>
          <w:cantSplit/>
          <w:trHeight w:val="133"/>
          <w:jc w:val="center"/>
        </w:trPr>
        <w:tc>
          <w:tcPr>
            <w:tcW w:w="794" w:type="pct"/>
            <w:vMerge/>
            <w:vAlign w:val="center"/>
          </w:tcPr>
          <w:p w14:paraId="2304302E" w14:textId="77777777" w:rsidR="00C602B1" w:rsidRPr="00770E00" w:rsidRDefault="00C602B1" w:rsidP="0040293A">
            <w:pPr>
              <w:spacing w:before="0"/>
              <w:jc w:val="center"/>
              <w:rPr>
                <w:sz w:val="16"/>
                <w:szCs w:val="16"/>
              </w:rPr>
            </w:pPr>
          </w:p>
        </w:tc>
        <w:tc>
          <w:tcPr>
            <w:tcW w:w="705" w:type="pct"/>
            <w:vAlign w:val="center"/>
          </w:tcPr>
          <w:p w14:paraId="72B91DD7" w14:textId="77777777" w:rsidR="00C602B1" w:rsidRPr="00770E00" w:rsidRDefault="00C602B1" w:rsidP="0040293A">
            <w:pPr>
              <w:spacing w:before="0"/>
              <w:jc w:val="center"/>
              <w:rPr>
                <w:sz w:val="16"/>
                <w:szCs w:val="16"/>
              </w:rPr>
            </w:pPr>
            <w:r>
              <w:rPr>
                <w:sz w:val="16"/>
                <w:szCs w:val="16"/>
              </w:rPr>
              <w:t>N</w:t>
            </w:r>
            <w:r w:rsidRPr="00770E00">
              <w:rPr>
                <w:sz w:val="16"/>
                <w:szCs w:val="16"/>
              </w:rPr>
              <w:t>C</w:t>
            </w:r>
          </w:p>
          <w:p w14:paraId="42BAA5BC" w14:textId="77777777" w:rsidR="00C602B1" w:rsidRPr="00770E00" w:rsidRDefault="00C602B1" w:rsidP="0040293A">
            <w:pPr>
              <w:spacing w:before="0"/>
              <w:jc w:val="center"/>
              <w:rPr>
                <w:sz w:val="16"/>
                <w:szCs w:val="16"/>
              </w:rPr>
            </w:pPr>
            <w:r>
              <w:rPr>
                <w:sz w:val="16"/>
                <w:szCs w:val="16"/>
              </w:rPr>
              <w:t>GPS L5</w:t>
            </w:r>
          </w:p>
        </w:tc>
        <w:tc>
          <w:tcPr>
            <w:tcW w:w="751" w:type="pct"/>
            <w:vAlign w:val="center"/>
          </w:tcPr>
          <w:p w14:paraId="0D74F50B" w14:textId="77777777" w:rsidR="00C602B1" w:rsidRPr="00770E00" w:rsidRDefault="00C602B1" w:rsidP="0040293A">
            <w:pPr>
              <w:spacing w:before="0"/>
              <w:jc w:val="center"/>
              <w:rPr>
                <w:sz w:val="16"/>
                <w:szCs w:val="16"/>
              </w:rPr>
            </w:pPr>
            <w:r w:rsidRPr="00770E00">
              <w:rPr>
                <w:sz w:val="16"/>
                <w:szCs w:val="16"/>
              </w:rPr>
              <w:t>10</w:t>
            </w:r>
            <w:r w:rsidRPr="00770E00">
              <w:rPr>
                <w:sz w:val="16"/>
                <w:szCs w:val="16"/>
                <w:vertAlign w:val="superscript"/>
              </w:rPr>
              <w:t>-4</w:t>
            </w:r>
          </w:p>
        </w:tc>
        <w:tc>
          <w:tcPr>
            <w:tcW w:w="751" w:type="pct"/>
            <w:vAlign w:val="center"/>
          </w:tcPr>
          <w:p w14:paraId="5AE94F02" w14:textId="77777777" w:rsidR="00C602B1" w:rsidRPr="00770E00" w:rsidRDefault="00C602B1" w:rsidP="0040293A">
            <w:pPr>
              <w:spacing w:before="0"/>
              <w:jc w:val="center"/>
              <w:rPr>
                <w:sz w:val="16"/>
                <w:szCs w:val="16"/>
              </w:rPr>
            </w:pPr>
            <w:r>
              <w:rPr>
                <w:sz w:val="16"/>
                <w:szCs w:val="16"/>
              </w:rPr>
              <w:t>&lt;10</w:t>
            </w:r>
            <w:r w:rsidRPr="00CD0AE0">
              <w:rPr>
                <w:sz w:val="16"/>
                <w:szCs w:val="16"/>
                <w:vertAlign w:val="superscript"/>
              </w:rPr>
              <w:t>-5</w:t>
            </w:r>
          </w:p>
        </w:tc>
        <w:tc>
          <w:tcPr>
            <w:tcW w:w="1086" w:type="pct"/>
            <w:vAlign w:val="center"/>
          </w:tcPr>
          <w:p w14:paraId="4388D96A" w14:textId="77777777" w:rsidR="00C602B1" w:rsidRDefault="00C602B1" w:rsidP="0040293A">
            <w:pPr>
              <w:spacing w:before="0"/>
              <w:jc w:val="center"/>
              <w:rPr>
                <w:rFonts w:cs="Calibri"/>
                <w:sz w:val="16"/>
                <w:szCs w:val="16"/>
              </w:rPr>
            </w:pPr>
            <w:r>
              <w:rPr>
                <w:rFonts w:cs="Calibri"/>
                <w:sz w:val="16"/>
                <w:szCs w:val="16"/>
              </w:rPr>
              <w:t xml:space="preserve">TM C: </w:t>
            </w:r>
          </w:p>
          <w:p w14:paraId="7409A19A" w14:textId="77777777" w:rsidR="00C602B1" w:rsidRDefault="00C602B1" w:rsidP="0040293A">
            <w:pPr>
              <w:spacing w:before="0"/>
              <w:jc w:val="center"/>
              <w:rPr>
                <w:sz w:val="16"/>
                <w:szCs w:val="16"/>
              </w:rPr>
            </w:pPr>
            <w:r w:rsidRPr="00770E00">
              <w:rPr>
                <w:rFonts w:cs="Calibri"/>
                <w:sz w:val="16"/>
                <w:szCs w:val="16"/>
              </w:rPr>
              <w:t>Δ</w:t>
            </w:r>
            <w:r>
              <w:rPr>
                <w:rFonts w:cs="Calibri"/>
                <w:sz w:val="16"/>
                <w:szCs w:val="16"/>
              </w:rPr>
              <w:t xml:space="preserve"> </w:t>
            </w:r>
            <w:r>
              <w:rPr>
                <w:sz w:val="16"/>
                <w:szCs w:val="16"/>
              </w:rPr>
              <w:t>= 0.6 chips</w:t>
            </w:r>
          </w:p>
          <w:p w14:paraId="308998F1" w14:textId="77777777" w:rsidR="00C602B1" w:rsidRDefault="00C602B1" w:rsidP="0040293A">
            <w:pPr>
              <w:spacing w:before="0"/>
              <w:jc w:val="center"/>
              <w:rPr>
                <w:rFonts w:cs="Calibri"/>
                <w:sz w:val="16"/>
                <w:szCs w:val="16"/>
              </w:rPr>
            </w:pPr>
            <w:r>
              <w:rPr>
                <w:rFonts w:cs="Calibri"/>
                <w:sz w:val="16"/>
                <w:szCs w:val="16"/>
              </w:rPr>
              <w:t xml:space="preserve">σ = 12 </w:t>
            </w:r>
            <w:proofErr w:type="spellStart"/>
            <w:r>
              <w:rPr>
                <w:rFonts w:cs="Calibri"/>
                <w:sz w:val="16"/>
                <w:szCs w:val="16"/>
              </w:rPr>
              <w:t>MNepers</w:t>
            </w:r>
            <w:proofErr w:type="spellEnd"/>
            <w:r>
              <w:rPr>
                <w:rFonts w:cs="Calibri"/>
                <w:sz w:val="16"/>
                <w:szCs w:val="16"/>
              </w:rPr>
              <w:t xml:space="preserve">/s </w:t>
            </w:r>
          </w:p>
          <w:p w14:paraId="29BD231A" w14:textId="77777777" w:rsidR="00C602B1" w:rsidRPr="00770E00" w:rsidRDefault="00C602B1" w:rsidP="0040293A">
            <w:pPr>
              <w:spacing w:before="0"/>
              <w:jc w:val="center"/>
              <w:rPr>
                <w:sz w:val="16"/>
                <w:szCs w:val="16"/>
              </w:rPr>
            </w:pPr>
            <w:proofErr w:type="spellStart"/>
            <w:r>
              <w:rPr>
                <w:rFonts w:cs="Calibri"/>
                <w:sz w:val="16"/>
                <w:szCs w:val="16"/>
              </w:rPr>
              <w:t>f</w:t>
            </w:r>
            <w:r w:rsidRPr="00EA5EA0">
              <w:rPr>
                <w:rFonts w:cs="Calibri"/>
                <w:sz w:val="16"/>
                <w:szCs w:val="16"/>
                <w:vertAlign w:val="subscript"/>
              </w:rPr>
              <w:t>d</w:t>
            </w:r>
            <w:proofErr w:type="spellEnd"/>
            <w:r>
              <w:rPr>
                <w:rFonts w:cs="Calibri"/>
                <w:sz w:val="16"/>
                <w:szCs w:val="16"/>
                <w:vertAlign w:val="subscript"/>
              </w:rPr>
              <w:t xml:space="preserve"> </w:t>
            </w:r>
            <w:r>
              <w:rPr>
                <w:rFonts w:cs="Calibri"/>
                <w:sz w:val="16"/>
                <w:szCs w:val="16"/>
              </w:rPr>
              <w:t>= 11.5 MHz</w:t>
            </w:r>
          </w:p>
        </w:tc>
        <w:tc>
          <w:tcPr>
            <w:tcW w:w="913" w:type="pct"/>
            <w:vMerge/>
            <w:vAlign w:val="center"/>
          </w:tcPr>
          <w:p w14:paraId="71DBC051" w14:textId="77777777" w:rsidR="00C602B1" w:rsidRPr="00770E00" w:rsidRDefault="00C602B1" w:rsidP="0040293A">
            <w:pPr>
              <w:spacing w:before="0"/>
              <w:jc w:val="center"/>
              <w:rPr>
                <w:sz w:val="16"/>
                <w:szCs w:val="16"/>
              </w:rPr>
            </w:pPr>
          </w:p>
        </w:tc>
      </w:tr>
      <w:tr w:rsidR="00C602B1" w:rsidRPr="00770E00" w14:paraId="1E33842D" w14:textId="77777777" w:rsidTr="007951D2">
        <w:trPr>
          <w:cantSplit/>
          <w:trHeight w:val="133"/>
          <w:jc w:val="center"/>
        </w:trPr>
        <w:tc>
          <w:tcPr>
            <w:tcW w:w="794" w:type="pct"/>
            <w:vMerge/>
            <w:vAlign w:val="center"/>
          </w:tcPr>
          <w:p w14:paraId="114F42D4" w14:textId="77777777" w:rsidR="00C602B1" w:rsidRPr="00770E00" w:rsidRDefault="00C602B1" w:rsidP="0040293A">
            <w:pPr>
              <w:spacing w:before="0"/>
              <w:jc w:val="center"/>
              <w:rPr>
                <w:sz w:val="16"/>
                <w:szCs w:val="16"/>
              </w:rPr>
            </w:pPr>
          </w:p>
        </w:tc>
        <w:tc>
          <w:tcPr>
            <w:tcW w:w="705" w:type="pct"/>
            <w:vAlign w:val="center"/>
          </w:tcPr>
          <w:p w14:paraId="28C367EE" w14:textId="77777777" w:rsidR="00C602B1" w:rsidRPr="00770E00" w:rsidRDefault="00C602B1" w:rsidP="0040293A">
            <w:pPr>
              <w:spacing w:before="0"/>
              <w:jc w:val="center"/>
              <w:rPr>
                <w:sz w:val="16"/>
                <w:szCs w:val="16"/>
              </w:rPr>
            </w:pPr>
            <w:r>
              <w:rPr>
                <w:sz w:val="16"/>
                <w:szCs w:val="16"/>
              </w:rPr>
              <w:t>S</w:t>
            </w:r>
            <w:r w:rsidRPr="00770E00">
              <w:rPr>
                <w:sz w:val="16"/>
                <w:szCs w:val="16"/>
              </w:rPr>
              <w:t>C</w:t>
            </w:r>
          </w:p>
          <w:p w14:paraId="6B76CFAE" w14:textId="77777777" w:rsidR="00C602B1" w:rsidRPr="00770E00" w:rsidRDefault="00C602B1" w:rsidP="0040293A">
            <w:pPr>
              <w:spacing w:before="0"/>
              <w:jc w:val="center"/>
              <w:rPr>
                <w:sz w:val="16"/>
                <w:szCs w:val="16"/>
              </w:rPr>
            </w:pPr>
            <w:r w:rsidRPr="00770E00">
              <w:rPr>
                <w:sz w:val="16"/>
                <w:szCs w:val="16"/>
              </w:rPr>
              <w:t>Galileo E1</w:t>
            </w:r>
          </w:p>
        </w:tc>
        <w:tc>
          <w:tcPr>
            <w:tcW w:w="751" w:type="pct"/>
            <w:vAlign w:val="center"/>
          </w:tcPr>
          <w:p w14:paraId="480A2538" w14:textId="77777777" w:rsidR="00C602B1" w:rsidRPr="00770E00" w:rsidRDefault="00C602B1" w:rsidP="0040293A">
            <w:pPr>
              <w:spacing w:before="0"/>
              <w:jc w:val="center"/>
              <w:rPr>
                <w:sz w:val="16"/>
                <w:szCs w:val="16"/>
              </w:rPr>
            </w:pPr>
            <w:r w:rsidRPr="00770E00">
              <w:rPr>
                <w:sz w:val="16"/>
                <w:szCs w:val="16"/>
              </w:rPr>
              <w:t>10</w:t>
            </w:r>
            <w:r w:rsidRPr="00770E00">
              <w:rPr>
                <w:sz w:val="16"/>
                <w:szCs w:val="16"/>
                <w:vertAlign w:val="superscript"/>
              </w:rPr>
              <w:t>-4</w:t>
            </w:r>
          </w:p>
        </w:tc>
        <w:tc>
          <w:tcPr>
            <w:tcW w:w="751" w:type="pct"/>
            <w:vAlign w:val="center"/>
          </w:tcPr>
          <w:p w14:paraId="4842BB79" w14:textId="13757F64" w:rsidR="00C602B1" w:rsidRPr="00770E00" w:rsidRDefault="0015286F" w:rsidP="0040293A">
            <w:pPr>
              <w:spacing w:before="0"/>
              <w:jc w:val="center"/>
              <w:rPr>
                <w:sz w:val="16"/>
                <w:szCs w:val="16"/>
              </w:rPr>
            </w:pPr>
            <w:r>
              <w:rPr>
                <w:sz w:val="16"/>
                <w:szCs w:val="16"/>
              </w:rPr>
              <w:t>~</w:t>
            </w:r>
            <w:r w:rsidR="00C602B1">
              <w:rPr>
                <w:sz w:val="16"/>
                <w:szCs w:val="16"/>
              </w:rPr>
              <w:t>1</w:t>
            </w:r>
          </w:p>
        </w:tc>
        <w:tc>
          <w:tcPr>
            <w:tcW w:w="1086" w:type="pct"/>
            <w:vAlign w:val="center"/>
          </w:tcPr>
          <w:p w14:paraId="431EDA89" w14:textId="77777777" w:rsidR="00C602B1" w:rsidRDefault="00C602B1" w:rsidP="0040293A">
            <w:pPr>
              <w:spacing w:before="0"/>
              <w:jc w:val="center"/>
              <w:rPr>
                <w:rFonts w:cs="Calibri"/>
                <w:sz w:val="16"/>
                <w:szCs w:val="16"/>
              </w:rPr>
            </w:pPr>
            <w:r w:rsidRPr="00770E00">
              <w:rPr>
                <w:rFonts w:cs="Calibri"/>
                <w:sz w:val="16"/>
                <w:szCs w:val="16"/>
              </w:rPr>
              <w:t>TM A</w:t>
            </w:r>
            <w:r>
              <w:rPr>
                <w:rFonts w:cs="Calibri"/>
                <w:sz w:val="16"/>
                <w:szCs w:val="16"/>
              </w:rPr>
              <w:t xml:space="preserve">: </w:t>
            </w:r>
          </w:p>
          <w:p w14:paraId="11B2A1D9" w14:textId="77777777" w:rsidR="00C602B1" w:rsidRPr="00770E00" w:rsidRDefault="00C602B1" w:rsidP="0040293A">
            <w:pPr>
              <w:spacing w:before="0"/>
              <w:jc w:val="center"/>
              <w:rPr>
                <w:sz w:val="16"/>
                <w:szCs w:val="16"/>
              </w:rPr>
            </w:pPr>
            <w:r w:rsidRPr="00770E00">
              <w:rPr>
                <w:rFonts w:cs="Calibri"/>
                <w:sz w:val="16"/>
                <w:szCs w:val="16"/>
              </w:rPr>
              <w:t>Δ</w:t>
            </w:r>
            <w:r>
              <w:rPr>
                <w:rFonts w:cs="Calibri"/>
                <w:sz w:val="16"/>
                <w:szCs w:val="16"/>
              </w:rPr>
              <w:t xml:space="preserve"> </w:t>
            </w:r>
            <w:r>
              <w:rPr>
                <w:sz w:val="16"/>
                <w:szCs w:val="16"/>
              </w:rPr>
              <w:t xml:space="preserve">= </w:t>
            </w:r>
            <w:r w:rsidRPr="00770E00">
              <w:rPr>
                <w:sz w:val="16"/>
                <w:szCs w:val="16"/>
              </w:rPr>
              <w:t>0.015</w:t>
            </w:r>
            <w:r>
              <w:rPr>
                <w:sz w:val="16"/>
                <w:szCs w:val="16"/>
              </w:rPr>
              <w:t xml:space="preserve"> chips</w:t>
            </w:r>
          </w:p>
        </w:tc>
        <w:tc>
          <w:tcPr>
            <w:tcW w:w="913" w:type="pct"/>
            <w:vMerge/>
            <w:vAlign w:val="center"/>
          </w:tcPr>
          <w:p w14:paraId="17AB3596" w14:textId="77777777" w:rsidR="00C602B1" w:rsidRPr="00770E00" w:rsidRDefault="00C602B1" w:rsidP="0040293A">
            <w:pPr>
              <w:spacing w:before="0"/>
              <w:jc w:val="center"/>
              <w:rPr>
                <w:sz w:val="16"/>
                <w:szCs w:val="16"/>
              </w:rPr>
            </w:pPr>
          </w:p>
        </w:tc>
      </w:tr>
      <w:tr w:rsidR="00C602B1" w:rsidRPr="00770E00" w14:paraId="189669FC" w14:textId="77777777" w:rsidTr="007951D2">
        <w:trPr>
          <w:cantSplit/>
          <w:trHeight w:val="133"/>
          <w:jc w:val="center"/>
        </w:trPr>
        <w:tc>
          <w:tcPr>
            <w:tcW w:w="794" w:type="pct"/>
            <w:vMerge/>
            <w:vAlign w:val="center"/>
          </w:tcPr>
          <w:p w14:paraId="39626D2B" w14:textId="77777777" w:rsidR="00C602B1" w:rsidRPr="00770E00" w:rsidRDefault="00C602B1" w:rsidP="0040293A">
            <w:pPr>
              <w:spacing w:before="0"/>
              <w:jc w:val="center"/>
              <w:rPr>
                <w:sz w:val="16"/>
                <w:szCs w:val="16"/>
              </w:rPr>
            </w:pPr>
          </w:p>
        </w:tc>
        <w:tc>
          <w:tcPr>
            <w:tcW w:w="705" w:type="pct"/>
            <w:vAlign w:val="center"/>
          </w:tcPr>
          <w:p w14:paraId="1002D4A7" w14:textId="77777777" w:rsidR="00C602B1" w:rsidRPr="00770E00" w:rsidRDefault="00C602B1" w:rsidP="0040293A">
            <w:pPr>
              <w:spacing w:before="0"/>
              <w:jc w:val="center"/>
              <w:rPr>
                <w:sz w:val="16"/>
                <w:szCs w:val="16"/>
              </w:rPr>
            </w:pPr>
            <w:r>
              <w:rPr>
                <w:sz w:val="16"/>
                <w:szCs w:val="16"/>
              </w:rPr>
              <w:t>S</w:t>
            </w:r>
            <w:r w:rsidRPr="00770E00">
              <w:rPr>
                <w:sz w:val="16"/>
                <w:szCs w:val="16"/>
              </w:rPr>
              <w:t>C</w:t>
            </w:r>
          </w:p>
          <w:p w14:paraId="57A4CFD3" w14:textId="77777777" w:rsidR="00C602B1" w:rsidRPr="00770E00" w:rsidRDefault="00C602B1" w:rsidP="0040293A">
            <w:pPr>
              <w:spacing w:before="0"/>
              <w:jc w:val="center"/>
              <w:rPr>
                <w:sz w:val="16"/>
                <w:szCs w:val="16"/>
              </w:rPr>
            </w:pPr>
            <w:r w:rsidRPr="00770E00">
              <w:rPr>
                <w:sz w:val="16"/>
                <w:szCs w:val="16"/>
              </w:rPr>
              <w:t>Galileo E1</w:t>
            </w:r>
          </w:p>
        </w:tc>
        <w:tc>
          <w:tcPr>
            <w:tcW w:w="751" w:type="pct"/>
            <w:vAlign w:val="center"/>
          </w:tcPr>
          <w:p w14:paraId="68C5C497" w14:textId="77777777" w:rsidR="00C602B1" w:rsidRPr="00770E00" w:rsidRDefault="00C602B1" w:rsidP="0040293A">
            <w:pPr>
              <w:spacing w:before="0"/>
              <w:jc w:val="center"/>
              <w:rPr>
                <w:sz w:val="16"/>
                <w:szCs w:val="16"/>
              </w:rPr>
            </w:pPr>
            <w:r w:rsidRPr="00770E00">
              <w:rPr>
                <w:sz w:val="16"/>
                <w:szCs w:val="16"/>
              </w:rPr>
              <w:t>10</w:t>
            </w:r>
            <w:r w:rsidRPr="00770E00">
              <w:rPr>
                <w:sz w:val="16"/>
                <w:szCs w:val="16"/>
                <w:vertAlign w:val="superscript"/>
              </w:rPr>
              <w:t>-4</w:t>
            </w:r>
          </w:p>
        </w:tc>
        <w:tc>
          <w:tcPr>
            <w:tcW w:w="751" w:type="pct"/>
            <w:vAlign w:val="center"/>
          </w:tcPr>
          <w:p w14:paraId="0613C720" w14:textId="77777777" w:rsidR="00C602B1" w:rsidRPr="00770E00" w:rsidRDefault="00C602B1" w:rsidP="0040293A">
            <w:pPr>
              <w:spacing w:before="0"/>
              <w:jc w:val="center"/>
              <w:rPr>
                <w:sz w:val="16"/>
                <w:szCs w:val="16"/>
              </w:rPr>
            </w:pPr>
            <w:r>
              <w:rPr>
                <w:sz w:val="16"/>
                <w:szCs w:val="16"/>
              </w:rPr>
              <w:t>~10</w:t>
            </w:r>
            <w:r w:rsidRPr="00CD0AE0">
              <w:rPr>
                <w:sz w:val="16"/>
                <w:szCs w:val="16"/>
                <w:vertAlign w:val="superscript"/>
              </w:rPr>
              <w:t>-2</w:t>
            </w:r>
          </w:p>
        </w:tc>
        <w:tc>
          <w:tcPr>
            <w:tcW w:w="1086" w:type="pct"/>
            <w:vAlign w:val="center"/>
          </w:tcPr>
          <w:p w14:paraId="3FCACA2D" w14:textId="77777777" w:rsidR="00C602B1" w:rsidRDefault="00C602B1" w:rsidP="0040293A">
            <w:pPr>
              <w:spacing w:before="0"/>
              <w:jc w:val="center"/>
              <w:rPr>
                <w:rFonts w:cs="Calibri"/>
                <w:sz w:val="16"/>
                <w:szCs w:val="16"/>
              </w:rPr>
            </w:pPr>
            <w:r>
              <w:rPr>
                <w:rFonts w:cs="Calibri"/>
                <w:sz w:val="16"/>
                <w:szCs w:val="16"/>
              </w:rPr>
              <w:t xml:space="preserve">TM B: </w:t>
            </w:r>
          </w:p>
          <w:p w14:paraId="61BAF8FC" w14:textId="77777777" w:rsidR="00C602B1" w:rsidRDefault="00C602B1" w:rsidP="0040293A">
            <w:pPr>
              <w:spacing w:before="0"/>
              <w:jc w:val="center"/>
              <w:rPr>
                <w:rFonts w:cs="Calibri"/>
                <w:sz w:val="16"/>
                <w:szCs w:val="16"/>
              </w:rPr>
            </w:pPr>
            <w:r>
              <w:rPr>
                <w:rFonts w:cs="Calibri"/>
                <w:sz w:val="16"/>
                <w:szCs w:val="16"/>
              </w:rPr>
              <w:t xml:space="preserve">σ = 0.8 </w:t>
            </w:r>
            <w:proofErr w:type="spellStart"/>
            <w:r>
              <w:rPr>
                <w:rFonts w:cs="Calibri"/>
                <w:sz w:val="16"/>
                <w:szCs w:val="16"/>
              </w:rPr>
              <w:t>MNepers</w:t>
            </w:r>
            <w:proofErr w:type="spellEnd"/>
            <w:r>
              <w:rPr>
                <w:rFonts w:cs="Calibri"/>
                <w:sz w:val="16"/>
                <w:szCs w:val="16"/>
              </w:rPr>
              <w:t xml:space="preserve">/s </w:t>
            </w:r>
          </w:p>
          <w:p w14:paraId="5CEED72D" w14:textId="77777777" w:rsidR="00C602B1" w:rsidRPr="00770E00" w:rsidRDefault="00C602B1" w:rsidP="0040293A">
            <w:pPr>
              <w:spacing w:before="0"/>
              <w:jc w:val="center"/>
              <w:rPr>
                <w:sz w:val="16"/>
                <w:szCs w:val="16"/>
              </w:rPr>
            </w:pPr>
            <w:proofErr w:type="spellStart"/>
            <w:r>
              <w:rPr>
                <w:rFonts w:cs="Calibri"/>
                <w:sz w:val="16"/>
                <w:szCs w:val="16"/>
              </w:rPr>
              <w:t>f</w:t>
            </w:r>
            <w:r w:rsidRPr="00EA5EA0">
              <w:rPr>
                <w:rFonts w:cs="Calibri"/>
                <w:sz w:val="16"/>
                <w:szCs w:val="16"/>
                <w:vertAlign w:val="subscript"/>
              </w:rPr>
              <w:t>d</w:t>
            </w:r>
            <w:proofErr w:type="spellEnd"/>
            <w:r>
              <w:rPr>
                <w:rFonts w:cs="Calibri"/>
                <w:sz w:val="16"/>
                <w:szCs w:val="16"/>
                <w:vertAlign w:val="subscript"/>
              </w:rPr>
              <w:t xml:space="preserve"> </w:t>
            </w:r>
            <w:r>
              <w:rPr>
                <w:rFonts w:cs="Calibri"/>
                <w:sz w:val="16"/>
                <w:szCs w:val="16"/>
              </w:rPr>
              <w:t>= 13.75 MHz</w:t>
            </w:r>
          </w:p>
        </w:tc>
        <w:tc>
          <w:tcPr>
            <w:tcW w:w="913" w:type="pct"/>
            <w:vMerge/>
            <w:vAlign w:val="center"/>
          </w:tcPr>
          <w:p w14:paraId="13149B4C" w14:textId="77777777" w:rsidR="00C602B1" w:rsidRPr="00770E00" w:rsidRDefault="00C602B1" w:rsidP="0040293A">
            <w:pPr>
              <w:spacing w:before="0"/>
              <w:jc w:val="center"/>
              <w:rPr>
                <w:sz w:val="16"/>
                <w:szCs w:val="16"/>
              </w:rPr>
            </w:pPr>
          </w:p>
        </w:tc>
      </w:tr>
      <w:tr w:rsidR="00C602B1" w:rsidRPr="00770E00" w14:paraId="47557F48" w14:textId="77777777" w:rsidTr="007951D2">
        <w:trPr>
          <w:cantSplit/>
          <w:trHeight w:val="133"/>
          <w:jc w:val="center"/>
        </w:trPr>
        <w:tc>
          <w:tcPr>
            <w:tcW w:w="794" w:type="pct"/>
            <w:vMerge/>
            <w:vAlign w:val="center"/>
          </w:tcPr>
          <w:p w14:paraId="5D6CA4F0" w14:textId="77777777" w:rsidR="00C602B1" w:rsidRPr="00770E00" w:rsidRDefault="00C602B1" w:rsidP="0040293A">
            <w:pPr>
              <w:spacing w:before="0"/>
              <w:jc w:val="center"/>
              <w:rPr>
                <w:sz w:val="16"/>
                <w:szCs w:val="16"/>
              </w:rPr>
            </w:pPr>
          </w:p>
        </w:tc>
        <w:tc>
          <w:tcPr>
            <w:tcW w:w="705" w:type="pct"/>
            <w:vAlign w:val="center"/>
          </w:tcPr>
          <w:p w14:paraId="2C007477" w14:textId="77777777" w:rsidR="00C602B1" w:rsidRPr="00770E00" w:rsidRDefault="00C602B1" w:rsidP="0040293A">
            <w:pPr>
              <w:spacing w:before="0"/>
              <w:jc w:val="center"/>
              <w:rPr>
                <w:sz w:val="16"/>
                <w:szCs w:val="16"/>
              </w:rPr>
            </w:pPr>
            <w:r>
              <w:rPr>
                <w:sz w:val="16"/>
                <w:szCs w:val="16"/>
              </w:rPr>
              <w:t>S</w:t>
            </w:r>
            <w:r w:rsidRPr="00770E00">
              <w:rPr>
                <w:sz w:val="16"/>
                <w:szCs w:val="16"/>
              </w:rPr>
              <w:t>C</w:t>
            </w:r>
          </w:p>
          <w:p w14:paraId="2880B493" w14:textId="77777777" w:rsidR="00C602B1" w:rsidRPr="00770E00" w:rsidRDefault="00C602B1" w:rsidP="0040293A">
            <w:pPr>
              <w:spacing w:before="0"/>
              <w:jc w:val="center"/>
              <w:rPr>
                <w:sz w:val="16"/>
                <w:szCs w:val="16"/>
              </w:rPr>
            </w:pPr>
            <w:r w:rsidRPr="00770E00">
              <w:rPr>
                <w:sz w:val="16"/>
                <w:szCs w:val="16"/>
              </w:rPr>
              <w:t>Galileo E1</w:t>
            </w:r>
          </w:p>
        </w:tc>
        <w:tc>
          <w:tcPr>
            <w:tcW w:w="751" w:type="pct"/>
            <w:vAlign w:val="center"/>
          </w:tcPr>
          <w:p w14:paraId="6C9C3FD8" w14:textId="77777777" w:rsidR="00C602B1" w:rsidRPr="00770E00" w:rsidRDefault="00C602B1" w:rsidP="0040293A">
            <w:pPr>
              <w:spacing w:before="0"/>
              <w:jc w:val="center"/>
              <w:rPr>
                <w:sz w:val="16"/>
                <w:szCs w:val="16"/>
              </w:rPr>
            </w:pPr>
            <w:r w:rsidRPr="00770E00">
              <w:rPr>
                <w:sz w:val="16"/>
                <w:szCs w:val="16"/>
              </w:rPr>
              <w:t>10</w:t>
            </w:r>
            <w:r w:rsidRPr="00770E00">
              <w:rPr>
                <w:sz w:val="16"/>
                <w:szCs w:val="16"/>
                <w:vertAlign w:val="superscript"/>
              </w:rPr>
              <w:t>-4</w:t>
            </w:r>
          </w:p>
        </w:tc>
        <w:tc>
          <w:tcPr>
            <w:tcW w:w="751" w:type="pct"/>
            <w:vAlign w:val="center"/>
          </w:tcPr>
          <w:p w14:paraId="414A3682" w14:textId="77777777" w:rsidR="00C602B1" w:rsidRPr="00770E00" w:rsidRDefault="00C602B1" w:rsidP="0040293A">
            <w:pPr>
              <w:spacing w:before="0"/>
              <w:jc w:val="center"/>
              <w:rPr>
                <w:sz w:val="16"/>
                <w:szCs w:val="16"/>
              </w:rPr>
            </w:pPr>
            <w:r>
              <w:rPr>
                <w:sz w:val="16"/>
                <w:szCs w:val="16"/>
              </w:rPr>
              <w:t>~4·10</w:t>
            </w:r>
            <w:r w:rsidRPr="005A46AA">
              <w:rPr>
                <w:sz w:val="16"/>
                <w:szCs w:val="16"/>
                <w:vertAlign w:val="superscript"/>
              </w:rPr>
              <w:t>-5</w:t>
            </w:r>
          </w:p>
        </w:tc>
        <w:tc>
          <w:tcPr>
            <w:tcW w:w="1086" w:type="pct"/>
            <w:vAlign w:val="center"/>
          </w:tcPr>
          <w:p w14:paraId="5719E893" w14:textId="77777777" w:rsidR="00C602B1" w:rsidRDefault="00C602B1" w:rsidP="0040293A">
            <w:pPr>
              <w:spacing w:before="0"/>
              <w:jc w:val="center"/>
              <w:rPr>
                <w:rFonts w:cs="Calibri"/>
                <w:sz w:val="16"/>
                <w:szCs w:val="16"/>
              </w:rPr>
            </w:pPr>
            <w:r>
              <w:rPr>
                <w:rFonts w:cs="Calibri"/>
                <w:sz w:val="16"/>
                <w:szCs w:val="16"/>
              </w:rPr>
              <w:t xml:space="preserve">TM C: </w:t>
            </w:r>
          </w:p>
          <w:p w14:paraId="17FC36F5" w14:textId="77777777" w:rsidR="00C602B1" w:rsidRDefault="00C602B1" w:rsidP="0040293A">
            <w:pPr>
              <w:spacing w:before="0"/>
              <w:jc w:val="center"/>
              <w:rPr>
                <w:sz w:val="16"/>
                <w:szCs w:val="16"/>
              </w:rPr>
            </w:pPr>
            <w:r w:rsidRPr="00770E00">
              <w:rPr>
                <w:rFonts w:cs="Calibri"/>
                <w:sz w:val="16"/>
                <w:szCs w:val="16"/>
              </w:rPr>
              <w:t>Δ</w:t>
            </w:r>
            <w:r>
              <w:rPr>
                <w:rFonts w:cs="Calibri"/>
                <w:sz w:val="16"/>
                <w:szCs w:val="16"/>
              </w:rPr>
              <w:t xml:space="preserve"> </w:t>
            </w:r>
            <w:r>
              <w:rPr>
                <w:sz w:val="16"/>
                <w:szCs w:val="16"/>
              </w:rPr>
              <w:t>= 0.06 chips</w:t>
            </w:r>
          </w:p>
          <w:p w14:paraId="41D50987" w14:textId="77777777" w:rsidR="00C602B1" w:rsidRDefault="00C602B1" w:rsidP="0040293A">
            <w:pPr>
              <w:spacing w:before="0"/>
              <w:jc w:val="center"/>
              <w:rPr>
                <w:rFonts w:cs="Calibri"/>
                <w:sz w:val="16"/>
                <w:szCs w:val="16"/>
              </w:rPr>
            </w:pPr>
            <w:r>
              <w:rPr>
                <w:rFonts w:cs="Calibri"/>
                <w:sz w:val="16"/>
                <w:szCs w:val="16"/>
              </w:rPr>
              <w:t xml:space="preserve">σ = 5.6 </w:t>
            </w:r>
            <w:proofErr w:type="spellStart"/>
            <w:r>
              <w:rPr>
                <w:rFonts w:cs="Calibri"/>
                <w:sz w:val="16"/>
                <w:szCs w:val="16"/>
              </w:rPr>
              <w:t>MNepers</w:t>
            </w:r>
            <w:proofErr w:type="spellEnd"/>
            <w:r>
              <w:rPr>
                <w:rFonts w:cs="Calibri"/>
                <w:sz w:val="16"/>
                <w:szCs w:val="16"/>
              </w:rPr>
              <w:t xml:space="preserve">/s </w:t>
            </w:r>
          </w:p>
          <w:p w14:paraId="24DB668C" w14:textId="77777777" w:rsidR="00C602B1" w:rsidRPr="00770E00" w:rsidRDefault="00C602B1" w:rsidP="0040293A">
            <w:pPr>
              <w:spacing w:before="0"/>
              <w:jc w:val="center"/>
              <w:rPr>
                <w:sz w:val="16"/>
                <w:szCs w:val="16"/>
              </w:rPr>
            </w:pPr>
            <w:proofErr w:type="spellStart"/>
            <w:r>
              <w:rPr>
                <w:rFonts w:cs="Calibri"/>
                <w:sz w:val="16"/>
                <w:szCs w:val="16"/>
              </w:rPr>
              <w:t>f</w:t>
            </w:r>
            <w:r w:rsidRPr="00EA5EA0">
              <w:rPr>
                <w:rFonts w:cs="Calibri"/>
                <w:sz w:val="16"/>
                <w:szCs w:val="16"/>
                <w:vertAlign w:val="subscript"/>
              </w:rPr>
              <w:t>d</w:t>
            </w:r>
            <w:proofErr w:type="spellEnd"/>
            <w:r>
              <w:rPr>
                <w:rFonts w:cs="Calibri"/>
                <w:sz w:val="16"/>
                <w:szCs w:val="16"/>
                <w:vertAlign w:val="subscript"/>
              </w:rPr>
              <w:t xml:space="preserve"> </w:t>
            </w:r>
            <w:r>
              <w:rPr>
                <w:rFonts w:cs="Calibri"/>
                <w:sz w:val="16"/>
                <w:szCs w:val="16"/>
              </w:rPr>
              <w:t>= 10.5 MHz</w:t>
            </w:r>
          </w:p>
        </w:tc>
        <w:tc>
          <w:tcPr>
            <w:tcW w:w="913" w:type="pct"/>
            <w:vMerge/>
            <w:vAlign w:val="center"/>
          </w:tcPr>
          <w:p w14:paraId="7D83E0D6" w14:textId="77777777" w:rsidR="00C602B1" w:rsidRPr="00770E00" w:rsidRDefault="00C602B1" w:rsidP="0040293A">
            <w:pPr>
              <w:spacing w:before="0"/>
              <w:jc w:val="center"/>
              <w:rPr>
                <w:sz w:val="16"/>
                <w:szCs w:val="16"/>
              </w:rPr>
            </w:pPr>
          </w:p>
        </w:tc>
      </w:tr>
      <w:tr w:rsidR="00C602B1" w:rsidRPr="00770E00" w14:paraId="442A5C5E" w14:textId="77777777" w:rsidTr="007951D2">
        <w:trPr>
          <w:cantSplit/>
          <w:trHeight w:val="133"/>
          <w:jc w:val="center"/>
        </w:trPr>
        <w:tc>
          <w:tcPr>
            <w:tcW w:w="794" w:type="pct"/>
            <w:vMerge/>
            <w:vAlign w:val="center"/>
          </w:tcPr>
          <w:p w14:paraId="3600CBA4" w14:textId="77777777" w:rsidR="00C602B1" w:rsidRPr="00770E00" w:rsidRDefault="00C602B1" w:rsidP="0040293A">
            <w:pPr>
              <w:spacing w:before="0"/>
              <w:jc w:val="center"/>
              <w:rPr>
                <w:sz w:val="16"/>
                <w:szCs w:val="16"/>
              </w:rPr>
            </w:pPr>
          </w:p>
        </w:tc>
        <w:tc>
          <w:tcPr>
            <w:tcW w:w="705" w:type="pct"/>
            <w:vAlign w:val="center"/>
          </w:tcPr>
          <w:p w14:paraId="57912E4A" w14:textId="77777777" w:rsidR="00C602B1" w:rsidRPr="00770E00" w:rsidRDefault="00C602B1" w:rsidP="0040293A">
            <w:pPr>
              <w:spacing w:before="0"/>
              <w:jc w:val="center"/>
              <w:rPr>
                <w:sz w:val="16"/>
                <w:szCs w:val="16"/>
              </w:rPr>
            </w:pPr>
            <w:r>
              <w:rPr>
                <w:sz w:val="16"/>
                <w:szCs w:val="16"/>
              </w:rPr>
              <w:t>S</w:t>
            </w:r>
            <w:r w:rsidRPr="00770E00">
              <w:rPr>
                <w:sz w:val="16"/>
                <w:szCs w:val="16"/>
              </w:rPr>
              <w:t>C</w:t>
            </w:r>
          </w:p>
          <w:p w14:paraId="77A9B34F" w14:textId="77777777" w:rsidR="00C602B1" w:rsidRPr="00770E00" w:rsidRDefault="00C602B1" w:rsidP="0040293A">
            <w:pPr>
              <w:spacing w:before="0"/>
              <w:jc w:val="center"/>
              <w:rPr>
                <w:sz w:val="16"/>
                <w:szCs w:val="16"/>
              </w:rPr>
            </w:pPr>
            <w:r>
              <w:rPr>
                <w:sz w:val="16"/>
                <w:szCs w:val="16"/>
              </w:rPr>
              <w:t>GPS L5</w:t>
            </w:r>
          </w:p>
        </w:tc>
        <w:tc>
          <w:tcPr>
            <w:tcW w:w="751" w:type="pct"/>
            <w:vAlign w:val="center"/>
          </w:tcPr>
          <w:p w14:paraId="4450C327" w14:textId="77777777" w:rsidR="00C602B1" w:rsidRPr="00770E00" w:rsidRDefault="00C602B1" w:rsidP="0040293A">
            <w:pPr>
              <w:spacing w:before="0"/>
              <w:jc w:val="center"/>
              <w:rPr>
                <w:sz w:val="16"/>
                <w:szCs w:val="16"/>
              </w:rPr>
            </w:pPr>
            <w:r w:rsidRPr="00770E00">
              <w:rPr>
                <w:sz w:val="16"/>
                <w:szCs w:val="16"/>
              </w:rPr>
              <w:t>10</w:t>
            </w:r>
            <w:r w:rsidRPr="00770E00">
              <w:rPr>
                <w:sz w:val="16"/>
                <w:szCs w:val="16"/>
                <w:vertAlign w:val="superscript"/>
              </w:rPr>
              <w:t>-4</w:t>
            </w:r>
          </w:p>
        </w:tc>
        <w:tc>
          <w:tcPr>
            <w:tcW w:w="751" w:type="pct"/>
            <w:vAlign w:val="center"/>
          </w:tcPr>
          <w:p w14:paraId="695B86E8" w14:textId="77777777" w:rsidR="00C602B1" w:rsidRPr="00770E00" w:rsidRDefault="00C602B1" w:rsidP="0040293A">
            <w:pPr>
              <w:spacing w:before="0"/>
              <w:jc w:val="center"/>
              <w:rPr>
                <w:sz w:val="16"/>
                <w:szCs w:val="16"/>
              </w:rPr>
            </w:pPr>
            <w:r>
              <w:rPr>
                <w:sz w:val="16"/>
                <w:szCs w:val="16"/>
              </w:rPr>
              <w:t>~0.9</w:t>
            </w:r>
          </w:p>
        </w:tc>
        <w:tc>
          <w:tcPr>
            <w:tcW w:w="1086" w:type="pct"/>
            <w:vAlign w:val="center"/>
          </w:tcPr>
          <w:p w14:paraId="77536704" w14:textId="77777777" w:rsidR="00C602B1" w:rsidRDefault="00C602B1" w:rsidP="0040293A">
            <w:pPr>
              <w:spacing w:before="0"/>
              <w:jc w:val="center"/>
              <w:rPr>
                <w:rFonts w:cs="Calibri"/>
                <w:sz w:val="16"/>
                <w:szCs w:val="16"/>
              </w:rPr>
            </w:pPr>
            <w:r w:rsidRPr="00770E00">
              <w:rPr>
                <w:rFonts w:cs="Calibri"/>
                <w:sz w:val="16"/>
                <w:szCs w:val="16"/>
              </w:rPr>
              <w:t>TM A</w:t>
            </w:r>
            <w:r>
              <w:rPr>
                <w:rFonts w:cs="Calibri"/>
                <w:sz w:val="16"/>
                <w:szCs w:val="16"/>
              </w:rPr>
              <w:t xml:space="preserve">: </w:t>
            </w:r>
          </w:p>
          <w:p w14:paraId="55A40481" w14:textId="77777777" w:rsidR="00C602B1" w:rsidRPr="00770E00" w:rsidRDefault="00C602B1" w:rsidP="0040293A">
            <w:pPr>
              <w:spacing w:before="0"/>
              <w:jc w:val="center"/>
              <w:rPr>
                <w:sz w:val="16"/>
                <w:szCs w:val="16"/>
              </w:rPr>
            </w:pPr>
            <w:r w:rsidRPr="00770E00">
              <w:rPr>
                <w:rFonts w:cs="Calibri"/>
                <w:sz w:val="16"/>
                <w:szCs w:val="16"/>
              </w:rPr>
              <w:t>Δ</w:t>
            </w:r>
            <w:r>
              <w:rPr>
                <w:rFonts w:cs="Calibri"/>
                <w:sz w:val="16"/>
                <w:szCs w:val="16"/>
              </w:rPr>
              <w:t xml:space="preserve"> </w:t>
            </w:r>
            <w:r>
              <w:rPr>
                <w:sz w:val="16"/>
                <w:szCs w:val="16"/>
              </w:rPr>
              <w:t>= 0.6 chips</w:t>
            </w:r>
          </w:p>
        </w:tc>
        <w:tc>
          <w:tcPr>
            <w:tcW w:w="913" w:type="pct"/>
            <w:vMerge/>
            <w:vAlign w:val="center"/>
          </w:tcPr>
          <w:p w14:paraId="0FDA48DF" w14:textId="77777777" w:rsidR="00C602B1" w:rsidRPr="00770E00" w:rsidRDefault="00C602B1" w:rsidP="0040293A">
            <w:pPr>
              <w:spacing w:before="0"/>
              <w:jc w:val="center"/>
              <w:rPr>
                <w:sz w:val="16"/>
                <w:szCs w:val="16"/>
              </w:rPr>
            </w:pPr>
          </w:p>
        </w:tc>
      </w:tr>
      <w:tr w:rsidR="00C602B1" w:rsidRPr="00770E00" w14:paraId="160E3B10" w14:textId="77777777" w:rsidTr="007951D2">
        <w:trPr>
          <w:cantSplit/>
          <w:trHeight w:val="133"/>
          <w:jc w:val="center"/>
        </w:trPr>
        <w:tc>
          <w:tcPr>
            <w:tcW w:w="794" w:type="pct"/>
            <w:vMerge/>
            <w:vAlign w:val="center"/>
          </w:tcPr>
          <w:p w14:paraId="28265552" w14:textId="77777777" w:rsidR="00C602B1" w:rsidRPr="00770E00" w:rsidRDefault="00C602B1" w:rsidP="0040293A">
            <w:pPr>
              <w:spacing w:before="0"/>
              <w:jc w:val="center"/>
              <w:rPr>
                <w:sz w:val="16"/>
                <w:szCs w:val="16"/>
              </w:rPr>
            </w:pPr>
          </w:p>
        </w:tc>
        <w:tc>
          <w:tcPr>
            <w:tcW w:w="705" w:type="pct"/>
            <w:vAlign w:val="center"/>
          </w:tcPr>
          <w:p w14:paraId="61A3F617" w14:textId="77777777" w:rsidR="00C602B1" w:rsidRPr="00770E00" w:rsidRDefault="00C602B1" w:rsidP="0040293A">
            <w:pPr>
              <w:spacing w:before="0"/>
              <w:jc w:val="center"/>
              <w:rPr>
                <w:sz w:val="16"/>
                <w:szCs w:val="16"/>
              </w:rPr>
            </w:pPr>
            <w:r>
              <w:rPr>
                <w:sz w:val="16"/>
                <w:szCs w:val="16"/>
              </w:rPr>
              <w:t>S</w:t>
            </w:r>
            <w:r w:rsidRPr="00770E00">
              <w:rPr>
                <w:sz w:val="16"/>
                <w:szCs w:val="16"/>
              </w:rPr>
              <w:t>C</w:t>
            </w:r>
          </w:p>
          <w:p w14:paraId="6A24BF3F" w14:textId="77777777" w:rsidR="00C602B1" w:rsidRPr="00770E00" w:rsidRDefault="00C602B1" w:rsidP="0040293A">
            <w:pPr>
              <w:spacing w:before="0"/>
              <w:jc w:val="center"/>
              <w:rPr>
                <w:sz w:val="16"/>
                <w:szCs w:val="16"/>
              </w:rPr>
            </w:pPr>
            <w:r>
              <w:rPr>
                <w:sz w:val="16"/>
                <w:szCs w:val="16"/>
              </w:rPr>
              <w:t>GPS L5</w:t>
            </w:r>
          </w:p>
        </w:tc>
        <w:tc>
          <w:tcPr>
            <w:tcW w:w="751" w:type="pct"/>
            <w:vAlign w:val="center"/>
          </w:tcPr>
          <w:p w14:paraId="1EC9CD7F" w14:textId="77777777" w:rsidR="00C602B1" w:rsidRPr="00770E00" w:rsidRDefault="00C602B1" w:rsidP="0040293A">
            <w:pPr>
              <w:spacing w:before="0"/>
              <w:jc w:val="center"/>
              <w:rPr>
                <w:sz w:val="16"/>
                <w:szCs w:val="16"/>
              </w:rPr>
            </w:pPr>
            <w:r w:rsidRPr="00770E00">
              <w:rPr>
                <w:sz w:val="16"/>
                <w:szCs w:val="16"/>
              </w:rPr>
              <w:t>10</w:t>
            </w:r>
            <w:r w:rsidRPr="00770E00">
              <w:rPr>
                <w:sz w:val="16"/>
                <w:szCs w:val="16"/>
                <w:vertAlign w:val="superscript"/>
              </w:rPr>
              <w:t>-4</w:t>
            </w:r>
          </w:p>
        </w:tc>
        <w:tc>
          <w:tcPr>
            <w:tcW w:w="751" w:type="pct"/>
            <w:vAlign w:val="center"/>
          </w:tcPr>
          <w:p w14:paraId="3EDD5369" w14:textId="77777777" w:rsidR="00C602B1" w:rsidRPr="00770E00" w:rsidRDefault="00C602B1" w:rsidP="0040293A">
            <w:pPr>
              <w:spacing w:before="0"/>
              <w:jc w:val="center"/>
              <w:rPr>
                <w:sz w:val="16"/>
                <w:szCs w:val="16"/>
              </w:rPr>
            </w:pPr>
            <w:r>
              <w:rPr>
                <w:sz w:val="16"/>
                <w:szCs w:val="16"/>
              </w:rPr>
              <w:t>~2·10</w:t>
            </w:r>
            <w:r w:rsidRPr="005A46AA">
              <w:rPr>
                <w:sz w:val="16"/>
                <w:szCs w:val="16"/>
                <w:vertAlign w:val="superscript"/>
              </w:rPr>
              <w:t>-1</w:t>
            </w:r>
          </w:p>
        </w:tc>
        <w:tc>
          <w:tcPr>
            <w:tcW w:w="1086" w:type="pct"/>
            <w:vAlign w:val="center"/>
          </w:tcPr>
          <w:p w14:paraId="4BD5A78E" w14:textId="77777777" w:rsidR="00C602B1" w:rsidRDefault="00C602B1" w:rsidP="0040293A">
            <w:pPr>
              <w:spacing w:before="0"/>
              <w:jc w:val="center"/>
              <w:rPr>
                <w:rFonts w:cs="Calibri"/>
                <w:sz w:val="16"/>
                <w:szCs w:val="16"/>
              </w:rPr>
            </w:pPr>
            <w:r>
              <w:rPr>
                <w:rFonts w:cs="Calibri"/>
                <w:sz w:val="16"/>
                <w:szCs w:val="16"/>
              </w:rPr>
              <w:t xml:space="preserve">TM B: </w:t>
            </w:r>
          </w:p>
          <w:p w14:paraId="5E89C634" w14:textId="77777777" w:rsidR="00C602B1" w:rsidRDefault="00C602B1" w:rsidP="0040293A">
            <w:pPr>
              <w:spacing w:before="0"/>
              <w:jc w:val="center"/>
              <w:rPr>
                <w:rFonts w:cs="Calibri"/>
                <w:sz w:val="16"/>
                <w:szCs w:val="16"/>
              </w:rPr>
            </w:pPr>
            <w:r>
              <w:rPr>
                <w:rFonts w:cs="Calibri"/>
                <w:sz w:val="16"/>
                <w:szCs w:val="16"/>
              </w:rPr>
              <w:t xml:space="preserve">σ = 0.8 </w:t>
            </w:r>
            <w:proofErr w:type="spellStart"/>
            <w:r>
              <w:rPr>
                <w:rFonts w:cs="Calibri"/>
                <w:sz w:val="16"/>
                <w:szCs w:val="16"/>
              </w:rPr>
              <w:t>MNepers</w:t>
            </w:r>
            <w:proofErr w:type="spellEnd"/>
            <w:r>
              <w:rPr>
                <w:rFonts w:cs="Calibri"/>
                <w:sz w:val="16"/>
                <w:szCs w:val="16"/>
              </w:rPr>
              <w:t xml:space="preserve">/s </w:t>
            </w:r>
          </w:p>
          <w:p w14:paraId="6685AE00" w14:textId="77777777" w:rsidR="00C602B1" w:rsidRPr="00770E00" w:rsidRDefault="00C602B1" w:rsidP="0040293A">
            <w:pPr>
              <w:spacing w:before="0"/>
              <w:jc w:val="center"/>
              <w:rPr>
                <w:sz w:val="16"/>
                <w:szCs w:val="16"/>
              </w:rPr>
            </w:pPr>
            <w:proofErr w:type="spellStart"/>
            <w:r>
              <w:rPr>
                <w:rFonts w:cs="Calibri"/>
                <w:sz w:val="16"/>
                <w:szCs w:val="16"/>
              </w:rPr>
              <w:t>f</w:t>
            </w:r>
            <w:r w:rsidRPr="00EA5EA0">
              <w:rPr>
                <w:rFonts w:cs="Calibri"/>
                <w:sz w:val="16"/>
                <w:szCs w:val="16"/>
                <w:vertAlign w:val="subscript"/>
              </w:rPr>
              <w:t>d</w:t>
            </w:r>
            <w:proofErr w:type="spellEnd"/>
            <w:r>
              <w:rPr>
                <w:rFonts w:cs="Calibri"/>
                <w:sz w:val="16"/>
                <w:szCs w:val="16"/>
                <w:vertAlign w:val="subscript"/>
              </w:rPr>
              <w:t xml:space="preserve"> </w:t>
            </w:r>
            <w:r>
              <w:rPr>
                <w:rFonts w:cs="Calibri"/>
                <w:sz w:val="16"/>
                <w:szCs w:val="16"/>
              </w:rPr>
              <w:t>= 13.75 MHz</w:t>
            </w:r>
          </w:p>
        </w:tc>
        <w:tc>
          <w:tcPr>
            <w:tcW w:w="913" w:type="pct"/>
            <w:vMerge/>
            <w:vAlign w:val="center"/>
          </w:tcPr>
          <w:p w14:paraId="5EAC60E6" w14:textId="77777777" w:rsidR="00C602B1" w:rsidRPr="00770E00" w:rsidRDefault="00C602B1" w:rsidP="0040293A">
            <w:pPr>
              <w:spacing w:before="0"/>
              <w:jc w:val="center"/>
              <w:rPr>
                <w:sz w:val="16"/>
                <w:szCs w:val="16"/>
              </w:rPr>
            </w:pPr>
          </w:p>
        </w:tc>
      </w:tr>
      <w:tr w:rsidR="00C602B1" w:rsidRPr="00770E00" w14:paraId="4A3D6178" w14:textId="77777777" w:rsidTr="007951D2">
        <w:trPr>
          <w:cantSplit/>
          <w:trHeight w:val="133"/>
          <w:jc w:val="center"/>
        </w:trPr>
        <w:tc>
          <w:tcPr>
            <w:tcW w:w="794" w:type="pct"/>
            <w:vMerge/>
            <w:vAlign w:val="center"/>
          </w:tcPr>
          <w:p w14:paraId="3AFC90AE" w14:textId="77777777" w:rsidR="00C602B1" w:rsidRPr="00770E00" w:rsidRDefault="00C602B1" w:rsidP="0040293A">
            <w:pPr>
              <w:spacing w:before="0"/>
              <w:jc w:val="center"/>
              <w:rPr>
                <w:sz w:val="16"/>
                <w:szCs w:val="16"/>
              </w:rPr>
            </w:pPr>
          </w:p>
        </w:tc>
        <w:tc>
          <w:tcPr>
            <w:tcW w:w="705" w:type="pct"/>
            <w:vAlign w:val="center"/>
          </w:tcPr>
          <w:p w14:paraId="06474213" w14:textId="77777777" w:rsidR="00C602B1" w:rsidRPr="00770E00" w:rsidRDefault="00C602B1" w:rsidP="0040293A">
            <w:pPr>
              <w:spacing w:before="0"/>
              <w:jc w:val="center"/>
              <w:rPr>
                <w:sz w:val="16"/>
                <w:szCs w:val="16"/>
              </w:rPr>
            </w:pPr>
            <w:r>
              <w:rPr>
                <w:sz w:val="16"/>
                <w:szCs w:val="16"/>
              </w:rPr>
              <w:t>S</w:t>
            </w:r>
            <w:r w:rsidRPr="00770E00">
              <w:rPr>
                <w:sz w:val="16"/>
                <w:szCs w:val="16"/>
              </w:rPr>
              <w:t>C</w:t>
            </w:r>
          </w:p>
          <w:p w14:paraId="76BE84BA" w14:textId="77777777" w:rsidR="00C602B1" w:rsidRPr="00770E00" w:rsidRDefault="00C602B1" w:rsidP="0040293A">
            <w:pPr>
              <w:spacing w:before="0"/>
              <w:jc w:val="center"/>
              <w:rPr>
                <w:sz w:val="16"/>
                <w:szCs w:val="16"/>
              </w:rPr>
            </w:pPr>
            <w:r>
              <w:rPr>
                <w:sz w:val="16"/>
                <w:szCs w:val="16"/>
              </w:rPr>
              <w:t>GPS L5</w:t>
            </w:r>
          </w:p>
        </w:tc>
        <w:tc>
          <w:tcPr>
            <w:tcW w:w="751" w:type="pct"/>
            <w:vAlign w:val="center"/>
          </w:tcPr>
          <w:p w14:paraId="05F6CBC2" w14:textId="77777777" w:rsidR="00C602B1" w:rsidRPr="00770E00" w:rsidRDefault="00C602B1" w:rsidP="0040293A">
            <w:pPr>
              <w:spacing w:before="0"/>
              <w:jc w:val="center"/>
              <w:rPr>
                <w:sz w:val="16"/>
                <w:szCs w:val="16"/>
              </w:rPr>
            </w:pPr>
            <w:r w:rsidRPr="00770E00">
              <w:rPr>
                <w:sz w:val="16"/>
                <w:szCs w:val="16"/>
              </w:rPr>
              <w:t>10</w:t>
            </w:r>
            <w:r w:rsidRPr="00770E00">
              <w:rPr>
                <w:sz w:val="16"/>
                <w:szCs w:val="16"/>
                <w:vertAlign w:val="superscript"/>
              </w:rPr>
              <w:t>-4</w:t>
            </w:r>
          </w:p>
        </w:tc>
        <w:tc>
          <w:tcPr>
            <w:tcW w:w="751" w:type="pct"/>
            <w:vAlign w:val="center"/>
          </w:tcPr>
          <w:p w14:paraId="67F39270" w14:textId="77777777" w:rsidR="00C602B1" w:rsidRPr="00770E00" w:rsidRDefault="00C602B1" w:rsidP="0040293A">
            <w:pPr>
              <w:spacing w:before="0"/>
              <w:jc w:val="center"/>
              <w:rPr>
                <w:sz w:val="16"/>
                <w:szCs w:val="16"/>
              </w:rPr>
            </w:pPr>
            <w:r>
              <w:rPr>
                <w:sz w:val="16"/>
                <w:szCs w:val="16"/>
              </w:rPr>
              <w:t>~1</w:t>
            </w:r>
          </w:p>
        </w:tc>
        <w:tc>
          <w:tcPr>
            <w:tcW w:w="1086" w:type="pct"/>
            <w:vAlign w:val="center"/>
          </w:tcPr>
          <w:p w14:paraId="0645BF0A" w14:textId="77777777" w:rsidR="00C602B1" w:rsidRDefault="00C602B1" w:rsidP="0040293A">
            <w:pPr>
              <w:spacing w:before="0"/>
              <w:jc w:val="center"/>
              <w:rPr>
                <w:rFonts w:cs="Calibri"/>
                <w:sz w:val="16"/>
                <w:szCs w:val="16"/>
              </w:rPr>
            </w:pPr>
            <w:r>
              <w:rPr>
                <w:rFonts w:cs="Calibri"/>
                <w:sz w:val="16"/>
                <w:szCs w:val="16"/>
              </w:rPr>
              <w:t xml:space="preserve">TM C: </w:t>
            </w:r>
          </w:p>
          <w:p w14:paraId="3CBE88C6" w14:textId="77777777" w:rsidR="00C602B1" w:rsidRDefault="00C602B1" w:rsidP="0040293A">
            <w:pPr>
              <w:spacing w:before="0"/>
              <w:jc w:val="center"/>
              <w:rPr>
                <w:sz w:val="16"/>
                <w:szCs w:val="16"/>
              </w:rPr>
            </w:pPr>
            <w:r w:rsidRPr="00770E00">
              <w:rPr>
                <w:rFonts w:cs="Calibri"/>
                <w:sz w:val="16"/>
                <w:szCs w:val="16"/>
              </w:rPr>
              <w:t>Δ</w:t>
            </w:r>
            <w:r>
              <w:rPr>
                <w:rFonts w:cs="Calibri"/>
                <w:sz w:val="16"/>
                <w:szCs w:val="16"/>
              </w:rPr>
              <w:t xml:space="preserve"> </w:t>
            </w:r>
            <w:r>
              <w:rPr>
                <w:sz w:val="16"/>
                <w:szCs w:val="16"/>
              </w:rPr>
              <w:t>= 0.6 chips</w:t>
            </w:r>
          </w:p>
          <w:p w14:paraId="7491D8DC" w14:textId="77777777" w:rsidR="00C602B1" w:rsidRDefault="00C602B1" w:rsidP="0040293A">
            <w:pPr>
              <w:spacing w:before="0"/>
              <w:jc w:val="center"/>
              <w:rPr>
                <w:rFonts w:cs="Calibri"/>
                <w:sz w:val="16"/>
                <w:szCs w:val="16"/>
              </w:rPr>
            </w:pPr>
            <w:r>
              <w:rPr>
                <w:rFonts w:cs="Calibri"/>
                <w:sz w:val="16"/>
                <w:szCs w:val="16"/>
              </w:rPr>
              <w:t xml:space="preserve">σ = 12 </w:t>
            </w:r>
            <w:proofErr w:type="spellStart"/>
            <w:r>
              <w:rPr>
                <w:rFonts w:cs="Calibri"/>
                <w:sz w:val="16"/>
                <w:szCs w:val="16"/>
              </w:rPr>
              <w:t>MNepers</w:t>
            </w:r>
            <w:proofErr w:type="spellEnd"/>
            <w:r>
              <w:rPr>
                <w:rFonts w:cs="Calibri"/>
                <w:sz w:val="16"/>
                <w:szCs w:val="16"/>
              </w:rPr>
              <w:t xml:space="preserve">/s </w:t>
            </w:r>
          </w:p>
          <w:p w14:paraId="1A397453" w14:textId="77777777" w:rsidR="00C602B1" w:rsidRPr="00770E00" w:rsidRDefault="00C602B1" w:rsidP="0040293A">
            <w:pPr>
              <w:spacing w:before="0"/>
              <w:jc w:val="center"/>
              <w:rPr>
                <w:sz w:val="16"/>
                <w:szCs w:val="16"/>
              </w:rPr>
            </w:pPr>
            <w:proofErr w:type="spellStart"/>
            <w:r>
              <w:rPr>
                <w:rFonts w:cs="Calibri"/>
                <w:sz w:val="16"/>
                <w:szCs w:val="16"/>
              </w:rPr>
              <w:t>f</w:t>
            </w:r>
            <w:r w:rsidRPr="00EA5EA0">
              <w:rPr>
                <w:rFonts w:cs="Calibri"/>
                <w:sz w:val="16"/>
                <w:szCs w:val="16"/>
                <w:vertAlign w:val="subscript"/>
              </w:rPr>
              <w:t>d</w:t>
            </w:r>
            <w:proofErr w:type="spellEnd"/>
            <w:r>
              <w:rPr>
                <w:rFonts w:cs="Calibri"/>
                <w:sz w:val="16"/>
                <w:szCs w:val="16"/>
                <w:vertAlign w:val="subscript"/>
              </w:rPr>
              <w:t xml:space="preserve"> </w:t>
            </w:r>
            <w:r>
              <w:rPr>
                <w:rFonts w:cs="Calibri"/>
                <w:sz w:val="16"/>
                <w:szCs w:val="16"/>
              </w:rPr>
              <w:t>= 11.5 MHz</w:t>
            </w:r>
          </w:p>
        </w:tc>
        <w:tc>
          <w:tcPr>
            <w:tcW w:w="913" w:type="pct"/>
            <w:vMerge/>
            <w:vAlign w:val="center"/>
          </w:tcPr>
          <w:p w14:paraId="3BFF3FBF" w14:textId="77777777" w:rsidR="00C602B1" w:rsidRPr="00770E00" w:rsidRDefault="00C602B1" w:rsidP="0040293A">
            <w:pPr>
              <w:spacing w:before="0"/>
              <w:jc w:val="center"/>
              <w:rPr>
                <w:sz w:val="16"/>
                <w:szCs w:val="16"/>
              </w:rPr>
            </w:pPr>
          </w:p>
        </w:tc>
      </w:tr>
    </w:tbl>
    <w:p w14:paraId="2CF70CEC" w14:textId="10BE3879" w:rsidR="00D1009F" w:rsidRDefault="00D1009F" w:rsidP="00D1009F"/>
    <w:p w14:paraId="1CB77E99" w14:textId="77777777" w:rsidR="00D1009F" w:rsidRDefault="00D1009F" w:rsidP="00D1009F">
      <w:pPr>
        <w:pStyle w:val="Descripcin"/>
      </w:pPr>
      <w:r>
        <w:t xml:space="preserve">Table </w:t>
      </w:r>
      <w:r>
        <w:fldChar w:fldCharType="begin"/>
      </w:r>
      <w:r>
        <w:instrText xml:space="preserve"> STYLEREF 1 \s </w:instrText>
      </w:r>
      <w:r>
        <w:fldChar w:fldCharType="separate"/>
      </w:r>
      <w:r w:rsidR="00B235C0">
        <w:rPr>
          <w:noProof/>
        </w:rPr>
        <w:t>6</w:t>
      </w:r>
      <w:r>
        <w:fldChar w:fldCharType="end"/>
      </w:r>
      <w:r>
        <w:noBreakHyphen/>
      </w:r>
      <w:r>
        <w:fldChar w:fldCharType="begin"/>
      </w:r>
      <w:r>
        <w:instrText xml:space="preserve"> SEQ Table \* ARABIC \s 1 </w:instrText>
      </w:r>
      <w:r>
        <w:fldChar w:fldCharType="separate"/>
      </w:r>
      <w:r w:rsidR="00B235C0">
        <w:rPr>
          <w:noProof/>
        </w:rPr>
        <w:t>8</w:t>
      </w:r>
      <w:r>
        <w:fldChar w:fldCharType="end"/>
      </w:r>
      <w:r w:rsidRPr="0076029E">
        <w:t xml:space="preserve"> </w:t>
      </w:r>
      <w:r>
        <w:t>Summary of Satellite Power Monitor performances</w:t>
      </w:r>
    </w:p>
    <w:tbl>
      <w:tblPr>
        <w:tblW w:w="4526"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399"/>
        <w:gridCol w:w="1347"/>
        <w:gridCol w:w="1370"/>
        <w:gridCol w:w="1397"/>
        <w:gridCol w:w="1335"/>
        <w:gridCol w:w="1610"/>
      </w:tblGrid>
      <w:tr w:rsidR="009965FD" w:rsidRPr="00921DB9" w14:paraId="5782447B" w14:textId="77777777" w:rsidTr="009965FD">
        <w:trPr>
          <w:tblHeader/>
          <w:jc w:val="center"/>
        </w:trPr>
        <w:tc>
          <w:tcPr>
            <w:tcW w:w="827" w:type="pct"/>
            <w:shd w:val="clear" w:color="auto" w:fill="808080" w:themeFill="background1" w:themeFillShade="80"/>
            <w:vAlign w:val="center"/>
            <w:hideMark/>
          </w:tcPr>
          <w:p w14:paraId="46806449" w14:textId="77777777" w:rsidR="009965FD" w:rsidRPr="00921DB9" w:rsidRDefault="009965FD" w:rsidP="00C7002C">
            <w:pPr>
              <w:jc w:val="center"/>
              <w:rPr>
                <w:b/>
                <w:color w:val="FFFFFF" w:themeColor="background1"/>
                <w:sz w:val="16"/>
                <w:szCs w:val="16"/>
              </w:rPr>
            </w:pPr>
            <w:r w:rsidRPr="003950DF">
              <w:rPr>
                <w:b/>
                <w:color w:val="FFFFFF" w:themeColor="background1"/>
                <w:sz w:val="16"/>
                <w:szCs w:val="16"/>
              </w:rPr>
              <w:t>Location</w:t>
            </w:r>
          </w:p>
        </w:tc>
        <w:tc>
          <w:tcPr>
            <w:tcW w:w="796" w:type="pct"/>
            <w:shd w:val="clear" w:color="auto" w:fill="808080" w:themeFill="background1" w:themeFillShade="80"/>
            <w:vAlign w:val="center"/>
          </w:tcPr>
          <w:p w14:paraId="469420E8" w14:textId="77777777" w:rsidR="009965FD" w:rsidRPr="00921DB9" w:rsidRDefault="009965FD" w:rsidP="00C7002C">
            <w:pPr>
              <w:jc w:val="center"/>
              <w:rPr>
                <w:b/>
                <w:color w:val="FFFFFF" w:themeColor="background1"/>
                <w:sz w:val="16"/>
                <w:szCs w:val="16"/>
              </w:rPr>
            </w:pPr>
            <w:r w:rsidRPr="00921DB9">
              <w:rPr>
                <w:b/>
                <w:color w:val="FFFFFF" w:themeColor="background1"/>
                <w:sz w:val="16"/>
                <w:szCs w:val="16"/>
              </w:rPr>
              <w:t>Conditions</w:t>
            </w:r>
          </w:p>
        </w:tc>
        <w:tc>
          <w:tcPr>
            <w:tcW w:w="810" w:type="pct"/>
            <w:shd w:val="clear" w:color="auto" w:fill="808080" w:themeFill="background1" w:themeFillShade="80"/>
            <w:vAlign w:val="center"/>
          </w:tcPr>
          <w:p w14:paraId="3BBF3CB2" w14:textId="77777777" w:rsidR="009965FD" w:rsidRPr="00921DB9" w:rsidRDefault="009965FD" w:rsidP="00C7002C">
            <w:pPr>
              <w:jc w:val="center"/>
              <w:rPr>
                <w:b/>
                <w:color w:val="FFFFFF" w:themeColor="background1"/>
                <w:sz w:val="16"/>
                <w:szCs w:val="16"/>
              </w:rPr>
            </w:pPr>
            <w:r w:rsidRPr="00921DB9">
              <w:rPr>
                <w:b/>
                <w:color w:val="FFFFFF" w:themeColor="background1"/>
                <w:sz w:val="16"/>
                <w:szCs w:val="16"/>
              </w:rPr>
              <w:t>False alarm probability</w:t>
            </w:r>
          </w:p>
        </w:tc>
        <w:tc>
          <w:tcPr>
            <w:tcW w:w="826" w:type="pct"/>
            <w:shd w:val="clear" w:color="auto" w:fill="808080" w:themeFill="background1" w:themeFillShade="80"/>
            <w:vAlign w:val="center"/>
          </w:tcPr>
          <w:p w14:paraId="32885F64" w14:textId="77777777" w:rsidR="009965FD" w:rsidRPr="00921DB9" w:rsidRDefault="009965FD" w:rsidP="00C7002C">
            <w:pPr>
              <w:jc w:val="center"/>
              <w:rPr>
                <w:b/>
                <w:color w:val="FFFFFF" w:themeColor="background1"/>
                <w:sz w:val="16"/>
                <w:szCs w:val="16"/>
              </w:rPr>
            </w:pPr>
            <w:r w:rsidRPr="00921DB9">
              <w:rPr>
                <w:b/>
                <w:color w:val="FFFFFF" w:themeColor="background1"/>
                <w:sz w:val="16"/>
                <w:szCs w:val="16"/>
              </w:rPr>
              <w:t>Missed detection probability</w:t>
            </w:r>
          </w:p>
        </w:tc>
        <w:tc>
          <w:tcPr>
            <w:tcW w:w="789" w:type="pct"/>
            <w:shd w:val="clear" w:color="auto" w:fill="808080" w:themeFill="background1" w:themeFillShade="80"/>
            <w:vAlign w:val="center"/>
          </w:tcPr>
          <w:p w14:paraId="34C05A4B" w14:textId="77777777" w:rsidR="009965FD" w:rsidRPr="00921DB9" w:rsidRDefault="009965FD" w:rsidP="00C7002C">
            <w:pPr>
              <w:jc w:val="center"/>
              <w:rPr>
                <w:b/>
                <w:color w:val="FFFFFF" w:themeColor="background1"/>
                <w:sz w:val="16"/>
                <w:szCs w:val="16"/>
              </w:rPr>
            </w:pPr>
            <w:r>
              <w:rPr>
                <w:b/>
                <w:color w:val="FFFFFF" w:themeColor="background1"/>
                <w:sz w:val="16"/>
                <w:szCs w:val="16"/>
              </w:rPr>
              <w:t>Minimum detectable error</w:t>
            </w:r>
            <w:r w:rsidRPr="00921DB9">
              <w:rPr>
                <w:b/>
                <w:color w:val="FFFFFF" w:themeColor="background1"/>
                <w:sz w:val="16"/>
                <w:szCs w:val="16"/>
              </w:rPr>
              <w:t xml:space="preserve"> (dB)</w:t>
            </w:r>
          </w:p>
        </w:tc>
        <w:tc>
          <w:tcPr>
            <w:tcW w:w="952" w:type="pct"/>
            <w:shd w:val="clear" w:color="auto" w:fill="808080" w:themeFill="background1" w:themeFillShade="80"/>
            <w:vAlign w:val="center"/>
          </w:tcPr>
          <w:p w14:paraId="16E48300" w14:textId="77777777" w:rsidR="009965FD" w:rsidRPr="00921DB9" w:rsidRDefault="009965FD" w:rsidP="00C7002C">
            <w:pPr>
              <w:jc w:val="center"/>
              <w:rPr>
                <w:b/>
                <w:color w:val="FFFFFF" w:themeColor="background1"/>
                <w:sz w:val="16"/>
                <w:szCs w:val="16"/>
              </w:rPr>
            </w:pPr>
            <w:r w:rsidRPr="00921DB9">
              <w:rPr>
                <w:b/>
                <w:color w:val="FFFFFF" w:themeColor="background1"/>
                <w:sz w:val="16"/>
                <w:szCs w:val="16"/>
              </w:rPr>
              <w:t>Justification</w:t>
            </w:r>
          </w:p>
        </w:tc>
      </w:tr>
      <w:tr w:rsidR="009965FD" w:rsidRPr="00921DB9" w14:paraId="7334BB52" w14:textId="77777777" w:rsidTr="009965FD">
        <w:trPr>
          <w:trHeight w:val="272"/>
          <w:jc w:val="center"/>
        </w:trPr>
        <w:tc>
          <w:tcPr>
            <w:tcW w:w="827" w:type="pct"/>
            <w:vMerge w:val="restart"/>
            <w:vAlign w:val="center"/>
            <w:hideMark/>
          </w:tcPr>
          <w:p w14:paraId="3B8A0657" w14:textId="77777777" w:rsidR="009965FD" w:rsidRPr="00921DB9" w:rsidRDefault="009965FD" w:rsidP="00C7002C">
            <w:pPr>
              <w:jc w:val="center"/>
              <w:rPr>
                <w:sz w:val="16"/>
                <w:szCs w:val="16"/>
              </w:rPr>
            </w:pPr>
            <w:r w:rsidRPr="00921DB9">
              <w:rPr>
                <w:sz w:val="16"/>
                <w:szCs w:val="16"/>
              </w:rPr>
              <w:t>Space Segment</w:t>
            </w:r>
          </w:p>
        </w:tc>
        <w:tc>
          <w:tcPr>
            <w:tcW w:w="796" w:type="pct"/>
            <w:vAlign w:val="center"/>
          </w:tcPr>
          <w:p w14:paraId="39220169" w14:textId="77777777" w:rsidR="009965FD" w:rsidRPr="00921DB9" w:rsidRDefault="009965FD" w:rsidP="00C7002C">
            <w:pPr>
              <w:jc w:val="center"/>
              <w:rPr>
                <w:sz w:val="16"/>
                <w:szCs w:val="16"/>
              </w:rPr>
            </w:pPr>
            <w:r w:rsidRPr="00921DB9">
              <w:rPr>
                <w:sz w:val="16"/>
                <w:szCs w:val="16"/>
              </w:rPr>
              <w:t>NC</w:t>
            </w:r>
          </w:p>
        </w:tc>
        <w:tc>
          <w:tcPr>
            <w:tcW w:w="810" w:type="pct"/>
            <w:vAlign w:val="center"/>
          </w:tcPr>
          <w:p w14:paraId="689CEFC2" w14:textId="77777777" w:rsidR="009965FD" w:rsidRPr="00921DB9" w:rsidRDefault="009965FD" w:rsidP="00C7002C">
            <w:pPr>
              <w:jc w:val="center"/>
              <w:rPr>
                <w:sz w:val="16"/>
                <w:szCs w:val="16"/>
              </w:rPr>
            </w:pPr>
            <w:r w:rsidRPr="00921DB9">
              <w:rPr>
                <w:sz w:val="16"/>
                <w:szCs w:val="16"/>
              </w:rPr>
              <w:t>10</w:t>
            </w:r>
            <w:r w:rsidRPr="00921DB9">
              <w:rPr>
                <w:sz w:val="16"/>
                <w:szCs w:val="16"/>
                <w:vertAlign w:val="superscript"/>
              </w:rPr>
              <w:t>-4</w:t>
            </w:r>
          </w:p>
        </w:tc>
        <w:tc>
          <w:tcPr>
            <w:tcW w:w="826" w:type="pct"/>
            <w:vAlign w:val="center"/>
          </w:tcPr>
          <w:p w14:paraId="67A6E4C7" w14:textId="77777777" w:rsidR="009965FD" w:rsidRPr="00921DB9" w:rsidRDefault="009965FD" w:rsidP="00C7002C">
            <w:pPr>
              <w:jc w:val="center"/>
              <w:rPr>
                <w:sz w:val="16"/>
                <w:szCs w:val="16"/>
              </w:rPr>
            </w:pPr>
            <w:r w:rsidRPr="00921DB9">
              <w:rPr>
                <w:sz w:val="16"/>
                <w:szCs w:val="16"/>
              </w:rPr>
              <w:t>~1.5·10</w:t>
            </w:r>
            <w:r w:rsidRPr="00921DB9">
              <w:rPr>
                <w:sz w:val="16"/>
                <w:szCs w:val="16"/>
                <w:vertAlign w:val="superscript"/>
              </w:rPr>
              <w:t>-1</w:t>
            </w:r>
          </w:p>
        </w:tc>
        <w:tc>
          <w:tcPr>
            <w:tcW w:w="789" w:type="pct"/>
            <w:vAlign w:val="center"/>
          </w:tcPr>
          <w:p w14:paraId="08A39770" w14:textId="77777777" w:rsidR="009965FD" w:rsidRPr="00921DB9" w:rsidRDefault="009965FD" w:rsidP="00C7002C">
            <w:pPr>
              <w:jc w:val="center"/>
              <w:rPr>
                <w:sz w:val="16"/>
                <w:szCs w:val="16"/>
              </w:rPr>
            </w:pPr>
            <w:r w:rsidRPr="00921DB9">
              <w:rPr>
                <w:sz w:val="16"/>
                <w:szCs w:val="16"/>
              </w:rPr>
              <w:t>-3.000·10</w:t>
            </w:r>
            <w:r w:rsidRPr="00921DB9">
              <w:rPr>
                <w:sz w:val="16"/>
                <w:szCs w:val="16"/>
                <w:vertAlign w:val="superscript"/>
              </w:rPr>
              <w:t>-4</w:t>
            </w:r>
          </w:p>
        </w:tc>
        <w:tc>
          <w:tcPr>
            <w:tcW w:w="952" w:type="pct"/>
            <w:vMerge w:val="restart"/>
            <w:vAlign w:val="center"/>
          </w:tcPr>
          <w:p w14:paraId="0EB5E592" w14:textId="3E45834B" w:rsidR="009965FD" w:rsidRPr="00921DB9" w:rsidRDefault="009965FD" w:rsidP="00A00B72">
            <w:pPr>
              <w:jc w:val="center"/>
              <w:rPr>
                <w:sz w:val="16"/>
                <w:szCs w:val="16"/>
              </w:rPr>
            </w:pPr>
            <w:r w:rsidRPr="003950DF">
              <w:rPr>
                <w:sz w:val="16"/>
                <w:szCs w:val="16"/>
              </w:rPr>
              <w:t xml:space="preserve">Results derived from experimentation </w:t>
            </w:r>
            <w:r>
              <w:rPr>
                <w:sz w:val="16"/>
                <w:szCs w:val="16"/>
              </w:rPr>
              <w:fldChar w:fldCharType="begin"/>
            </w:r>
            <w:r>
              <w:rPr>
                <w:sz w:val="16"/>
                <w:szCs w:val="16"/>
              </w:rPr>
              <w:instrText xml:space="preserve"> REF DIM_Experimentation_report \h </w:instrText>
            </w:r>
            <w:r>
              <w:rPr>
                <w:sz w:val="16"/>
                <w:szCs w:val="16"/>
              </w:rPr>
            </w:r>
            <w:r>
              <w:rPr>
                <w:sz w:val="16"/>
                <w:szCs w:val="16"/>
              </w:rPr>
              <w:fldChar w:fldCharType="separate"/>
            </w:r>
            <w:r w:rsidR="00B235C0">
              <w:rPr>
                <w:sz w:val="16"/>
                <w:szCs w:val="16"/>
                <w:lang w:val="en-GB"/>
              </w:rPr>
              <w:t>[RD.8]</w:t>
            </w:r>
            <w:r>
              <w:rPr>
                <w:sz w:val="16"/>
                <w:szCs w:val="16"/>
              </w:rPr>
              <w:fldChar w:fldCharType="end"/>
            </w:r>
          </w:p>
        </w:tc>
      </w:tr>
      <w:tr w:rsidR="009965FD" w:rsidRPr="00921DB9" w14:paraId="1495C83F" w14:textId="77777777" w:rsidTr="009965FD">
        <w:trPr>
          <w:trHeight w:val="204"/>
          <w:jc w:val="center"/>
        </w:trPr>
        <w:tc>
          <w:tcPr>
            <w:tcW w:w="827" w:type="pct"/>
            <w:vMerge/>
            <w:vAlign w:val="center"/>
          </w:tcPr>
          <w:p w14:paraId="49033C37" w14:textId="77777777" w:rsidR="009965FD" w:rsidRPr="00921DB9" w:rsidRDefault="009965FD" w:rsidP="00C7002C">
            <w:pPr>
              <w:jc w:val="center"/>
              <w:rPr>
                <w:sz w:val="16"/>
                <w:szCs w:val="16"/>
              </w:rPr>
            </w:pPr>
          </w:p>
        </w:tc>
        <w:tc>
          <w:tcPr>
            <w:tcW w:w="796" w:type="pct"/>
            <w:vAlign w:val="center"/>
          </w:tcPr>
          <w:p w14:paraId="1C29D489" w14:textId="77777777" w:rsidR="009965FD" w:rsidRPr="00921DB9" w:rsidRDefault="009965FD" w:rsidP="00C7002C">
            <w:pPr>
              <w:jc w:val="center"/>
              <w:rPr>
                <w:sz w:val="16"/>
                <w:szCs w:val="16"/>
              </w:rPr>
            </w:pPr>
            <w:r w:rsidRPr="00921DB9">
              <w:rPr>
                <w:sz w:val="16"/>
                <w:szCs w:val="16"/>
              </w:rPr>
              <w:t>NC</w:t>
            </w:r>
          </w:p>
        </w:tc>
        <w:tc>
          <w:tcPr>
            <w:tcW w:w="810" w:type="pct"/>
            <w:vAlign w:val="center"/>
          </w:tcPr>
          <w:p w14:paraId="0BCB5B59" w14:textId="77777777" w:rsidR="009965FD" w:rsidRPr="00921DB9" w:rsidRDefault="009965FD" w:rsidP="00C7002C">
            <w:pPr>
              <w:jc w:val="center"/>
              <w:rPr>
                <w:sz w:val="16"/>
                <w:szCs w:val="16"/>
              </w:rPr>
            </w:pPr>
            <w:r w:rsidRPr="00921DB9">
              <w:rPr>
                <w:sz w:val="16"/>
                <w:szCs w:val="16"/>
              </w:rPr>
              <w:t>10</w:t>
            </w:r>
            <w:r w:rsidRPr="00921DB9">
              <w:rPr>
                <w:sz w:val="16"/>
                <w:szCs w:val="16"/>
                <w:vertAlign w:val="superscript"/>
              </w:rPr>
              <w:t>-4</w:t>
            </w:r>
          </w:p>
        </w:tc>
        <w:tc>
          <w:tcPr>
            <w:tcW w:w="826" w:type="pct"/>
            <w:vAlign w:val="center"/>
          </w:tcPr>
          <w:p w14:paraId="137C1510" w14:textId="77777777" w:rsidR="009965FD" w:rsidRPr="00921DB9" w:rsidRDefault="009965FD" w:rsidP="00C7002C">
            <w:pPr>
              <w:jc w:val="center"/>
              <w:rPr>
                <w:sz w:val="16"/>
                <w:szCs w:val="16"/>
              </w:rPr>
            </w:pPr>
            <w:r w:rsidRPr="00921DB9">
              <w:rPr>
                <w:sz w:val="16"/>
                <w:szCs w:val="16"/>
              </w:rPr>
              <w:t>~3.5·10</w:t>
            </w:r>
            <w:r w:rsidRPr="00921DB9">
              <w:rPr>
                <w:sz w:val="16"/>
                <w:szCs w:val="16"/>
                <w:vertAlign w:val="superscript"/>
              </w:rPr>
              <w:t>-2</w:t>
            </w:r>
          </w:p>
        </w:tc>
        <w:tc>
          <w:tcPr>
            <w:tcW w:w="789" w:type="pct"/>
            <w:vAlign w:val="center"/>
          </w:tcPr>
          <w:p w14:paraId="1A40D557" w14:textId="77777777" w:rsidR="009965FD" w:rsidRPr="00921DB9" w:rsidRDefault="009965FD" w:rsidP="00C7002C">
            <w:pPr>
              <w:jc w:val="center"/>
              <w:rPr>
                <w:sz w:val="16"/>
                <w:szCs w:val="16"/>
              </w:rPr>
            </w:pPr>
            <w:r w:rsidRPr="00921DB9">
              <w:rPr>
                <w:sz w:val="16"/>
                <w:szCs w:val="16"/>
              </w:rPr>
              <w:t>-3.500·10</w:t>
            </w:r>
            <w:r w:rsidRPr="00921DB9">
              <w:rPr>
                <w:sz w:val="16"/>
                <w:szCs w:val="16"/>
                <w:vertAlign w:val="superscript"/>
              </w:rPr>
              <w:t>-4</w:t>
            </w:r>
          </w:p>
        </w:tc>
        <w:tc>
          <w:tcPr>
            <w:tcW w:w="952" w:type="pct"/>
            <w:vMerge/>
            <w:vAlign w:val="center"/>
          </w:tcPr>
          <w:p w14:paraId="2CB0C582" w14:textId="77777777" w:rsidR="009965FD" w:rsidRPr="00921DB9" w:rsidRDefault="009965FD" w:rsidP="00C7002C">
            <w:pPr>
              <w:jc w:val="center"/>
              <w:rPr>
                <w:sz w:val="16"/>
                <w:szCs w:val="16"/>
              </w:rPr>
            </w:pPr>
          </w:p>
        </w:tc>
      </w:tr>
      <w:tr w:rsidR="009965FD" w:rsidRPr="00921DB9" w14:paraId="04EA8995" w14:textId="77777777" w:rsidTr="009965FD">
        <w:trPr>
          <w:trHeight w:val="337"/>
          <w:jc w:val="center"/>
        </w:trPr>
        <w:tc>
          <w:tcPr>
            <w:tcW w:w="827" w:type="pct"/>
            <w:vMerge/>
            <w:vAlign w:val="center"/>
          </w:tcPr>
          <w:p w14:paraId="512FDF52" w14:textId="77777777" w:rsidR="009965FD" w:rsidRPr="00921DB9" w:rsidRDefault="009965FD" w:rsidP="00C7002C">
            <w:pPr>
              <w:jc w:val="center"/>
              <w:rPr>
                <w:sz w:val="16"/>
                <w:szCs w:val="16"/>
              </w:rPr>
            </w:pPr>
          </w:p>
        </w:tc>
        <w:tc>
          <w:tcPr>
            <w:tcW w:w="796" w:type="pct"/>
            <w:vAlign w:val="center"/>
          </w:tcPr>
          <w:p w14:paraId="34971CBD" w14:textId="77777777" w:rsidR="009965FD" w:rsidRPr="00921DB9" w:rsidRDefault="009965FD" w:rsidP="00C7002C">
            <w:pPr>
              <w:jc w:val="center"/>
              <w:rPr>
                <w:sz w:val="16"/>
                <w:szCs w:val="16"/>
              </w:rPr>
            </w:pPr>
            <w:r w:rsidRPr="00921DB9">
              <w:rPr>
                <w:sz w:val="16"/>
                <w:szCs w:val="16"/>
              </w:rPr>
              <w:t>NC</w:t>
            </w:r>
          </w:p>
        </w:tc>
        <w:tc>
          <w:tcPr>
            <w:tcW w:w="810" w:type="pct"/>
            <w:vAlign w:val="center"/>
          </w:tcPr>
          <w:p w14:paraId="2436513C" w14:textId="77777777" w:rsidR="009965FD" w:rsidRPr="00921DB9" w:rsidRDefault="009965FD" w:rsidP="00C7002C">
            <w:pPr>
              <w:jc w:val="center"/>
              <w:rPr>
                <w:sz w:val="16"/>
                <w:szCs w:val="16"/>
              </w:rPr>
            </w:pPr>
            <w:r w:rsidRPr="00921DB9">
              <w:rPr>
                <w:sz w:val="16"/>
                <w:szCs w:val="16"/>
              </w:rPr>
              <w:t>10</w:t>
            </w:r>
            <w:r w:rsidRPr="00921DB9">
              <w:rPr>
                <w:sz w:val="16"/>
                <w:szCs w:val="16"/>
                <w:vertAlign w:val="superscript"/>
              </w:rPr>
              <w:t>-4</w:t>
            </w:r>
          </w:p>
        </w:tc>
        <w:tc>
          <w:tcPr>
            <w:tcW w:w="826" w:type="pct"/>
            <w:vAlign w:val="center"/>
          </w:tcPr>
          <w:p w14:paraId="52D724B7" w14:textId="77777777" w:rsidR="009965FD" w:rsidRPr="00921DB9" w:rsidRDefault="009965FD" w:rsidP="00C7002C">
            <w:pPr>
              <w:jc w:val="center"/>
              <w:rPr>
                <w:sz w:val="16"/>
                <w:szCs w:val="16"/>
              </w:rPr>
            </w:pPr>
            <w:r w:rsidRPr="00921DB9">
              <w:rPr>
                <w:sz w:val="16"/>
                <w:szCs w:val="16"/>
              </w:rPr>
              <w:t>~10</w:t>
            </w:r>
            <w:r w:rsidRPr="00921DB9">
              <w:rPr>
                <w:sz w:val="16"/>
                <w:szCs w:val="16"/>
                <w:vertAlign w:val="superscript"/>
              </w:rPr>
              <w:t>-2</w:t>
            </w:r>
          </w:p>
        </w:tc>
        <w:tc>
          <w:tcPr>
            <w:tcW w:w="789" w:type="pct"/>
            <w:vAlign w:val="center"/>
          </w:tcPr>
          <w:p w14:paraId="22A869FB" w14:textId="77777777" w:rsidR="009965FD" w:rsidRPr="00921DB9" w:rsidRDefault="009965FD" w:rsidP="00C7002C">
            <w:pPr>
              <w:jc w:val="center"/>
              <w:rPr>
                <w:sz w:val="16"/>
                <w:szCs w:val="16"/>
              </w:rPr>
            </w:pPr>
            <w:r w:rsidRPr="00921DB9">
              <w:rPr>
                <w:sz w:val="16"/>
                <w:szCs w:val="16"/>
              </w:rPr>
              <w:t>-3.837·10</w:t>
            </w:r>
            <w:r w:rsidRPr="00921DB9">
              <w:rPr>
                <w:sz w:val="16"/>
                <w:szCs w:val="16"/>
                <w:vertAlign w:val="superscript"/>
              </w:rPr>
              <w:t>-4</w:t>
            </w:r>
          </w:p>
        </w:tc>
        <w:tc>
          <w:tcPr>
            <w:tcW w:w="952" w:type="pct"/>
            <w:vMerge/>
            <w:vAlign w:val="center"/>
          </w:tcPr>
          <w:p w14:paraId="5B5C7467" w14:textId="77777777" w:rsidR="009965FD" w:rsidRPr="00921DB9" w:rsidRDefault="009965FD" w:rsidP="00C7002C">
            <w:pPr>
              <w:jc w:val="center"/>
              <w:rPr>
                <w:sz w:val="16"/>
                <w:szCs w:val="16"/>
              </w:rPr>
            </w:pPr>
          </w:p>
        </w:tc>
      </w:tr>
      <w:tr w:rsidR="009965FD" w:rsidRPr="00921DB9" w14:paraId="44C95A62" w14:textId="77777777" w:rsidTr="009965FD">
        <w:trPr>
          <w:trHeight w:val="116"/>
          <w:jc w:val="center"/>
        </w:trPr>
        <w:tc>
          <w:tcPr>
            <w:tcW w:w="827" w:type="pct"/>
            <w:vMerge/>
            <w:vAlign w:val="center"/>
          </w:tcPr>
          <w:p w14:paraId="34ACDDC4" w14:textId="77777777" w:rsidR="009965FD" w:rsidRPr="00921DB9" w:rsidRDefault="009965FD" w:rsidP="00C7002C">
            <w:pPr>
              <w:jc w:val="center"/>
              <w:rPr>
                <w:sz w:val="16"/>
                <w:szCs w:val="16"/>
              </w:rPr>
            </w:pPr>
          </w:p>
        </w:tc>
        <w:tc>
          <w:tcPr>
            <w:tcW w:w="796" w:type="pct"/>
            <w:vAlign w:val="center"/>
          </w:tcPr>
          <w:p w14:paraId="66C46A5D" w14:textId="77777777" w:rsidR="009965FD" w:rsidRPr="00921DB9" w:rsidRDefault="009965FD" w:rsidP="00C7002C">
            <w:pPr>
              <w:jc w:val="center"/>
              <w:rPr>
                <w:sz w:val="16"/>
                <w:szCs w:val="16"/>
              </w:rPr>
            </w:pPr>
            <w:r w:rsidRPr="00921DB9">
              <w:rPr>
                <w:sz w:val="16"/>
                <w:szCs w:val="16"/>
              </w:rPr>
              <w:t>SC</w:t>
            </w:r>
          </w:p>
        </w:tc>
        <w:tc>
          <w:tcPr>
            <w:tcW w:w="810" w:type="pct"/>
            <w:vAlign w:val="center"/>
          </w:tcPr>
          <w:p w14:paraId="18315A8A" w14:textId="77777777" w:rsidR="009965FD" w:rsidRPr="00921DB9" w:rsidRDefault="009965FD" w:rsidP="00C7002C">
            <w:pPr>
              <w:jc w:val="center"/>
              <w:rPr>
                <w:sz w:val="16"/>
                <w:szCs w:val="16"/>
              </w:rPr>
            </w:pPr>
            <w:r w:rsidRPr="00921DB9">
              <w:rPr>
                <w:sz w:val="16"/>
                <w:szCs w:val="16"/>
              </w:rPr>
              <w:t>10</w:t>
            </w:r>
            <w:r w:rsidRPr="00921DB9">
              <w:rPr>
                <w:sz w:val="16"/>
                <w:szCs w:val="16"/>
                <w:vertAlign w:val="superscript"/>
              </w:rPr>
              <w:t>-4</w:t>
            </w:r>
          </w:p>
        </w:tc>
        <w:tc>
          <w:tcPr>
            <w:tcW w:w="826" w:type="pct"/>
            <w:vAlign w:val="center"/>
          </w:tcPr>
          <w:p w14:paraId="386B1110" w14:textId="77777777" w:rsidR="009965FD" w:rsidRPr="00921DB9" w:rsidRDefault="009965FD" w:rsidP="00C7002C">
            <w:pPr>
              <w:jc w:val="center"/>
              <w:rPr>
                <w:sz w:val="16"/>
                <w:szCs w:val="16"/>
              </w:rPr>
            </w:pPr>
            <w:r w:rsidRPr="00921DB9">
              <w:rPr>
                <w:sz w:val="16"/>
                <w:szCs w:val="16"/>
              </w:rPr>
              <w:t>~2·10</w:t>
            </w:r>
            <w:r w:rsidRPr="00921DB9">
              <w:rPr>
                <w:sz w:val="16"/>
                <w:szCs w:val="16"/>
                <w:vertAlign w:val="superscript"/>
              </w:rPr>
              <w:t>-1</w:t>
            </w:r>
          </w:p>
        </w:tc>
        <w:tc>
          <w:tcPr>
            <w:tcW w:w="789" w:type="pct"/>
            <w:vAlign w:val="center"/>
          </w:tcPr>
          <w:p w14:paraId="7E7A5DBD" w14:textId="77777777" w:rsidR="009965FD" w:rsidRPr="00921DB9" w:rsidRDefault="009965FD" w:rsidP="00C7002C">
            <w:pPr>
              <w:jc w:val="center"/>
              <w:rPr>
                <w:sz w:val="16"/>
                <w:szCs w:val="16"/>
              </w:rPr>
            </w:pPr>
            <w:r w:rsidRPr="00921DB9">
              <w:rPr>
                <w:sz w:val="16"/>
                <w:szCs w:val="16"/>
              </w:rPr>
              <w:t>-1.611·10</w:t>
            </w:r>
            <w:r w:rsidRPr="00921DB9">
              <w:rPr>
                <w:sz w:val="16"/>
                <w:szCs w:val="16"/>
                <w:vertAlign w:val="superscript"/>
              </w:rPr>
              <w:t>-1</w:t>
            </w:r>
          </w:p>
        </w:tc>
        <w:tc>
          <w:tcPr>
            <w:tcW w:w="952" w:type="pct"/>
            <w:vMerge/>
            <w:vAlign w:val="center"/>
          </w:tcPr>
          <w:p w14:paraId="2107D6D5" w14:textId="77777777" w:rsidR="009965FD" w:rsidRPr="00921DB9" w:rsidRDefault="009965FD" w:rsidP="00C7002C">
            <w:pPr>
              <w:jc w:val="center"/>
              <w:rPr>
                <w:sz w:val="16"/>
                <w:szCs w:val="16"/>
              </w:rPr>
            </w:pPr>
          </w:p>
        </w:tc>
      </w:tr>
      <w:tr w:rsidR="009965FD" w:rsidRPr="00921DB9" w14:paraId="43A2CB20" w14:textId="77777777" w:rsidTr="009965FD">
        <w:trPr>
          <w:trHeight w:val="343"/>
          <w:jc w:val="center"/>
        </w:trPr>
        <w:tc>
          <w:tcPr>
            <w:tcW w:w="827" w:type="pct"/>
            <w:vMerge/>
            <w:vAlign w:val="center"/>
          </w:tcPr>
          <w:p w14:paraId="7B9D337F" w14:textId="77777777" w:rsidR="009965FD" w:rsidRPr="00921DB9" w:rsidRDefault="009965FD" w:rsidP="00C7002C">
            <w:pPr>
              <w:jc w:val="center"/>
              <w:rPr>
                <w:sz w:val="16"/>
                <w:szCs w:val="16"/>
              </w:rPr>
            </w:pPr>
          </w:p>
        </w:tc>
        <w:tc>
          <w:tcPr>
            <w:tcW w:w="796" w:type="pct"/>
            <w:vAlign w:val="center"/>
          </w:tcPr>
          <w:p w14:paraId="58CD7D6E" w14:textId="77777777" w:rsidR="009965FD" w:rsidRPr="00921DB9" w:rsidRDefault="009965FD" w:rsidP="00C7002C">
            <w:pPr>
              <w:jc w:val="center"/>
              <w:rPr>
                <w:sz w:val="16"/>
                <w:szCs w:val="16"/>
              </w:rPr>
            </w:pPr>
            <w:r w:rsidRPr="00921DB9">
              <w:rPr>
                <w:sz w:val="16"/>
                <w:szCs w:val="16"/>
              </w:rPr>
              <w:t>SC</w:t>
            </w:r>
          </w:p>
        </w:tc>
        <w:tc>
          <w:tcPr>
            <w:tcW w:w="810" w:type="pct"/>
            <w:vAlign w:val="center"/>
          </w:tcPr>
          <w:p w14:paraId="5E51CD2F" w14:textId="77777777" w:rsidR="009965FD" w:rsidRPr="00921DB9" w:rsidRDefault="009965FD" w:rsidP="00C7002C">
            <w:pPr>
              <w:jc w:val="center"/>
              <w:rPr>
                <w:sz w:val="16"/>
                <w:szCs w:val="16"/>
              </w:rPr>
            </w:pPr>
            <w:r w:rsidRPr="00921DB9">
              <w:rPr>
                <w:sz w:val="16"/>
                <w:szCs w:val="16"/>
              </w:rPr>
              <w:t>10</w:t>
            </w:r>
            <w:r w:rsidRPr="00921DB9">
              <w:rPr>
                <w:sz w:val="16"/>
                <w:szCs w:val="16"/>
                <w:vertAlign w:val="superscript"/>
              </w:rPr>
              <w:t>-4</w:t>
            </w:r>
          </w:p>
        </w:tc>
        <w:tc>
          <w:tcPr>
            <w:tcW w:w="826" w:type="pct"/>
            <w:vAlign w:val="center"/>
          </w:tcPr>
          <w:p w14:paraId="03397751" w14:textId="77777777" w:rsidR="009965FD" w:rsidRPr="00921DB9" w:rsidRDefault="009965FD" w:rsidP="00C7002C">
            <w:pPr>
              <w:jc w:val="center"/>
              <w:rPr>
                <w:sz w:val="16"/>
                <w:szCs w:val="16"/>
              </w:rPr>
            </w:pPr>
            <w:r w:rsidRPr="00921DB9">
              <w:rPr>
                <w:sz w:val="16"/>
                <w:szCs w:val="16"/>
              </w:rPr>
              <w:t>~5·10</w:t>
            </w:r>
            <w:r w:rsidRPr="00921DB9">
              <w:rPr>
                <w:sz w:val="16"/>
                <w:szCs w:val="16"/>
                <w:vertAlign w:val="superscript"/>
              </w:rPr>
              <w:t>-2</w:t>
            </w:r>
          </w:p>
        </w:tc>
        <w:tc>
          <w:tcPr>
            <w:tcW w:w="789" w:type="pct"/>
            <w:vAlign w:val="center"/>
          </w:tcPr>
          <w:p w14:paraId="4EA31FD6" w14:textId="77777777" w:rsidR="009965FD" w:rsidRPr="00921DB9" w:rsidRDefault="009965FD" w:rsidP="00C7002C">
            <w:pPr>
              <w:jc w:val="center"/>
              <w:rPr>
                <w:sz w:val="16"/>
                <w:szCs w:val="16"/>
              </w:rPr>
            </w:pPr>
            <w:r w:rsidRPr="00921DB9">
              <w:rPr>
                <w:sz w:val="16"/>
                <w:szCs w:val="16"/>
              </w:rPr>
              <w:t>-1.880·10</w:t>
            </w:r>
            <w:r w:rsidRPr="00921DB9">
              <w:rPr>
                <w:sz w:val="16"/>
                <w:szCs w:val="16"/>
                <w:vertAlign w:val="superscript"/>
              </w:rPr>
              <w:t>-1</w:t>
            </w:r>
          </w:p>
        </w:tc>
        <w:tc>
          <w:tcPr>
            <w:tcW w:w="952" w:type="pct"/>
            <w:vMerge/>
            <w:vAlign w:val="center"/>
          </w:tcPr>
          <w:p w14:paraId="75972CE9" w14:textId="77777777" w:rsidR="009965FD" w:rsidRPr="00921DB9" w:rsidRDefault="009965FD" w:rsidP="00C7002C">
            <w:pPr>
              <w:jc w:val="center"/>
              <w:rPr>
                <w:sz w:val="16"/>
                <w:szCs w:val="16"/>
              </w:rPr>
            </w:pPr>
          </w:p>
        </w:tc>
      </w:tr>
      <w:tr w:rsidR="009965FD" w:rsidRPr="00921DB9" w14:paraId="75C80E5F" w14:textId="77777777" w:rsidTr="009965FD">
        <w:trPr>
          <w:trHeight w:val="342"/>
          <w:jc w:val="center"/>
        </w:trPr>
        <w:tc>
          <w:tcPr>
            <w:tcW w:w="827" w:type="pct"/>
            <w:vMerge/>
            <w:vAlign w:val="center"/>
          </w:tcPr>
          <w:p w14:paraId="5757546E" w14:textId="77777777" w:rsidR="009965FD" w:rsidRPr="00921DB9" w:rsidRDefault="009965FD" w:rsidP="00C7002C">
            <w:pPr>
              <w:jc w:val="center"/>
              <w:rPr>
                <w:sz w:val="16"/>
                <w:szCs w:val="16"/>
              </w:rPr>
            </w:pPr>
          </w:p>
        </w:tc>
        <w:tc>
          <w:tcPr>
            <w:tcW w:w="796" w:type="pct"/>
            <w:vAlign w:val="center"/>
          </w:tcPr>
          <w:p w14:paraId="4C4ED694" w14:textId="77777777" w:rsidR="009965FD" w:rsidRPr="00921DB9" w:rsidRDefault="009965FD" w:rsidP="00C7002C">
            <w:pPr>
              <w:jc w:val="center"/>
              <w:rPr>
                <w:sz w:val="16"/>
                <w:szCs w:val="16"/>
              </w:rPr>
            </w:pPr>
            <w:r w:rsidRPr="00921DB9">
              <w:rPr>
                <w:sz w:val="16"/>
                <w:szCs w:val="16"/>
              </w:rPr>
              <w:t>SC</w:t>
            </w:r>
          </w:p>
        </w:tc>
        <w:tc>
          <w:tcPr>
            <w:tcW w:w="810" w:type="pct"/>
            <w:vAlign w:val="center"/>
          </w:tcPr>
          <w:p w14:paraId="078AC4B6" w14:textId="77777777" w:rsidR="009965FD" w:rsidRPr="00921DB9" w:rsidRDefault="009965FD" w:rsidP="00C7002C">
            <w:pPr>
              <w:jc w:val="center"/>
              <w:rPr>
                <w:sz w:val="16"/>
                <w:szCs w:val="16"/>
              </w:rPr>
            </w:pPr>
            <w:r w:rsidRPr="00921DB9">
              <w:rPr>
                <w:sz w:val="16"/>
                <w:szCs w:val="16"/>
              </w:rPr>
              <w:t>10</w:t>
            </w:r>
            <w:r w:rsidRPr="00921DB9">
              <w:rPr>
                <w:sz w:val="16"/>
                <w:szCs w:val="16"/>
                <w:vertAlign w:val="superscript"/>
              </w:rPr>
              <w:t>-4</w:t>
            </w:r>
          </w:p>
        </w:tc>
        <w:tc>
          <w:tcPr>
            <w:tcW w:w="826" w:type="pct"/>
            <w:vAlign w:val="center"/>
          </w:tcPr>
          <w:p w14:paraId="71A91E88" w14:textId="77777777" w:rsidR="009965FD" w:rsidRPr="00921DB9" w:rsidRDefault="009965FD" w:rsidP="00C7002C">
            <w:pPr>
              <w:jc w:val="center"/>
              <w:rPr>
                <w:sz w:val="16"/>
                <w:szCs w:val="16"/>
              </w:rPr>
            </w:pPr>
            <w:r w:rsidRPr="00921DB9">
              <w:rPr>
                <w:sz w:val="16"/>
                <w:szCs w:val="16"/>
              </w:rPr>
              <w:t>~1.2·10</w:t>
            </w:r>
            <w:r w:rsidRPr="00921DB9">
              <w:rPr>
                <w:sz w:val="16"/>
                <w:szCs w:val="16"/>
                <w:vertAlign w:val="superscript"/>
              </w:rPr>
              <w:t>-2</w:t>
            </w:r>
          </w:p>
        </w:tc>
        <w:tc>
          <w:tcPr>
            <w:tcW w:w="789" w:type="pct"/>
            <w:vAlign w:val="center"/>
          </w:tcPr>
          <w:p w14:paraId="00052BE4" w14:textId="77777777" w:rsidR="009965FD" w:rsidRPr="00921DB9" w:rsidRDefault="009965FD" w:rsidP="00C7002C">
            <w:pPr>
              <w:jc w:val="center"/>
              <w:rPr>
                <w:sz w:val="16"/>
                <w:szCs w:val="16"/>
              </w:rPr>
            </w:pPr>
            <w:r w:rsidRPr="00921DB9">
              <w:rPr>
                <w:sz w:val="16"/>
                <w:szCs w:val="16"/>
              </w:rPr>
              <w:t>-2.061·10</w:t>
            </w:r>
            <w:r w:rsidRPr="00921DB9">
              <w:rPr>
                <w:sz w:val="16"/>
                <w:szCs w:val="16"/>
                <w:vertAlign w:val="superscript"/>
              </w:rPr>
              <w:t>-1</w:t>
            </w:r>
          </w:p>
        </w:tc>
        <w:tc>
          <w:tcPr>
            <w:tcW w:w="952" w:type="pct"/>
            <w:vMerge/>
            <w:vAlign w:val="center"/>
          </w:tcPr>
          <w:p w14:paraId="5779C6AF" w14:textId="77777777" w:rsidR="009965FD" w:rsidRPr="00921DB9" w:rsidRDefault="009965FD" w:rsidP="00C7002C">
            <w:pPr>
              <w:jc w:val="center"/>
              <w:rPr>
                <w:sz w:val="16"/>
                <w:szCs w:val="16"/>
              </w:rPr>
            </w:pPr>
          </w:p>
        </w:tc>
      </w:tr>
      <w:tr w:rsidR="009965FD" w:rsidRPr="00921DB9" w14:paraId="3144D0AE" w14:textId="77777777" w:rsidTr="009965FD">
        <w:trPr>
          <w:trHeight w:val="133"/>
          <w:jc w:val="center"/>
        </w:trPr>
        <w:tc>
          <w:tcPr>
            <w:tcW w:w="827" w:type="pct"/>
            <w:vMerge w:val="restart"/>
            <w:vAlign w:val="center"/>
          </w:tcPr>
          <w:p w14:paraId="16DC5ACF" w14:textId="77777777" w:rsidR="009965FD" w:rsidRPr="00921DB9" w:rsidRDefault="009965FD" w:rsidP="00C7002C">
            <w:pPr>
              <w:jc w:val="center"/>
              <w:rPr>
                <w:sz w:val="16"/>
                <w:szCs w:val="16"/>
              </w:rPr>
            </w:pPr>
            <w:r w:rsidRPr="00921DB9">
              <w:rPr>
                <w:sz w:val="16"/>
                <w:szCs w:val="16"/>
              </w:rPr>
              <w:t>Ground Segment (for comparison)</w:t>
            </w:r>
          </w:p>
          <w:p w14:paraId="1E947A43" w14:textId="77777777" w:rsidR="009965FD" w:rsidRPr="00921DB9" w:rsidRDefault="009965FD" w:rsidP="00C7002C">
            <w:pPr>
              <w:jc w:val="center"/>
              <w:rPr>
                <w:sz w:val="16"/>
                <w:szCs w:val="16"/>
              </w:rPr>
            </w:pPr>
          </w:p>
        </w:tc>
        <w:tc>
          <w:tcPr>
            <w:tcW w:w="796" w:type="pct"/>
            <w:vAlign w:val="center"/>
          </w:tcPr>
          <w:p w14:paraId="4123259F" w14:textId="77777777" w:rsidR="009965FD" w:rsidRPr="00921DB9" w:rsidRDefault="009965FD" w:rsidP="00C7002C">
            <w:pPr>
              <w:jc w:val="center"/>
              <w:rPr>
                <w:sz w:val="16"/>
                <w:szCs w:val="16"/>
              </w:rPr>
            </w:pPr>
            <w:r w:rsidRPr="00921DB9">
              <w:rPr>
                <w:sz w:val="16"/>
                <w:szCs w:val="16"/>
              </w:rPr>
              <w:t>NC</w:t>
            </w:r>
          </w:p>
        </w:tc>
        <w:tc>
          <w:tcPr>
            <w:tcW w:w="810" w:type="pct"/>
            <w:vAlign w:val="center"/>
          </w:tcPr>
          <w:p w14:paraId="7C6710F6" w14:textId="77777777" w:rsidR="009965FD" w:rsidRPr="00921DB9" w:rsidRDefault="009965FD" w:rsidP="00C7002C">
            <w:pPr>
              <w:jc w:val="center"/>
              <w:rPr>
                <w:sz w:val="16"/>
                <w:szCs w:val="16"/>
              </w:rPr>
            </w:pPr>
            <w:r w:rsidRPr="00921DB9">
              <w:rPr>
                <w:sz w:val="16"/>
                <w:szCs w:val="16"/>
              </w:rPr>
              <w:t>10</w:t>
            </w:r>
            <w:r w:rsidRPr="00921DB9">
              <w:rPr>
                <w:sz w:val="16"/>
                <w:szCs w:val="16"/>
                <w:vertAlign w:val="superscript"/>
              </w:rPr>
              <w:t>-4</w:t>
            </w:r>
          </w:p>
        </w:tc>
        <w:tc>
          <w:tcPr>
            <w:tcW w:w="826" w:type="pct"/>
            <w:vAlign w:val="center"/>
          </w:tcPr>
          <w:p w14:paraId="1902A328" w14:textId="77777777" w:rsidR="009965FD" w:rsidRPr="00921DB9" w:rsidRDefault="009965FD" w:rsidP="00C7002C">
            <w:pPr>
              <w:jc w:val="center"/>
              <w:rPr>
                <w:sz w:val="16"/>
                <w:szCs w:val="16"/>
              </w:rPr>
            </w:pPr>
            <w:r w:rsidRPr="00921DB9">
              <w:rPr>
                <w:sz w:val="16"/>
                <w:szCs w:val="16"/>
              </w:rPr>
              <w:t>~3·10</w:t>
            </w:r>
            <w:r w:rsidRPr="00921DB9">
              <w:rPr>
                <w:sz w:val="16"/>
                <w:szCs w:val="16"/>
                <w:vertAlign w:val="superscript"/>
              </w:rPr>
              <w:t>-1</w:t>
            </w:r>
          </w:p>
        </w:tc>
        <w:tc>
          <w:tcPr>
            <w:tcW w:w="789" w:type="pct"/>
            <w:vAlign w:val="center"/>
          </w:tcPr>
          <w:p w14:paraId="1539FDB1" w14:textId="77777777" w:rsidR="009965FD" w:rsidRPr="00921DB9" w:rsidRDefault="009965FD" w:rsidP="00C7002C">
            <w:pPr>
              <w:jc w:val="center"/>
              <w:rPr>
                <w:sz w:val="16"/>
                <w:szCs w:val="16"/>
              </w:rPr>
            </w:pPr>
            <w:r w:rsidRPr="00921DB9">
              <w:rPr>
                <w:sz w:val="16"/>
                <w:szCs w:val="16"/>
              </w:rPr>
              <w:t>-5.773·10</w:t>
            </w:r>
            <w:r w:rsidRPr="00921DB9">
              <w:rPr>
                <w:sz w:val="16"/>
                <w:szCs w:val="16"/>
                <w:vertAlign w:val="superscript"/>
              </w:rPr>
              <w:t>-2</w:t>
            </w:r>
          </w:p>
        </w:tc>
        <w:tc>
          <w:tcPr>
            <w:tcW w:w="952" w:type="pct"/>
            <w:vMerge/>
            <w:vAlign w:val="center"/>
          </w:tcPr>
          <w:p w14:paraId="07BB2345" w14:textId="77777777" w:rsidR="009965FD" w:rsidRPr="00921DB9" w:rsidRDefault="009965FD" w:rsidP="00C7002C">
            <w:pPr>
              <w:jc w:val="center"/>
              <w:rPr>
                <w:sz w:val="16"/>
                <w:szCs w:val="16"/>
              </w:rPr>
            </w:pPr>
          </w:p>
        </w:tc>
      </w:tr>
      <w:tr w:rsidR="009965FD" w:rsidRPr="00921DB9" w14:paraId="4538F7E0" w14:textId="77777777" w:rsidTr="009965FD">
        <w:trPr>
          <w:trHeight w:val="133"/>
          <w:jc w:val="center"/>
        </w:trPr>
        <w:tc>
          <w:tcPr>
            <w:tcW w:w="827" w:type="pct"/>
            <w:vMerge/>
            <w:vAlign w:val="center"/>
          </w:tcPr>
          <w:p w14:paraId="3806690B" w14:textId="77777777" w:rsidR="009965FD" w:rsidRPr="00921DB9" w:rsidRDefault="009965FD" w:rsidP="00C7002C">
            <w:pPr>
              <w:jc w:val="center"/>
              <w:rPr>
                <w:sz w:val="16"/>
                <w:szCs w:val="16"/>
              </w:rPr>
            </w:pPr>
          </w:p>
        </w:tc>
        <w:tc>
          <w:tcPr>
            <w:tcW w:w="796" w:type="pct"/>
            <w:vAlign w:val="center"/>
          </w:tcPr>
          <w:p w14:paraId="68F8AFEC" w14:textId="77777777" w:rsidR="009965FD" w:rsidRPr="00921DB9" w:rsidRDefault="009965FD" w:rsidP="00C7002C">
            <w:pPr>
              <w:jc w:val="center"/>
              <w:rPr>
                <w:sz w:val="16"/>
                <w:szCs w:val="16"/>
              </w:rPr>
            </w:pPr>
            <w:r w:rsidRPr="00921DB9">
              <w:rPr>
                <w:sz w:val="16"/>
                <w:szCs w:val="16"/>
              </w:rPr>
              <w:t>NC</w:t>
            </w:r>
          </w:p>
        </w:tc>
        <w:tc>
          <w:tcPr>
            <w:tcW w:w="810" w:type="pct"/>
            <w:vAlign w:val="center"/>
          </w:tcPr>
          <w:p w14:paraId="2781E447" w14:textId="77777777" w:rsidR="009965FD" w:rsidRPr="00921DB9" w:rsidRDefault="009965FD" w:rsidP="00C7002C">
            <w:pPr>
              <w:jc w:val="center"/>
              <w:rPr>
                <w:sz w:val="16"/>
                <w:szCs w:val="16"/>
              </w:rPr>
            </w:pPr>
            <w:r w:rsidRPr="00921DB9">
              <w:rPr>
                <w:sz w:val="16"/>
                <w:szCs w:val="16"/>
              </w:rPr>
              <w:t>10</w:t>
            </w:r>
            <w:r w:rsidRPr="00921DB9">
              <w:rPr>
                <w:sz w:val="16"/>
                <w:szCs w:val="16"/>
                <w:vertAlign w:val="superscript"/>
              </w:rPr>
              <w:t>-4</w:t>
            </w:r>
          </w:p>
        </w:tc>
        <w:tc>
          <w:tcPr>
            <w:tcW w:w="826" w:type="pct"/>
            <w:vAlign w:val="center"/>
          </w:tcPr>
          <w:p w14:paraId="3D1F2EB7" w14:textId="77777777" w:rsidR="009965FD" w:rsidRPr="00921DB9" w:rsidRDefault="009965FD" w:rsidP="00C7002C">
            <w:pPr>
              <w:jc w:val="center"/>
              <w:rPr>
                <w:sz w:val="16"/>
                <w:szCs w:val="16"/>
              </w:rPr>
            </w:pPr>
            <w:r w:rsidRPr="00921DB9">
              <w:rPr>
                <w:sz w:val="16"/>
                <w:szCs w:val="16"/>
              </w:rPr>
              <w:t>~5·10</w:t>
            </w:r>
            <w:r w:rsidRPr="00921DB9">
              <w:rPr>
                <w:sz w:val="16"/>
                <w:szCs w:val="16"/>
                <w:vertAlign w:val="superscript"/>
              </w:rPr>
              <w:t>-3</w:t>
            </w:r>
          </w:p>
        </w:tc>
        <w:tc>
          <w:tcPr>
            <w:tcW w:w="789" w:type="pct"/>
            <w:vAlign w:val="center"/>
          </w:tcPr>
          <w:p w14:paraId="705001C9" w14:textId="77777777" w:rsidR="009965FD" w:rsidRPr="00921DB9" w:rsidRDefault="009965FD" w:rsidP="00C7002C">
            <w:pPr>
              <w:jc w:val="center"/>
              <w:rPr>
                <w:sz w:val="16"/>
                <w:szCs w:val="16"/>
              </w:rPr>
            </w:pPr>
            <w:r w:rsidRPr="00921DB9">
              <w:rPr>
                <w:sz w:val="16"/>
                <w:szCs w:val="16"/>
              </w:rPr>
              <w:t>-8.660·10</w:t>
            </w:r>
            <w:r w:rsidRPr="00921DB9">
              <w:rPr>
                <w:sz w:val="16"/>
                <w:szCs w:val="16"/>
                <w:vertAlign w:val="superscript"/>
              </w:rPr>
              <w:t>-2</w:t>
            </w:r>
          </w:p>
        </w:tc>
        <w:tc>
          <w:tcPr>
            <w:tcW w:w="952" w:type="pct"/>
            <w:vMerge/>
            <w:vAlign w:val="center"/>
          </w:tcPr>
          <w:p w14:paraId="5F2C6559" w14:textId="77777777" w:rsidR="009965FD" w:rsidRPr="00921DB9" w:rsidRDefault="009965FD" w:rsidP="00C7002C">
            <w:pPr>
              <w:jc w:val="center"/>
              <w:rPr>
                <w:sz w:val="16"/>
                <w:szCs w:val="16"/>
              </w:rPr>
            </w:pPr>
          </w:p>
        </w:tc>
      </w:tr>
      <w:tr w:rsidR="009965FD" w:rsidRPr="00921DB9" w14:paraId="670D7DD6" w14:textId="77777777" w:rsidTr="009965FD">
        <w:trPr>
          <w:trHeight w:val="133"/>
          <w:jc w:val="center"/>
        </w:trPr>
        <w:tc>
          <w:tcPr>
            <w:tcW w:w="827" w:type="pct"/>
            <w:vMerge/>
            <w:vAlign w:val="center"/>
          </w:tcPr>
          <w:p w14:paraId="358A1F79" w14:textId="77777777" w:rsidR="009965FD" w:rsidRPr="00921DB9" w:rsidRDefault="009965FD" w:rsidP="00C7002C">
            <w:pPr>
              <w:jc w:val="center"/>
              <w:rPr>
                <w:sz w:val="16"/>
                <w:szCs w:val="16"/>
              </w:rPr>
            </w:pPr>
          </w:p>
        </w:tc>
        <w:tc>
          <w:tcPr>
            <w:tcW w:w="796" w:type="pct"/>
            <w:vAlign w:val="center"/>
          </w:tcPr>
          <w:p w14:paraId="0EE6294C" w14:textId="77777777" w:rsidR="009965FD" w:rsidRPr="00921DB9" w:rsidRDefault="009965FD" w:rsidP="00C7002C">
            <w:pPr>
              <w:jc w:val="center"/>
              <w:rPr>
                <w:sz w:val="16"/>
                <w:szCs w:val="16"/>
              </w:rPr>
            </w:pPr>
            <w:r w:rsidRPr="00921DB9">
              <w:rPr>
                <w:sz w:val="16"/>
                <w:szCs w:val="16"/>
              </w:rPr>
              <w:t>NC</w:t>
            </w:r>
          </w:p>
        </w:tc>
        <w:tc>
          <w:tcPr>
            <w:tcW w:w="810" w:type="pct"/>
            <w:vAlign w:val="center"/>
          </w:tcPr>
          <w:p w14:paraId="2ECAEEE6" w14:textId="77777777" w:rsidR="009965FD" w:rsidRPr="00921DB9" w:rsidRDefault="009965FD" w:rsidP="00C7002C">
            <w:pPr>
              <w:jc w:val="center"/>
              <w:rPr>
                <w:sz w:val="16"/>
                <w:szCs w:val="16"/>
              </w:rPr>
            </w:pPr>
            <w:r w:rsidRPr="00921DB9">
              <w:rPr>
                <w:sz w:val="16"/>
                <w:szCs w:val="16"/>
              </w:rPr>
              <w:t>10</w:t>
            </w:r>
            <w:r w:rsidRPr="00921DB9">
              <w:rPr>
                <w:sz w:val="16"/>
                <w:szCs w:val="16"/>
                <w:vertAlign w:val="superscript"/>
              </w:rPr>
              <w:t>-4</w:t>
            </w:r>
          </w:p>
        </w:tc>
        <w:tc>
          <w:tcPr>
            <w:tcW w:w="826" w:type="pct"/>
            <w:vAlign w:val="center"/>
          </w:tcPr>
          <w:p w14:paraId="3A3BC06D" w14:textId="77777777" w:rsidR="009965FD" w:rsidRPr="00921DB9" w:rsidRDefault="009965FD" w:rsidP="00C7002C">
            <w:pPr>
              <w:jc w:val="center"/>
              <w:rPr>
                <w:sz w:val="16"/>
                <w:szCs w:val="16"/>
              </w:rPr>
            </w:pPr>
            <w:r w:rsidRPr="00921DB9">
              <w:rPr>
                <w:sz w:val="16"/>
                <w:szCs w:val="16"/>
              </w:rPr>
              <w:t>&lt;10</w:t>
            </w:r>
            <w:r w:rsidRPr="00921DB9">
              <w:rPr>
                <w:sz w:val="16"/>
                <w:szCs w:val="16"/>
                <w:vertAlign w:val="superscript"/>
              </w:rPr>
              <w:t>-4</w:t>
            </w:r>
          </w:p>
        </w:tc>
        <w:tc>
          <w:tcPr>
            <w:tcW w:w="789" w:type="pct"/>
            <w:vAlign w:val="center"/>
          </w:tcPr>
          <w:p w14:paraId="2151EB65" w14:textId="77777777" w:rsidR="009965FD" w:rsidRPr="00921DB9" w:rsidRDefault="009965FD" w:rsidP="00C7002C">
            <w:pPr>
              <w:jc w:val="center"/>
              <w:rPr>
                <w:sz w:val="16"/>
                <w:szCs w:val="16"/>
              </w:rPr>
            </w:pPr>
            <w:r w:rsidRPr="00921DB9">
              <w:rPr>
                <w:sz w:val="16"/>
                <w:szCs w:val="16"/>
              </w:rPr>
              <w:t>-1.174·10</w:t>
            </w:r>
            <w:r w:rsidRPr="00921DB9">
              <w:rPr>
                <w:sz w:val="16"/>
                <w:szCs w:val="16"/>
                <w:vertAlign w:val="superscript"/>
              </w:rPr>
              <w:t>-1</w:t>
            </w:r>
          </w:p>
        </w:tc>
        <w:tc>
          <w:tcPr>
            <w:tcW w:w="952" w:type="pct"/>
            <w:vMerge/>
            <w:vAlign w:val="center"/>
          </w:tcPr>
          <w:p w14:paraId="0EA4E5B8" w14:textId="77777777" w:rsidR="009965FD" w:rsidRPr="00921DB9" w:rsidRDefault="009965FD" w:rsidP="00C7002C">
            <w:pPr>
              <w:jc w:val="center"/>
              <w:rPr>
                <w:sz w:val="16"/>
                <w:szCs w:val="16"/>
              </w:rPr>
            </w:pPr>
          </w:p>
        </w:tc>
      </w:tr>
      <w:tr w:rsidR="009965FD" w:rsidRPr="00921DB9" w14:paraId="4B441768" w14:textId="77777777" w:rsidTr="009965FD">
        <w:trPr>
          <w:trHeight w:val="133"/>
          <w:jc w:val="center"/>
        </w:trPr>
        <w:tc>
          <w:tcPr>
            <w:tcW w:w="827" w:type="pct"/>
            <w:vMerge/>
            <w:vAlign w:val="center"/>
          </w:tcPr>
          <w:p w14:paraId="0BA16B37" w14:textId="77777777" w:rsidR="009965FD" w:rsidRPr="00921DB9" w:rsidRDefault="009965FD" w:rsidP="00C7002C">
            <w:pPr>
              <w:jc w:val="center"/>
              <w:rPr>
                <w:sz w:val="16"/>
                <w:szCs w:val="16"/>
              </w:rPr>
            </w:pPr>
          </w:p>
        </w:tc>
        <w:tc>
          <w:tcPr>
            <w:tcW w:w="796" w:type="pct"/>
            <w:vAlign w:val="center"/>
          </w:tcPr>
          <w:p w14:paraId="4A9AC2BE" w14:textId="77777777" w:rsidR="009965FD" w:rsidRPr="00921DB9" w:rsidRDefault="009965FD" w:rsidP="00C7002C">
            <w:pPr>
              <w:jc w:val="center"/>
              <w:rPr>
                <w:sz w:val="16"/>
                <w:szCs w:val="16"/>
              </w:rPr>
            </w:pPr>
            <w:r w:rsidRPr="00921DB9">
              <w:rPr>
                <w:sz w:val="16"/>
                <w:szCs w:val="16"/>
              </w:rPr>
              <w:t>SC</w:t>
            </w:r>
          </w:p>
        </w:tc>
        <w:tc>
          <w:tcPr>
            <w:tcW w:w="810" w:type="pct"/>
            <w:vAlign w:val="center"/>
          </w:tcPr>
          <w:p w14:paraId="2E2DE1D8" w14:textId="77777777" w:rsidR="009965FD" w:rsidRPr="00921DB9" w:rsidRDefault="009965FD" w:rsidP="00C7002C">
            <w:pPr>
              <w:jc w:val="center"/>
              <w:rPr>
                <w:sz w:val="16"/>
                <w:szCs w:val="16"/>
              </w:rPr>
            </w:pPr>
            <w:r w:rsidRPr="00921DB9">
              <w:rPr>
                <w:sz w:val="16"/>
                <w:szCs w:val="16"/>
              </w:rPr>
              <w:t>10</w:t>
            </w:r>
            <w:r w:rsidRPr="00921DB9">
              <w:rPr>
                <w:sz w:val="16"/>
                <w:szCs w:val="16"/>
                <w:vertAlign w:val="superscript"/>
              </w:rPr>
              <w:t>-4</w:t>
            </w:r>
          </w:p>
        </w:tc>
        <w:tc>
          <w:tcPr>
            <w:tcW w:w="826" w:type="pct"/>
            <w:vAlign w:val="center"/>
          </w:tcPr>
          <w:p w14:paraId="313DE7BF" w14:textId="77777777" w:rsidR="009965FD" w:rsidRPr="00921DB9" w:rsidRDefault="009965FD" w:rsidP="00C7002C">
            <w:pPr>
              <w:jc w:val="center"/>
              <w:rPr>
                <w:sz w:val="16"/>
                <w:szCs w:val="16"/>
              </w:rPr>
            </w:pPr>
            <w:r w:rsidRPr="00921DB9">
              <w:rPr>
                <w:sz w:val="16"/>
                <w:szCs w:val="16"/>
              </w:rPr>
              <w:t>~10</w:t>
            </w:r>
            <w:r w:rsidRPr="00921DB9">
              <w:rPr>
                <w:sz w:val="16"/>
                <w:szCs w:val="16"/>
                <w:vertAlign w:val="superscript"/>
              </w:rPr>
              <w:t>-2</w:t>
            </w:r>
          </w:p>
        </w:tc>
        <w:tc>
          <w:tcPr>
            <w:tcW w:w="789" w:type="pct"/>
            <w:vAlign w:val="center"/>
          </w:tcPr>
          <w:p w14:paraId="2EF060C8" w14:textId="77777777" w:rsidR="009965FD" w:rsidRPr="00921DB9" w:rsidRDefault="009965FD" w:rsidP="00C7002C">
            <w:pPr>
              <w:jc w:val="center"/>
              <w:rPr>
                <w:sz w:val="16"/>
                <w:szCs w:val="16"/>
              </w:rPr>
            </w:pPr>
            <w:r w:rsidRPr="00921DB9">
              <w:rPr>
                <w:sz w:val="16"/>
                <w:szCs w:val="16"/>
              </w:rPr>
              <w:t>-4.619·10</w:t>
            </w:r>
            <w:r w:rsidRPr="00921DB9">
              <w:rPr>
                <w:sz w:val="16"/>
                <w:szCs w:val="16"/>
                <w:vertAlign w:val="superscript"/>
              </w:rPr>
              <w:t>-2</w:t>
            </w:r>
          </w:p>
        </w:tc>
        <w:tc>
          <w:tcPr>
            <w:tcW w:w="952" w:type="pct"/>
            <w:vMerge/>
            <w:vAlign w:val="center"/>
          </w:tcPr>
          <w:p w14:paraId="43310971" w14:textId="77777777" w:rsidR="009965FD" w:rsidRPr="00921DB9" w:rsidRDefault="009965FD" w:rsidP="00C7002C">
            <w:pPr>
              <w:jc w:val="center"/>
              <w:rPr>
                <w:sz w:val="16"/>
                <w:szCs w:val="16"/>
              </w:rPr>
            </w:pPr>
          </w:p>
        </w:tc>
      </w:tr>
      <w:tr w:rsidR="009965FD" w:rsidRPr="00921DB9" w14:paraId="35E9E124" w14:textId="77777777" w:rsidTr="009965FD">
        <w:trPr>
          <w:trHeight w:val="133"/>
          <w:jc w:val="center"/>
        </w:trPr>
        <w:tc>
          <w:tcPr>
            <w:tcW w:w="827" w:type="pct"/>
            <w:vMerge/>
            <w:vAlign w:val="center"/>
          </w:tcPr>
          <w:p w14:paraId="0E42C514" w14:textId="77777777" w:rsidR="009965FD" w:rsidRPr="00921DB9" w:rsidRDefault="009965FD" w:rsidP="00C7002C">
            <w:pPr>
              <w:jc w:val="center"/>
              <w:rPr>
                <w:sz w:val="16"/>
                <w:szCs w:val="16"/>
              </w:rPr>
            </w:pPr>
          </w:p>
        </w:tc>
        <w:tc>
          <w:tcPr>
            <w:tcW w:w="796" w:type="pct"/>
            <w:vAlign w:val="center"/>
          </w:tcPr>
          <w:p w14:paraId="328F5101" w14:textId="77777777" w:rsidR="009965FD" w:rsidRPr="00921DB9" w:rsidRDefault="009965FD" w:rsidP="00C7002C">
            <w:pPr>
              <w:jc w:val="center"/>
              <w:rPr>
                <w:sz w:val="16"/>
                <w:szCs w:val="16"/>
              </w:rPr>
            </w:pPr>
            <w:r w:rsidRPr="00921DB9">
              <w:rPr>
                <w:sz w:val="16"/>
                <w:szCs w:val="16"/>
              </w:rPr>
              <w:t>SC</w:t>
            </w:r>
          </w:p>
        </w:tc>
        <w:tc>
          <w:tcPr>
            <w:tcW w:w="810" w:type="pct"/>
            <w:vAlign w:val="center"/>
          </w:tcPr>
          <w:p w14:paraId="3F236ACE" w14:textId="77777777" w:rsidR="009965FD" w:rsidRPr="00921DB9" w:rsidRDefault="009965FD" w:rsidP="00C7002C">
            <w:pPr>
              <w:jc w:val="center"/>
              <w:rPr>
                <w:sz w:val="16"/>
                <w:szCs w:val="16"/>
              </w:rPr>
            </w:pPr>
            <w:r w:rsidRPr="00921DB9">
              <w:rPr>
                <w:sz w:val="16"/>
                <w:szCs w:val="16"/>
              </w:rPr>
              <w:t>10</w:t>
            </w:r>
            <w:r w:rsidRPr="00921DB9">
              <w:rPr>
                <w:sz w:val="16"/>
                <w:szCs w:val="16"/>
                <w:vertAlign w:val="superscript"/>
              </w:rPr>
              <w:t>-4</w:t>
            </w:r>
          </w:p>
        </w:tc>
        <w:tc>
          <w:tcPr>
            <w:tcW w:w="826" w:type="pct"/>
            <w:vAlign w:val="center"/>
          </w:tcPr>
          <w:p w14:paraId="4CC539B3" w14:textId="77777777" w:rsidR="009965FD" w:rsidRPr="00921DB9" w:rsidRDefault="009965FD" w:rsidP="00C7002C">
            <w:pPr>
              <w:jc w:val="center"/>
              <w:rPr>
                <w:sz w:val="16"/>
                <w:szCs w:val="16"/>
              </w:rPr>
            </w:pPr>
            <w:r w:rsidRPr="00921DB9">
              <w:rPr>
                <w:sz w:val="16"/>
                <w:szCs w:val="16"/>
              </w:rPr>
              <w:t>~8·10</w:t>
            </w:r>
            <w:r w:rsidRPr="00921DB9">
              <w:rPr>
                <w:sz w:val="16"/>
                <w:szCs w:val="16"/>
                <w:vertAlign w:val="superscript"/>
              </w:rPr>
              <w:t>-4</w:t>
            </w:r>
          </w:p>
        </w:tc>
        <w:tc>
          <w:tcPr>
            <w:tcW w:w="789" w:type="pct"/>
            <w:vAlign w:val="center"/>
          </w:tcPr>
          <w:p w14:paraId="45437233" w14:textId="77777777" w:rsidR="009965FD" w:rsidRPr="00921DB9" w:rsidRDefault="009965FD" w:rsidP="00C7002C">
            <w:pPr>
              <w:jc w:val="center"/>
              <w:rPr>
                <w:sz w:val="16"/>
                <w:szCs w:val="16"/>
              </w:rPr>
            </w:pPr>
            <w:r w:rsidRPr="00921DB9">
              <w:rPr>
                <w:sz w:val="16"/>
                <w:szCs w:val="16"/>
              </w:rPr>
              <w:t>-5.196·10</w:t>
            </w:r>
            <w:r w:rsidRPr="00921DB9">
              <w:rPr>
                <w:sz w:val="16"/>
                <w:szCs w:val="16"/>
                <w:vertAlign w:val="superscript"/>
              </w:rPr>
              <w:t>-1</w:t>
            </w:r>
          </w:p>
        </w:tc>
        <w:tc>
          <w:tcPr>
            <w:tcW w:w="952" w:type="pct"/>
            <w:vMerge/>
            <w:vAlign w:val="center"/>
          </w:tcPr>
          <w:p w14:paraId="39957658" w14:textId="77777777" w:rsidR="009965FD" w:rsidRPr="00921DB9" w:rsidRDefault="009965FD" w:rsidP="00C7002C">
            <w:pPr>
              <w:jc w:val="center"/>
              <w:rPr>
                <w:sz w:val="16"/>
                <w:szCs w:val="16"/>
              </w:rPr>
            </w:pPr>
          </w:p>
        </w:tc>
      </w:tr>
      <w:tr w:rsidR="009965FD" w:rsidRPr="00921DB9" w14:paraId="55EE5FB8" w14:textId="77777777" w:rsidTr="009965FD">
        <w:trPr>
          <w:trHeight w:val="133"/>
          <w:jc w:val="center"/>
        </w:trPr>
        <w:tc>
          <w:tcPr>
            <w:tcW w:w="827" w:type="pct"/>
            <w:vMerge/>
            <w:vAlign w:val="center"/>
          </w:tcPr>
          <w:p w14:paraId="686EED61" w14:textId="77777777" w:rsidR="009965FD" w:rsidRPr="00921DB9" w:rsidRDefault="009965FD" w:rsidP="00C7002C">
            <w:pPr>
              <w:jc w:val="center"/>
              <w:rPr>
                <w:sz w:val="16"/>
                <w:szCs w:val="16"/>
              </w:rPr>
            </w:pPr>
          </w:p>
        </w:tc>
        <w:tc>
          <w:tcPr>
            <w:tcW w:w="796" w:type="pct"/>
            <w:vAlign w:val="center"/>
          </w:tcPr>
          <w:p w14:paraId="02959123" w14:textId="77777777" w:rsidR="009965FD" w:rsidRPr="00921DB9" w:rsidRDefault="009965FD" w:rsidP="00C7002C">
            <w:pPr>
              <w:jc w:val="center"/>
              <w:rPr>
                <w:sz w:val="16"/>
                <w:szCs w:val="16"/>
              </w:rPr>
            </w:pPr>
            <w:r w:rsidRPr="00921DB9">
              <w:rPr>
                <w:sz w:val="16"/>
                <w:szCs w:val="16"/>
              </w:rPr>
              <w:t>SC</w:t>
            </w:r>
          </w:p>
        </w:tc>
        <w:tc>
          <w:tcPr>
            <w:tcW w:w="810" w:type="pct"/>
            <w:vAlign w:val="center"/>
          </w:tcPr>
          <w:p w14:paraId="3EED9899" w14:textId="77777777" w:rsidR="009965FD" w:rsidRPr="00921DB9" w:rsidRDefault="009965FD" w:rsidP="00C7002C">
            <w:pPr>
              <w:jc w:val="center"/>
              <w:rPr>
                <w:sz w:val="16"/>
                <w:szCs w:val="16"/>
              </w:rPr>
            </w:pPr>
            <w:r w:rsidRPr="00921DB9">
              <w:rPr>
                <w:sz w:val="16"/>
                <w:szCs w:val="16"/>
              </w:rPr>
              <w:t>10</w:t>
            </w:r>
            <w:r w:rsidRPr="00921DB9">
              <w:rPr>
                <w:sz w:val="16"/>
                <w:szCs w:val="16"/>
                <w:vertAlign w:val="superscript"/>
              </w:rPr>
              <w:t>-4</w:t>
            </w:r>
          </w:p>
        </w:tc>
        <w:tc>
          <w:tcPr>
            <w:tcW w:w="826" w:type="pct"/>
            <w:vAlign w:val="center"/>
          </w:tcPr>
          <w:p w14:paraId="3C03F7DB" w14:textId="77777777" w:rsidR="009965FD" w:rsidRPr="00921DB9" w:rsidRDefault="009965FD" w:rsidP="00C7002C">
            <w:pPr>
              <w:jc w:val="center"/>
              <w:rPr>
                <w:sz w:val="16"/>
                <w:szCs w:val="16"/>
              </w:rPr>
            </w:pPr>
            <w:r w:rsidRPr="00921DB9">
              <w:rPr>
                <w:sz w:val="16"/>
                <w:szCs w:val="16"/>
              </w:rPr>
              <w:t>~10</w:t>
            </w:r>
            <w:r w:rsidRPr="00921DB9">
              <w:rPr>
                <w:sz w:val="16"/>
                <w:szCs w:val="16"/>
                <w:vertAlign w:val="superscript"/>
              </w:rPr>
              <w:t>-4</w:t>
            </w:r>
          </w:p>
        </w:tc>
        <w:tc>
          <w:tcPr>
            <w:tcW w:w="789" w:type="pct"/>
            <w:vAlign w:val="center"/>
          </w:tcPr>
          <w:p w14:paraId="7F4867F8" w14:textId="77777777" w:rsidR="009965FD" w:rsidRPr="00921DB9" w:rsidRDefault="009965FD" w:rsidP="00C7002C">
            <w:pPr>
              <w:jc w:val="center"/>
              <w:rPr>
                <w:sz w:val="16"/>
                <w:szCs w:val="16"/>
              </w:rPr>
            </w:pPr>
            <w:r w:rsidRPr="00921DB9">
              <w:rPr>
                <w:sz w:val="16"/>
                <w:szCs w:val="16"/>
              </w:rPr>
              <w:t>-5.774·10</w:t>
            </w:r>
            <w:r w:rsidRPr="00921DB9">
              <w:rPr>
                <w:sz w:val="16"/>
                <w:szCs w:val="16"/>
                <w:vertAlign w:val="superscript"/>
              </w:rPr>
              <w:t>-1</w:t>
            </w:r>
          </w:p>
        </w:tc>
        <w:tc>
          <w:tcPr>
            <w:tcW w:w="952" w:type="pct"/>
            <w:vMerge/>
            <w:vAlign w:val="center"/>
          </w:tcPr>
          <w:p w14:paraId="2926F0BE" w14:textId="77777777" w:rsidR="009965FD" w:rsidRPr="00921DB9" w:rsidRDefault="009965FD" w:rsidP="00C7002C">
            <w:pPr>
              <w:jc w:val="center"/>
              <w:rPr>
                <w:sz w:val="16"/>
                <w:szCs w:val="16"/>
              </w:rPr>
            </w:pPr>
          </w:p>
        </w:tc>
      </w:tr>
    </w:tbl>
    <w:p w14:paraId="34DB069D" w14:textId="249A7798" w:rsidR="00D1009F" w:rsidRDefault="00DE0909" w:rsidP="009965FD">
      <w:pPr>
        <w:rPr>
          <w:lang w:val="en-GB"/>
        </w:rPr>
      </w:pPr>
      <w:r>
        <w:rPr>
          <w:lang w:val="en-GB"/>
        </w:rPr>
        <w:t>Ground monitoring performance has been obtained for a single monitoring receiver (except for the power receiver, where it has been assumed that there are 3 receivers observing the satellite). However, the minimum detectable errors are usually several orders of magnitude lower in the space segment; hence, the disadvantage is so important that cannot be compensated by placing several monitoring receivers on ground.</w:t>
      </w:r>
    </w:p>
    <w:p w14:paraId="763E5762" w14:textId="20A955ED" w:rsidR="00D1009F" w:rsidRDefault="00D1009F" w:rsidP="0015286F">
      <w:pPr>
        <w:rPr>
          <w:lang w:val="en-GB"/>
        </w:rPr>
      </w:pPr>
      <w:r>
        <w:rPr>
          <w:lang w:val="en-GB"/>
        </w:rPr>
        <w:t xml:space="preserve">In relation with the monitors proposed to be implemented in the user segment, the experimentation tests have demonstrated a little capability to detect the studied events. </w:t>
      </w:r>
      <w:r w:rsidR="0015286F">
        <w:rPr>
          <w:lang w:val="en-GB"/>
        </w:rPr>
        <w:t>I</w:t>
      </w:r>
      <w:r>
        <w:rPr>
          <w:lang w:val="en-GB"/>
        </w:rPr>
        <w:t>t has not been proven that a classical FDE implementation may play a role in a distributed integrity monitoring for the detection of local environment anomalies. Similarly, the C/N0 monitor has been shown to have a limited detection capability for ionospheric scintillation or strong multipath errors. However, its capability to detect drops in the received signal power (including those caused by scintillation or multipath) or increments of noise (e.g. due to RF interference) is believed to be still useful to protect the user from using measurements of degraded quality.</w:t>
      </w:r>
    </w:p>
    <w:p w14:paraId="57198A4E" w14:textId="55EDDD97" w:rsidR="00D1009F" w:rsidRDefault="00D1009F" w:rsidP="00D1009F">
      <w:pPr>
        <w:rPr>
          <w:lang w:val="en-GB"/>
        </w:rPr>
      </w:pPr>
      <w:r>
        <w:rPr>
          <w:lang w:val="en-GB"/>
        </w:rPr>
        <w:lastRenderedPageBreak/>
        <w:t xml:space="preserve">For the full details about the results of the experimentation, please refer to the </w:t>
      </w:r>
      <w:r w:rsidRPr="00332654">
        <w:rPr>
          <w:i/>
          <w:lang w:val="en-GB"/>
        </w:rPr>
        <w:t>DIM Experimentation Report</w:t>
      </w:r>
      <w:r w:rsidR="00AB21BA">
        <w:rPr>
          <w:sz w:val="16"/>
          <w:szCs w:val="16"/>
        </w:rPr>
        <w:t xml:space="preserve"> </w:t>
      </w:r>
      <w:r w:rsidR="00AB21BA">
        <w:rPr>
          <w:sz w:val="16"/>
          <w:szCs w:val="16"/>
        </w:rPr>
        <w:fldChar w:fldCharType="begin"/>
      </w:r>
      <w:r w:rsidR="00AB21BA">
        <w:rPr>
          <w:sz w:val="16"/>
          <w:szCs w:val="16"/>
        </w:rPr>
        <w:instrText xml:space="preserve"> REF DIM_Experimentation_report \h </w:instrText>
      </w:r>
      <w:r w:rsidR="00AB21BA">
        <w:rPr>
          <w:sz w:val="16"/>
          <w:szCs w:val="16"/>
        </w:rPr>
      </w:r>
      <w:r w:rsidR="00AB21BA">
        <w:rPr>
          <w:sz w:val="16"/>
          <w:szCs w:val="16"/>
        </w:rPr>
        <w:fldChar w:fldCharType="separate"/>
      </w:r>
      <w:r w:rsidR="00B235C0">
        <w:rPr>
          <w:sz w:val="16"/>
          <w:szCs w:val="16"/>
          <w:lang w:val="en-GB"/>
        </w:rPr>
        <w:t>[RD.8]</w:t>
      </w:r>
      <w:r w:rsidR="00AB21BA">
        <w:rPr>
          <w:sz w:val="16"/>
          <w:szCs w:val="16"/>
        </w:rPr>
        <w:fldChar w:fldCharType="end"/>
      </w:r>
      <w:r>
        <w:rPr>
          <w:lang w:val="en-GB"/>
        </w:rPr>
        <w:t>.</w:t>
      </w:r>
    </w:p>
    <w:p w14:paraId="0757F79E" w14:textId="77777777" w:rsidR="009965FD" w:rsidRDefault="009965FD" w:rsidP="00D1009F">
      <w:pPr>
        <w:rPr>
          <w:lang w:val="en-GB"/>
        </w:rPr>
      </w:pPr>
    </w:p>
    <w:p w14:paraId="3479855E" w14:textId="19BF53B2" w:rsidR="00D1009F" w:rsidRPr="009A1A78" w:rsidRDefault="00D1009F" w:rsidP="00D1009F">
      <w:pPr>
        <w:pStyle w:val="Ttulo1"/>
        <w:rPr>
          <w:lang w:val="en-GB"/>
        </w:rPr>
      </w:pPr>
      <w:r>
        <w:rPr>
          <w:lang w:val="en-GB"/>
        </w:rPr>
        <w:t>Conclusions</w:t>
      </w:r>
    </w:p>
    <w:p w14:paraId="6DD90135" w14:textId="77777777" w:rsidR="00D1009F" w:rsidRPr="009A1A78" w:rsidRDefault="00D1009F" w:rsidP="00D1009F">
      <w:pPr>
        <w:rPr>
          <w:lang w:val="en-GB"/>
        </w:rPr>
      </w:pPr>
      <w:r w:rsidRPr="009A1A78">
        <w:rPr>
          <w:lang w:val="en-GB"/>
        </w:rPr>
        <w:t>As summarised in the previous sections of this document, this study has enabled the definition of a Distributed Integrity Monitoring (DIM) architecture for a GNSS system, proposing an optimal allocation of integrity monitors among the different system segments and a series of technologies suitable to be implemented in these monitors.</w:t>
      </w:r>
    </w:p>
    <w:p w14:paraId="39104EFB" w14:textId="77777777" w:rsidR="00D1009F" w:rsidRPr="009A1A78" w:rsidRDefault="00D1009F" w:rsidP="00D1009F">
      <w:pPr>
        <w:rPr>
          <w:lang w:val="en-GB"/>
        </w:rPr>
      </w:pPr>
      <w:r w:rsidRPr="009A1A78">
        <w:rPr>
          <w:lang w:val="en-GB"/>
        </w:rPr>
        <w:t>The main innovation of the DIM architecture with regard to the current approaches for GNSS integrity monitoring is the introduction of a Satellite Monitoring Unit (SMU) to allow the detection of satellite-induced signal anomalies on board. The consortium recommendation for the SMU implementation is retrieving the generated signal by means of a pre-antenna signal feed and, then, processing this signal by means of a Software Defined Radio (SDR) receiver, which will generate its own internal signal replica based on an independent Oven-Controlled Crystal Oscillator (OCXO) clock.</w:t>
      </w:r>
    </w:p>
    <w:p w14:paraId="03CC2CB8" w14:textId="77777777" w:rsidR="00D1009F" w:rsidRPr="009A1A78" w:rsidRDefault="00D1009F" w:rsidP="00D1009F">
      <w:pPr>
        <w:rPr>
          <w:lang w:val="en-GB"/>
        </w:rPr>
      </w:pPr>
      <w:r w:rsidRPr="009A1A78">
        <w:rPr>
          <w:lang w:val="en-GB"/>
        </w:rPr>
        <w:t xml:space="preserve">The first main conclusion that has been achieved is the </w:t>
      </w:r>
      <w:r w:rsidRPr="009A1A78">
        <w:rPr>
          <w:b/>
          <w:lang w:val="en-GB"/>
        </w:rPr>
        <w:t>clear advantage of Satellite Autonomous Integrity Monitoring (SAIM) over ground-based monitoring for all feared events originated in the satellite</w:t>
      </w:r>
      <w:r w:rsidRPr="009A1A78">
        <w:rPr>
          <w:lang w:val="en-GB"/>
        </w:rPr>
        <w:t>, thanks to the much higher signal-to-noise ratios achieved on board, which redound to lower values of the false-alarm and missed detection probabilities, and the reduction of the Time to Detect (TTD) and Time to Alarm (TTA). These include anomalies such as code-carrier divergence, inter-frequency bias stability, short-term clock stability, signal distortions and abnormal signal power. There is also advantage for on-board monitoring of satellite control and telemetry data and some navigation data parameters, in particular, Issue of Data fields, week number and time of week.</w:t>
      </w:r>
    </w:p>
    <w:p w14:paraId="4ADC3116" w14:textId="77777777" w:rsidR="00D1009F" w:rsidRPr="009A1A78" w:rsidRDefault="00D1009F" w:rsidP="00D1009F">
      <w:pPr>
        <w:rPr>
          <w:lang w:val="en-GB"/>
        </w:rPr>
      </w:pPr>
      <w:r w:rsidRPr="009A1A78">
        <w:rPr>
          <w:lang w:val="en-GB"/>
        </w:rPr>
        <w:t xml:space="preserve">The only exceptions are long-term clock stability and signal anomalies induced by malfunction of the navigation transmit antenna. The need of a highly stable time reference for monitoring long-term clock stability gives a clear advantage to the Ground Segment, where an ensemble of several atomic clocks can be used to define that reference. On the other hand, </w:t>
      </w:r>
      <w:r w:rsidRPr="009A1A78">
        <w:rPr>
          <w:b/>
          <w:lang w:val="en-GB"/>
        </w:rPr>
        <w:t>on-board monitoring of the navigation transmit antenna has been proved to be very challenging</w:t>
      </w:r>
      <w:r w:rsidRPr="009A1A78">
        <w:rPr>
          <w:lang w:val="en-GB"/>
        </w:rPr>
        <w:t>. It is not evident whether a reliable signal sample can be obtained by means of an auxiliary antenna placed in the near field of the main antenna; moreover, a monitoring approach like that may require a major redesign of the antenna itself, which is one of the most complex components of any GNSS satellite. Alternatively, monitoring of antenna may be performed on ground, using more conventional technologies, but this would prevent the simplification of ground infrastructure, which in turn should be one of the goals of implementing the DIM architecture.</w:t>
      </w:r>
    </w:p>
    <w:p w14:paraId="7C53F334" w14:textId="77777777" w:rsidR="00D1009F" w:rsidRPr="009A1A78" w:rsidRDefault="00D1009F" w:rsidP="00D1009F">
      <w:pPr>
        <w:rPr>
          <w:lang w:val="en-GB"/>
        </w:rPr>
      </w:pPr>
      <w:r w:rsidRPr="009A1A78">
        <w:rPr>
          <w:lang w:val="en-GB"/>
        </w:rPr>
        <w:t xml:space="preserve">On the other hand, there are still some types of anomalies that are only detectable by ground-segment monitoring, especially those caused by the GNSS Ground Segment itself. This includes errors in the navigation data (ephemerides and clocks), either affecting a single satellite or multiple of them. The Ground Segment also allows the implementation of a last-resort monitor (the Position Domain Monitor), which would compute an estimated position at the monitoring receivers by means of the same algorithms as the Safety-of-Life users would use, and then would compare this estimated position with the true one, which is known. Thus, it is confirmed that </w:t>
      </w:r>
      <w:r w:rsidRPr="009A1A78">
        <w:rPr>
          <w:b/>
          <w:lang w:val="en-GB"/>
        </w:rPr>
        <w:t>a Ground Segment is still required as part of the DIM architecture</w:t>
      </w:r>
      <w:r w:rsidRPr="009A1A78">
        <w:rPr>
          <w:lang w:val="en-GB"/>
        </w:rPr>
        <w:t>.</w:t>
      </w:r>
    </w:p>
    <w:p w14:paraId="3BA60668" w14:textId="2B939C03" w:rsidR="00D1009F" w:rsidRPr="00CB7DB4" w:rsidRDefault="00D1009F" w:rsidP="00D1009F">
      <w:pPr>
        <w:rPr>
          <w:lang w:val="en-GB"/>
        </w:rPr>
      </w:pPr>
      <w:r w:rsidRPr="009A1A78">
        <w:rPr>
          <w:lang w:val="en-GB"/>
        </w:rPr>
        <w:t>Finally, the suitability of two additional monitors implemented in the User Segment—Fault Detection and Exclusion (FDE, as implemented in classic RAIM) and a C/N0 Monitor—for the detection of anomalies originated in the local user environment—multipath, ionospheric scintillation and RF interference—has been analysed by processing real data from GNSS ground stations</w:t>
      </w:r>
      <w:r>
        <w:rPr>
          <w:lang w:val="en-GB"/>
        </w:rPr>
        <w:t xml:space="preserve">. Unfortunately, </w:t>
      </w:r>
      <w:r w:rsidRPr="00CB7DB4">
        <w:rPr>
          <w:b/>
          <w:lang w:val="en-GB"/>
        </w:rPr>
        <w:t>the study has not been conclusive about the role of User Segment monitors in the DIM architecture</w:t>
      </w:r>
      <w:r>
        <w:rPr>
          <w:lang w:val="en-GB"/>
        </w:rPr>
        <w:t xml:space="preserve">. Regarding the </w:t>
      </w:r>
      <w:r w:rsidRPr="00CB7DB4">
        <w:rPr>
          <w:lang w:val="en-GB"/>
        </w:rPr>
        <w:t>classic FDE</w:t>
      </w:r>
      <w:r>
        <w:rPr>
          <w:lang w:val="en-GB"/>
        </w:rPr>
        <w:t>, it</w:t>
      </w:r>
      <w:r w:rsidRPr="00CB7DB4">
        <w:rPr>
          <w:lang w:val="en-GB"/>
        </w:rPr>
        <w:t xml:space="preserve"> may </w:t>
      </w:r>
      <w:r>
        <w:rPr>
          <w:lang w:val="en-GB"/>
        </w:rPr>
        <w:t xml:space="preserve">still </w:t>
      </w:r>
      <w:r w:rsidRPr="00CB7DB4">
        <w:rPr>
          <w:lang w:val="en-GB"/>
        </w:rPr>
        <w:t>be useful as a last-resort monitor</w:t>
      </w:r>
      <w:r>
        <w:rPr>
          <w:lang w:val="en-GB"/>
        </w:rPr>
        <w:t>,</w:t>
      </w:r>
      <w:r w:rsidRPr="00CB7DB4">
        <w:rPr>
          <w:lang w:val="en-GB"/>
        </w:rPr>
        <w:t xml:space="preserve"> but it has not been proven to be useful for detecting </w:t>
      </w:r>
      <w:r>
        <w:rPr>
          <w:lang w:val="en-GB"/>
        </w:rPr>
        <w:t>these types of events originated in the local environment</w:t>
      </w:r>
      <w:r w:rsidRPr="00CB7DB4">
        <w:rPr>
          <w:lang w:val="en-GB"/>
        </w:rPr>
        <w:t>.</w:t>
      </w:r>
      <w:r>
        <w:rPr>
          <w:lang w:val="en-GB"/>
        </w:rPr>
        <w:t xml:space="preserve"> On the other hand, the</w:t>
      </w:r>
      <w:r w:rsidRPr="00CB7DB4">
        <w:rPr>
          <w:lang w:val="en-GB"/>
        </w:rPr>
        <w:t xml:space="preserve"> C/N0 Monitor has some sensitivity to </w:t>
      </w:r>
      <w:r>
        <w:rPr>
          <w:lang w:val="en-GB"/>
        </w:rPr>
        <w:t xml:space="preserve">ionospheric scintillation or </w:t>
      </w:r>
      <w:r w:rsidRPr="00CB7DB4">
        <w:rPr>
          <w:lang w:val="en-GB"/>
        </w:rPr>
        <w:t>multipath</w:t>
      </w:r>
      <w:r>
        <w:rPr>
          <w:lang w:val="en-GB"/>
        </w:rPr>
        <w:t>, but not enough to be considered a reliable detection method. In any case, it should not be inferred that User Segment monitors are not necessary in a DIM architecture. As a matter of fact, threatening events originated in the local user environment are only detectable at the user level, so it would be worth to continue investigating other techniques for dealing with them in the future.</w:t>
      </w:r>
    </w:p>
    <w:p w14:paraId="216CCF72" w14:textId="77777777" w:rsidR="00E73B6B" w:rsidRDefault="00E73B6B" w:rsidP="00E7461F">
      <w:pPr>
        <w:jc w:val="center"/>
        <w:rPr>
          <w:lang w:val="en-GB"/>
        </w:rPr>
      </w:pPr>
    </w:p>
    <w:p w14:paraId="244872AD" w14:textId="3AF58370" w:rsidR="00E7461F" w:rsidRPr="009A1A78" w:rsidRDefault="00E7461F" w:rsidP="00E7461F">
      <w:pPr>
        <w:jc w:val="center"/>
        <w:rPr>
          <w:lang w:val="en-GB"/>
        </w:rPr>
      </w:pPr>
      <w:r>
        <w:rPr>
          <w:lang w:val="en-GB"/>
        </w:rPr>
        <w:t xml:space="preserve">END </w:t>
      </w:r>
      <w:bookmarkStart w:id="52" w:name="END_OF_DOCUMENT"/>
      <w:r>
        <w:rPr>
          <w:lang w:val="en-GB"/>
        </w:rPr>
        <w:t>OF</w:t>
      </w:r>
      <w:bookmarkEnd w:id="52"/>
      <w:r>
        <w:rPr>
          <w:lang w:val="en-GB"/>
        </w:rPr>
        <w:t xml:space="preserve"> DOCUMENT</w:t>
      </w:r>
    </w:p>
    <w:p w14:paraId="77CD8650" w14:textId="77777777" w:rsidR="009965FD" w:rsidRPr="009A1A78" w:rsidRDefault="009965FD">
      <w:pPr>
        <w:jc w:val="center"/>
        <w:rPr>
          <w:lang w:val="en-GB"/>
        </w:rPr>
      </w:pPr>
    </w:p>
    <w:sectPr w:rsidR="009965FD" w:rsidRPr="009A1A78" w:rsidSect="00A6525A">
      <w:headerReference w:type="even" r:id="rId10"/>
      <w:headerReference w:type="default" r:id="rId11"/>
      <w:footerReference w:type="even" r:id="rId12"/>
      <w:footerReference w:type="default" r:id="rId13"/>
      <w:headerReference w:type="first" r:id="rId14"/>
      <w:pgSz w:w="11906" w:h="16838" w:code="9"/>
      <w:pgMar w:top="1134" w:right="1134" w:bottom="1134" w:left="1134" w:header="567" w:footer="284" w:gutter="284"/>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C0">
      <wne:acd wne:acdName="acd0"/>
    </wne:keymap>
  </wne:keymaps>
  <wne:toolbars>
    <wne:acdManifest>
      <wne:acdEntry wne:acdName="acd0"/>
    </wne:acdManifest>
  </wne:toolbars>
  <wne:acds>
    <wne:acd wne:argValue="AgBiAHUAbABsAGUAdABlAGQ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BADEF2" w14:textId="77777777" w:rsidR="00C7002C" w:rsidRDefault="00C7002C">
      <w:r>
        <w:separator/>
      </w:r>
    </w:p>
  </w:endnote>
  <w:endnote w:type="continuationSeparator" w:id="0">
    <w:p w14:paraId="54916D6A" w14:textId="77777777" w:rsidR="00C7002C" w:rsidRDefault="00C70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7"/>
      <w:gridCol w:w="3308"/>
      <w:gridCol w:w="3308"/>
    </w:tblGrid>
    <w:tr w:rsidR="00C7002C" w14:paraId="5AA3548E" w14:textId="77777777">
      <w:trPr>
        <w:cantSplit/>
      </w:trPr>
      <w:tc>
        <w:tcPr>
          <w:tcW w:w="3190" w:type="dxa"/>
          <w:shd w:val="clear" w:color="auto" w:fill="auto"/>
        </w:tcPr>
        <w:p w14:paraId="755BD926" w14:textId="7116D31A" w:rsidR="00C7002C" w:rsidRDefault="00C371BF" w:rsidP="004A75EF">
          <w:pPr>
            <w:pStyle w:val="Tabletext"/>
            <w:spacing w:before="120" w:after="120"/>
            <w:jc w:val="left"/>
          </w:pPr>
          <w:fldSimple w:instr=" DOCPROPERTY  Project  \* MERGEFORMAT ">
            <w:r w:rsidR="00B235C0">
              <w:t>Distributed Integrity Monitoring</w:t>
            </w:r>
          </w:fldSimple>
        </w:p>
      </w:tc>
      <w:tc>
        <w:tcPr>
          <w:tcW w:w="3190" w:type="dxa"/>
          <w:shd w:val="clear" w:color="auto" w:fill="auto"/>
        </w:tcPr>
        <w:p w14:paraId="5FA688F4" w14:textId="6D80B630" w:rsidR="00C7002C" w:rsidRDefault="00C7002C" w:rsidP="00480082">
          <w:pPr>
            <w:pStyle w:val="Tabletext"/>
            <w:spacing w:before="120" w:after="120"/>
            <w:jc w:val="center"/>
          </w:pPr>
          <w:r>
            <w:t xml:space="preserve">© GMV </w:t>
          </w:r>
          <w:r>
            <w:fldChar w:fldCharType="begin"/>
          </w:r>
          <w:r>
            <w:instrText xml:space="preserve"> SAVEDATE  \@ "yyyy"  \* MERGEFORMAT </w:instrText>
          </w:r>
          <w:r>
            <w:fldChar w:fldCharType="separate"/>
          </w:r>
          <w:r w:rsidR="00B235C0">
            <w:rPr>
              <w:noProof/>
            </w:rPr>
            <w:t>2020</w:t>
          </w:r>
          <w:r>
            <w:fldChar w:fldCharType="end"/>
          </w:r>
          <w:r>
            <w:t>, all rights reserved</w:t>
          </w:r>
        </w:p>
      </w:tc>
      <w:tc>
        <w:tcPr>
          <w:tcW w:w="3190" w:type="dxa"/>
          <w:shd w:val="clear" w:color="auto" w:fill="auto"/>
        </w:tcPr>
        <w:p w14:paraId="12E0F1A7" w14:textId="53BCB9DF" w:rsidR="00C7002C" w:rsidRPr="003570DC" w:rsidRDefault="00C371BF" w:rsidP="004F1B5D">
          <w:pPr>
            <w:pStyle w:val="Tabletext"/>
            <w:spacing w:before="120" w:after="120"/>
            <w:jc w:val="right"/>
          </w:pPr>
          <w:fldSimple w:instr=" DOCPROPERTY  Title  \* MERGEFORMAT ">
            <w:r w:rsidR="00B235C0">
              <w:t>Executive Summary</w:t>
            </w:r>
          </w:fldSimple>
        </w:p>
      </w:tc>
    </w:tr>
  </w:tbl>
  <w:p w14:paraId="46EFB0F7" w14:textId="77777777" w:rsidR="00C7002C" w:rsidRPr="003570DC" w:rsidRDefault="00C7002C">
    <w:pPr>
      <w:pStyle w:val="Piedepgina"/>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1"/>
      <w:gridCol w:w="3115"/>
      <w:gridCol w:w="3118"/>
    </w:tblGrid>
    <w:tr w:rsidR="00C7002C" w:rsidRPr="00EF7855" w14:paraId="1F94D066" w14:textId="77777777">
      <w:trPr>
        <w:cantSplit/>
      </w:trPr>
      <w:tc>
        <w:tcPr>
          <w:tcW w:w="3190" w:type="dxa"/>
          <w:shd w:val="clear" w:color="auto" w:fill="auto"/>
        </w:tcPr>
        <w:p w14:paraId="58CD9B9E" w14:textId="22F2E14A" w:rsidR="00C7002C" w:rsidRDefault="00C371BF" w:rsidP="004F1B5D">
          <w:pPr>
            <w:pStyle w:val="Tabletext"/>
            <w:spacing w:before="120" w:after="120"/>
          </w:pPr>
          <w:fldSimple w:instr=" DOCPROPERTY  Project  \* MERGEFORMAT ">
            <w:r w:rsidR="00B235C0">
              <w:t>Distributed Integrity Monitoring</w:t>
            </w:r>
          </w:fldSimple>
        </w:p>
      </w:tc>
      <w:tc>
        <w:tcPr>
          <w:tcW w:w="3190" w:type="dxa"/>
          <w:shd w:val="clear" w:color="auto" w:fill="auto"/>
        </w:tcPr>
        <w:p w14:paraId="62D7DE07" w14:textId="551A428F" w:rsidR="00C7002C" w:rsidRDefault="00C7002C" w:rsidP="004F1B5D">
          <w:pPr>
            <w:pStyle w:val="Tabletext"/>
            <w:spacing w:before="120" w:after="120"/>
            <w:jc w:val="center"/>
          </w:pPr>
          <w:r>
            <w:t xml:space="preserve">© GMV </w:t>
          </w:r>
          <w:r>
            <w:fldChar w:fldCharType="begin"/>
          </w:r>
          <w:r>
            <w:instrText xml:space="preserve"> SAVEDATE \@ "yyyy" \* MERGEFORMAT </w:instrText>
          </w:r>
          <w:r>
            <w:fldChar w:fldCharType="separate"/>
          </w:r>
          <w:r w:rsidR="00B235C0">
            <w:rPr>
              <w:noProof/>
            </w:rPr>
            <w:t>2020</w:t>
          </w:r>
          <w:r>
            <w:fldChar w:fldCharType="end"/>
          </w:r>
          <w:r>
            <w:t>, all rights reserved</w:t>
          </w:r>
        </w:p>
      </w:tc>
      <w:tc>
        <w:tcPr>
          <w:tcW w:w="3190" w:type="dxa"/>
          <w:shd w:val="clear" w:color="auto" w:fill="auto"/>
        </w:tcPr>
        <w:p w14:paraId="0E6DA663" w14:textId="7D18E624" w:rsidR="00C7002C" w:rsidRPr="00EF7855" w:rsidRDefault="00C371BF" w:rsidP="00EF7855">
          <w:pPr>
            <w:pStyle w:val="Tabletext"/>
            <w:spacing w:before="120" w:after="120"/>
            <w:jc w:val="right"/>
          </w:pPr>
          <w:fldSimple w:instr=" DOCPROPERTY  Title  \* MERGEFORMAT ">
            <w:r w:rsidR="00B235C0">
              <w:t>Executive Summary</w:t>
            </w:r>
          </w:fldSimple>
        </w:p>
      </w:tc>
    </w:tr>
  </w:tbl>
  <w:p w14:paraId="2B0BA7E1" w14:textId="77777777" w:rsidR="00C7002C" w:rsidRPr="00CF1161" w:rsidRDefault="00C7002C">
    <w:pPr>
      <w:pStyle w:val="Piedepgina"/>
      <w:spacing w:before="0" w:after="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2B6E17" w14:textId="77777777" w:rsidR="00C7002C" w:rsidRDefault="00C7002C">
      <w:r>
        <w:separator/>
      </w:r>
    </w:p>
  </w:footnote>
  <w:footnote w:type="continuationSeparator" w:id="0">
    <w:p w14:paraId="70A0977C" w14:textId="77777777" w:rsidR="00C7002C" w:rsidRDefault="00C7002C">
      <w:r>
        <w:continuationSeparator/>
      </w:r>
    </w:p>
  </w:footnote>
  <w:footnote w:id="1">
    <w:p w14:paraId="1EDCA096" w14:textId="77777777" w:rsidR="009965FD" w:rsidRPr="005C1DB3" w:rsidRDefault="009965FD" w:rsidP="00D1009F">
      <w:pPr>
        <w:pStyle w:val="Textonotapie"/>
        <w:rPr>
          <w:lang w:val="en-GB"/>
        </w:rPr>
      </w:pPr>
      <w:r w:rsidRPr="005C1DB3">
        <w:rPr>
          <w:rStyle w:val="Refdenotaalpie"/>
          <w:sz w:val="18"/>
        </w:rPr>
        <w:footnoteRef/>
      </w:r>
      <w:r w:rsidRPr="005C1DB3">
        <w:rPr>
          <w:sz w:val="18"/>
        </w:rPr>
        <w:t xml:space="preserve"> </w:t>
      </w:r>
      <w:r>
        <w:rPr>
          <w:sz w:val="18"/>
        </w:rPr>
        <w:t>“</w:t>
      </w:r>
      <w:r w:rsidRPr="005C1DB3">
        <w:rPr>
          <w:sz w:val="18"/>
        </w:rPr>
        <w:t>NC</w:t>
      </w:r>
      <w:r>
        <w:rPr>
          <w:sz w:val="18"/>
        </w:rPr>
        <w:t>”</w:t>
      </w:r>
      <w:r w:rsidRPr="005C1DB3">
        <w:rPr>
          <w:sz w:val="18"/>
        </w:rPr>
        <w:t xml:space="preserve"> </w:t>
      </w:r>
      <w:r>
        <w:rPr>
          <w:sz w:val="18"/>
        </w:rPr>
        <w:t>indicates</w:t>
      </w:r>
      <w:r w:rsidRPr="005C1DB3">
        <w:rPr>
          <w:sz w:val="18"/>
        </w:rPr>
        <w:t xml:space="preserve"> </w:t>
      </w:r>
      <w:r>
        <w:rPr>
          <w:sz w:val="18"/>
        </w:rPr>
        <w:t>“</w:t>
      </w:r>
      <w:r w:rsidRPr="005C1DB3">
        <w:rPr>
          <w:sz w:val="18"/>
        </w:rPr>
        <w:t>Nominal Conditions</w:t>
      </w:r>
      <w:r>
        <w:rPr>
          <w:sz w:val="18"/>
        </w:rPr>
        <w:t>”.</w:t>
      </w:r>
      <w:r w:rsidRPr="005C1DB3">
        <w:rPr>
          <w:sz w:val="18"/>
        </w:rPr>
        <w:t xml:space="preserve"> </w:t>
      </w:r>
      <w:r>
        <w:rPr>
          <w:sz w:val="18"/>
        </w:rPr>
        <w:t>“</w:t>
      </w:r>
      <w:r w:rsidRPr="005C1DB3">
        <w:rPr>
          <w:sz w:val="18"/>
        </w:rPr>
        <w:t>SC</w:t>
      </w:r>
      <w:r>
        <w:rPr>
          <w:sz w:val="18"/>
        </w:rPr>
        <w:t>”</w:t>
      </w:r>
      <w:r w:rsidRPr="005C1DB3">
        <w:rPr>
          <w:sz w:val="18"/>
        </w:rPr>
        <w:t xml:space="preserve"> </w:t>
      </w:r>
      <w:r>
        <w:rPr>
          <w:sz w:val="18"/>
        </w:rPr>
        <w:t>indicates</w:t>
      </w:r>
      <w:r w:rsidRPr="005C1DB3">
        <w:rPr>
          <w:sz w:val="18"/>
        </w:rPr>
        <w:t xml:space="preserve"> </w:t>
      </w:r>
      <w:r>
        <w:rPr>
          <w:sz w:val="18"/>
        </w:rPr>
        <w:t>“</w:t>
      </w:r>
      <w:r w:rsidRPr="005C1DB3">
        <w:rPr>
          <w:sz w:val="18"/>
        </w:rPr>
        <w:t>Stressed Conditions</w:t>
      </w:r>
      <w:r>
        <w:rPr>
          <w:sz w:val="18"/>
        </w:rPr>
        <w:t>”.</w:t>
      </w:r>
    </w:p>
  </w:footnote>
  <w:footnote w:id="2">
    <w:p w14:paraId="110956E3" w14:textId="77777777" w:rsidR="009965FD" w:rsidRPr="008C1037" w:rsidRDefault="009965FD" w:rsidP="00D1009F">
      <w:pPr>
        <w:pStyle w:val="Textonotapie"/>
      </w:pPr>
      <w:r w:rsidRPr="008C1037">
        <w:rPr>
          <w:rStyle w:val="Refdenotaalpie"/>
          <w:sz w:val="18"/>
        </w:rPr>
        <w:footnoteRef/>
      </w:r>
      <w:r w:rsidRPr="008C1037">
        <w:rPr>
          <w:sz w:val="18"/>
        </w:rPr>
        <w:t xml:space="preserve"> For this particular monitor, </w:t>
      </w:r>
      <w:r>
        <w:rPr>
          <w:sz w:val="18"/>
        </w:rPr>
        <w:t>no experimental values were obtained through experimentation. However, some of the experimental tests have been used to corroborate the validity of this theoretical analysis.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84"/>
      <w:gridCol w:w="2247"/>
      <w:gridCol w:w="3292"/>
    </w:tblGrid>
    <w:tr w:rsidR="00C7002C" w:rsidRPr="00D64DC5" w14:paraId="66B902A6" w14:textId="77777777" w:rsidTr="00E62043">
      <w:trPr>
        <w:cantSplit/>
        <w:trHeight w:val="252"/>
      </w:trPr>
      <w:tc>
        <w:tcPr>
          <w:tcW w:w="4133" w:type="dxa"/>
          <w:vMerge w:val="restart"/>
        </w:tcPr>
        <w:p w14:paraId="2C9881C9" w14:textId="77777777" w:rsidR="00C7002C" w:rsidRDefault="00C7002C">
          <w:pPr>
            <w:pStyle w:val="Tabletext"/>
          </w:pPr>
          <w:r>
            <w:rPr>
              <w:noProof/>
              <w:lang w:val="es-ES" w:eastAsia="es-ES"/>
            </w:rPr>
            <w:drawing>
              <wp:inline distT="0" distB="0" distL="0" distR="0" wp14:anchorId="5FE30D1E" wp14:editId="247B1F14">
                <wp:extent cx="1422000" cy="583200"/>
                <wp:effectExtent l="0" t="0" r="6985" b="762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jpg"/>
                        <pic:cNvPicPr/>
                      </pic:nvPicPr>
                      <pic:blipFill>
                        <a:blip r:embed="rId1">
                          <a:extLst>
                            <a:ext uri="{28A0092B-C50C-407E-A947-70E740481C1C}">
                              <a14:useLocalDpi xmlns:a14="http://schemas.microsoft.com/office/drawing/2010/main" val="0"/>
                            </a:ext>
                          </a:extLst>
                        </a:blip>
                        <a:stretch>
                          <a:fillRect/>
                        </a:stretch>
                      </pic:blipFill>
                      <pic:spPr>
                        <a:xfrm>
                          <a:off x="0" y="0"/>
                          <a:ext cx="1422000" cy="583200"/>
                        </a:xfrm>
                        <a:prstGeom prst="rect">
                          <a:avLst/>
                        </a:prstGeom>
                      </pic:spPr>
                    </pic:pic>
                  </a:graphicData>
                </a:graphic>
              </wp:inline>
            </w:drawing>
          </w:r>
        </w:p>
      </w:tc>
      <w:tc>
        <w:tcPr>
          <w:tcW w:w="2118" w:type="dxa"/>
          <w:vAlign w:val="center"/>
        </w:tcPr>
        <w:p w14:paraId="71B7B531" w14:textId="77777777" w:rsidR="00C7002C" w:rsidRDefault="00C7002C">
          <w:pPr>
            <w:pStyle w:val="Tabletext"/>
            <w:jc w:val="right"/>
          </w:pPr>
          <w:r>
            <w:t>Code:</w:t>
          </w:r>
        </w:p>
      </w:tc>
      <w:tc>
        <w:tcPr>
          <w:tcW w:w="3103" w:type="dxa"/>
          <w:vAlign w:val="center"/>
        </w:tcPr>
        <w:p w14:paraId="2FAEF9FC" w14:textId="77976555" w:rsidR="00C7002C" w:rsidRPr="00111239" w:rsidRDefault="00C371BF" w:rsidP="00CA3381">
          <w:pPr>
            <w:pStyle w:val="Tabletext"/>
            <w:jc w:val="right"/>
            <w:rPr>
              <w:lang w:val="de-DE"/>
            </w:rPr>
          </w:pPr>
          <w:fldSimple w:instr=" DOCPROPERTY  code  \* MERGEFORMAT ">
            <w:r w:rsidR="00B235C0">
              <w:t>GMV-DIM-TN-0008</w:t>
            </w:r>
          </w:fldSimple>
        </w:p>
      </w:tc>
    </w:tr>
    <w:tr w:rsidR="00C7002C" w14:paraId="49C17B08" w14:textId="77777777" w:rsidTr="00E62043">
      <w:trPr>
        <w:cantSplit/>
        <w:trHeight w:val="253"/>
      </w:trPr>
      <w:tc>
        <w:tcPr>
          <w:tcW w:w="4133" w:type="dxa"/>
          <w:vMerge/>
        </w:tcPr>
        <w:p w14:paraId="62A78CCB" w14:textId="77777777" w:rsidR="00C7002C" w:rsidRPr="00111239" w:rsidRDefault="00C7002C" w:rsidP="00E62043">
          <w:pPr>
            <w:pStyle w:val="Tabletext"/>
            <w:rPr>
              <w:lang w:val="de-DE"/>
            </w:rPr>
          </w:pPr>
        </w:p>
      </w:tc>
      <w:tc>
        <w:tcPr>
          <w:tcW w:w="2118" w:type="dxa"/>
          <w:vAlign w:val="center"/>
        </w:tcPr>
        <w:p w14:paraId="50D13690" w14:textId="77777777" w:rsidR="00C7002C" w:rsidRDefault="00C7002C" w:rsidP="00E62043">
          <w:pPr>
            <w:pStyle w:val="Tabletext"/>
            <w:jc w:val="right"/>
          </w:pPr>
          <w:r>
            <w:t>Date:</w:t>
          </w:r>
        </w:p>
      </w:tc>
      <w:tc>
        <w:tcPr>
          <w:tcW w:w="3103" w:type="dxa"/>
          <w:vAlign w:val="center"/>
        </w:tcPr>
        <w:p w14:paraId="052724F5" w14:textId="46AC7E1F" w:rsidR="00C7002C" w:rsidRDefault="00C371BF" w:rsidP="00E62043">
          <w:pPr>
            <w:pStyle w:val="Tabletext"/>
            <w:jc w:val="right"/>
          </w:pPr>
          <w:fldSimple w:instr=" DOCPROPERTY  date  \* MERGEFORMAT ">
            <w:r w:rsidR="00B235C0">
              <w:t>04/12/2020</w:t>
            </w:r>
          </w:fldSimple>
        </w:p>
      </w:tc>
    </w:tr>
    <w:tr w:rsidR="00C7002C" w14:paraId="15295B25" w14:textId="77777777" w:rsidTr="00E62043">
      <w:trPr>
        <w:cantSplit/>
        <w:trHeight w:val="252"/>
      </w:trPr>
      <w:tc>
        <w:tcPr>
          <w:tcW w:w="4133" w:type="dxa"/>
          <w:vMerge/>
        </w:tcPr>
        <w:p w14:paraId="1E99CC4F" w14:textId="77777777" w:rsidR="00C7002C" w:rsidRDefault="00C7002C" w:rsidP="00E62043">
          <w:pPr>
            <w:pStyle w:val="Tabletext"/>
          </w:pPr>
        </w:p>
      </w:tc>
      <w:tc>
        <w:tcPr>
          <w:tcW w:w="2118" w:type="dxa"/>
          <w:vAlign w:val="center"/>
        </w:tcPr>
        <w:p w14:paraId="0D3FA37B" w14:textId="77777777" w:rsidR="00C7002C" w:rsidRDefault="00C7002C" w:rsidP="00E62043">
          <w:pPr>
            <w:pStyle w:val="Tabletext"/>
            <w:jc w:val="right"/>
          </w:pPr>
          <w:r>
            <w:t>Version:</w:t>
          </w:r>
        </w:p>
      </w:tc>
      <w:tc>
        <w:tcPr>
          <w:tcW w:w="3103" w:type="dxa"/>
          <w:vAlign w:val="center"/>
        </w:tcPr>
        <w:p w14:paraId="5D6F62AC" w14:textId="47E4DC54" w:rsidR="00C7002C" w:rsidRDefault="00C7002C" w:rsidP="00E62043">
          <w:pPr>
            <w:pStyle w:val="Tabletext"/>
            <w:jc w:val="right"/>
          </w:pPr>
          <w:r>
            <w:fldChar w:fldCharType="begin"/>
          </w:r>
          <w:r>
            <w:instrText xml:space="preserve"> DOCPROPERTY  version  ["1.A"] </w:instrText>
          </w:r>
          <w:r>
            <w:fldChar w:fldCharType="separate"/>
          </w:r>
          <w:r w:rsidR="00B235C0">
            <w:t>1.0</w:t>
          </w:r>
          <w:r>
            <w:fldChar w:fldCharType="end"/>
          </w:r>
        </w:p>
      </w:tc>
    </w:tr>
    <w:tr w:rsidR="00C7002C" w14:paraId="1087ACF4" w14:textId="77777777" w:rsidTr="00E62043">
      <w:trPr>
        <w:cantSplit/>
        <w:trHeight w:val="253"/>
      </w:trPr>
      <w:tc>
        <w:tcPr>
          <w:tcW w:w="4133" w:type="dxa"/>
          <w:vMerge/>
        </w:tcPr>
        <w:p w14:paraId="6E9A5B2D" w14:textId="77777777" w:rsidR="00C7002C" w:rsidRDefault="00C7002C" w:rsidP="00E62043">
          <w:pPr>
            <w:pStyle w:val="Tabletext"/>
          </w:pPr>
        </w:p>
      </w:tc>
      <w:tc>
        <w:tcPr>
          <w:tcW w:w="2118" w:type="dxa"/>
          <w:vAlign w:val="center"/>
        </w:tcPr>
        <w:p w14:paraId="32A8CB27" w14:textId="77777777" w:rsidR="00C7002C" w:rsidRDefault="00C7002C" w:rsidP="00E62043">
          <w:pPr>
            <w:pStyle w:val="Tabletext"/>
            <w:jc w:val="right"/>
          </w:pPr>
          <w:r>
            <w:t>Page:</w:t>
          </w:r>
        </w:p>
      </w:tc>
      <w:tc>
        <w:tcPr>
          <w:tcW w:w="3103" w:type="dxa"/>
          <w:vAlign w:val="center"/>
        </w:tcPr>
        <w:p w14:paraId="1086701C" w14:textId="77777777" w:rsidR="00C7002C" w:rsidRDefault="00C7002C" w:rsidP="00E62043">
          <w:pPr>
            <w:pStyle w:val="Tabletext"/>
            <w:jc w:val="right"/>
          </w:pPr>
          <w:r>
            <w:fldChar w:fldCharType="begin"/>
          </w:r>
          <w:r>
            <w:instrText xml:space="preserve"> PAGE   \* MERGEFORMAT </w:instrText>
          </w:r>
          <w:r>
            <w:fldChar w:fldCharType="separate"/>
          </w:r>
          <w:r>
            <w:rPr>
              <w:noProof/>
            </w:rPr>
            <w:t>60</w:t>
          </w:r>
          <w:r>
            <w:fldChar w:fldCharType="end"/>
          </w:r>
          <w:r>
            <w:t xml:space="preserve"> of </w:t>
          </w:r>
          <w:r>
            <w:fldChar w:fldCharType="begin"/>
          </w:r>
          <w:r>
            <w:instrText xml:space="preserve"> PAGEREF End_of_document \h </w:instrText>
          </w:r>
          <w:r>
            <w:fldChar w:fldCharType="separate"/>
          </w:r>
          <w:r w:rsidR="00B235C0">
            <w:rPr>
              <w:noProof/>
            </w:rPr>
            <w:t>10</w:t>
          </w:r>
          <w:r>
            <w:fldChar w:fldCharType="end"/>
          </w:r>
        </w:p>
      </w:tc>
    </w:tr>
  </w:tbl>
  <w:p w14:paraId="4002CAC2" w14:textId="4228E1B2" w:rsidR="00C7002C" w:rsidRDefault="00C7002C">
    <w:pPr>
      <w:pStyle w:val="Tabletex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128"/>
      <w:gridCol w:w="1400"/>
      <w:gridCol w:w="3686"/>
    </w:tblGrid>
    <w:tr w:rsidR="00C7002C" w:rsidRPr="00D64DC5" w14:paraId="001AF57F" w14:textId="77777777" w:rsidTr="005838FC">
      <w:trPr>
        <w:cantSplit/>
        <w:trHeight w:val="252"/>
      </w:trPr>
      <w:tc>
        <w:tcPr>
          <w:tcW w:w="4128" w:type="dxa"/>
          <w:vMerge w:val="restart"/>
        </w:tcPr>
        <w:p w14:paraId="374446E7" w14:textId="77777777" w:rsidR="00C7002C" w:rsidRDefault="00C7002C">
          <w:pPr>
            <w:pStyle w:val="Tabletext"/>
          </w:pPr>
          <w:r>
            <w:rPr>
              <w:noProof/>
              <w:lang w:val="es-ES" w:eastAsia="es-ES"/>
            </w:rPr>
            <w:drawing>
              <wp:inline distT="0" distB="0" distL="0" distR="0" wp14:anchorId="2263FA50" wp14:editId="7086A3CE">
                <wp:extent cx="1422000" cy="583200"/>
                <wp:effectExtent l="0" t="0" r="6985" b="7620"/>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jpg"/>
                        <pic:cNvPicPr/>
                      </pic:nvPicPr>
                      <pic:blipFill>
                        <a:blip r:embed="rId1">
                          <a:extLst>
                            <a:ext uri="{28A0092B-C50C-407E-A947-70E740481C1C}">
                              <a14:useLocalDpi xmlns:a14="http://schemas.microsoft.com/office/drawing/2010/main" val="0"/>
                            </a:ext>
                          </a:extLst>
                        </a:blip>
                        <a:stretch>
                          <a:fillRect/>
                        </a:stretch>
                      </pic:blipFill>
                      <pic:spPr>
                        <a:xfrm>
                          <a:off x="0" y="0"/>
                          <a:ext cx="1422000" cy="583200"/>
                        </a:xfrm>
                        <a:prstGeom prst="rect">
                          <a:avLst/>
                        </a:prstGeom>
                      </pic:spPr>
                    </pic:pic>
                  </a:graphicData>
                </a:graphic>
              </wp:inline>
            </w:drawing>
          </w:r>
        </w:p>
      </w:tc>
      <w:tc>
        <w:tcPr>
          <w:tcW w:w="1400" w:type="dxa"/>
          <w:vAlign w:val="center"/>
        </w:tcPr>
        <w:p w14:paraId="5160E8FA" w14:textId="77777777" w:rsidR="00C7002C" w:rsidRDefault="00C7002C">
          <w:pPr>
            <w:pStyle w:val="Tabletext"/>
            <w:jc w:val="right"/>
          </w:pPr>
          <w:r>
            <w:t>Code:</w:t>
          </w:r>
        </w:p>
      </w:tc>
      <w:tc>
        <w:tcPr>
          <w:tcW w:w="3686" w:type="dxa"/>
          <w:vAlign w:val="center"/>
        </w:tcPr>
        <w:p w14:paraId="0DD6AF97" w14:textId="4F8D7CD2" w:rsidR="00C7002C" w:rsidRPr="00111239" w:rsidRDefault="00C7002C" w:rsidP="00DE05EC">
          <w:pPr>
            <w:pStyle w:val="Tabletext"/>
            <w:jc w:val="right"/>
            <w:rPr>
              <w:lang w:val="de-DE"/>
            </w:rPr>
          </w:pPr>
          <w:r>
            <w:fldChar w:fldCharType="begin"/>
          </w:r>
          <w:r w:rsidRPr="00111239">
            <w:rPr>
              <w:lang w:val="de-DE"/>
            </w:rPr>
            <w:instrText xml:space="preserve"> DOCPROPERTY  code  \* MERGEFORMAT </w:instrText>
          </w:r>
          <w:r>
            <w:fldChar w:fldCharType="separate"/>
          </w:r>
          <w:r w:rsidR="00B235C0">
            <w:rPr>
              <w:lang w:val="de-DE"/>
            </w:rPr>
            <w:t>GMV-DIM-TN-0008</w:t>
          </w:r>
          <w:r>
            <w:fldChar w:fldCharType="end"/>
          </w:r>
          <w:r>
            <w:t xml:space="preserve"> (GMV 24778/20 V1/20)</w:t>
          </w:r>
        </w:p>
      </w:tc>
    </w:tr>
    <w:tr w:rsidR="00C7002C" w14:paraId="7D654613" w14:textId="77777777" w:rsidTr="005838FC">
      <w:trPr>
        <w:cantSplit/>
        <w:trHeight w:val="150"/>
      </w:trPr>
      <w:tc>
        <w:tcPr>
          <w:tcW w:w="4128" w:type="dxa"/>
          <w:vMerge/>
        </w:tcPr>
        <w:p w14:paraId="2548C11C" w14:textId="77777777" w:rsidR="00C7002C" w:rsidRPr="00111239" w:rsidRDefault="00C7002C">
          <w:pPr>
            <w:pStyle w:val="Tabletext"/>
            <w:rPr>
              <w:lang w:val="de-DE"/>
            </w:rPr>
          </w:pPr>
        </w:p>
      </w:tc>
      <w:tc>
        <w:tcPr>
          <w:tcW w:w="1400" w:type="dxa"/>
          <w:vAlign w:val="center"/>
        </w:tcPr>
        <w:p w14:paraId="73251CF2" w14:textId="77777777" w:rsidR="00C7002C" w:rsidRDefault="00C7002C">
          <w:pPr>
            <w:pStyle w:val="Tabletext"/>
            <w:jc w:val="right"/>
          </w:pPr>
          <w:r>
            <w:t>Date:</w:t>
          </w:r>
        </w:p>
      </w:tc>
      <w:tc>
        <w:tcPr>
          <w:tcW w:w="3686" w:type="dxa"/>
          <w:vAlign w:val="center"/>
        </w:tcPr>
        <w:p w14:paraId="71D46CF7" w14:textId="01369001" w:rsidR="00C7002C" w:rsidRDefault="00C371BF">
          <w:pPr>
            <w:pStyle w:val="Tabletext"/>
            <w:jc w:val="right"/>
          </w:pPr>
          <w:fldSimple w:instr=" DOCPROPERTY  date  \* MERGEFORMAT ">
            <w:r w:rsidR="00B235C0">
              <w:t>04/12/2020</w:t>
            </w:r>
          </w:fldSimple>
        </w:p>
      </w:tc>
    </w:tr>
    <w:tr w:rsidR="00C7002C" w14:paraId="77A6AA3B" w14:textId="77777777" w:rsidTr="005838FC">
      <w:trPr>
        <w:cantSplit/>
        <w:trHeight w:val="129"/>
      </w:trPr>
      <w:tc>
        <w:tcPr>
          <w:tcW w:w="4128" w:type="dxa"/>
          <w:vMerge/>
        </w:tcPr>
        <w:p w14:paraId="2D2C3F2B" w14:textId="77777777" w:rsidR="00C7002C" w:rsidRDefault="00C7002C">
          <w:pPr>
            <w:pStyle w:val="Tabletext"/>
          </w:pPr>
        </w:p>
      </w:tc>
      <w:tc>
        <w:tcPr>
          <w:tcW w:w="1400" w:type="dxa"/>
          <w:vAlign w:val="center"/>
        </w:tcPr>
        <w:p w14:paraId="15801D87" w14:textId="77777777" w:rsidR="00C7002C" w:rsidRDefault="00C7002C">
          <w:pPr>
            <w:pStyle w:val="Tabletext"/>
            <w:jc w:val="right"/>
          </w:pPr>
          <w:r>
            <w:t>Page:</w:t>
          </w:r>
        </w:p>
      </w:tc>
      <w:tc>
        <w:tcPr>
          <w:tcW w:w="3686" w:type="dxa"/>
          <w:vAlign w:val="center"/>
        </w:tcPr>
        <w:p w14:paraId="6EF993C4" w14:textId="5A83EC96" w:rsidR="00C7002C" w:rsidRDefault="00C7002C" w:rsidP="00E7461F">
          <w:pPr>
            <w:pStyle w:val="Tabletext"/>
            <w:jc w:val="right"/>
          </w:pPr>
          <w:r>
            <w:fldChar w:fldCharType="begin"/>
          </w:r>
          <w:r>
            <w:instrText xml:space="preserve"> PAGE   \* MERGEFORMAT </w:instrText>
          </w:r>
          <w:r>
            <w:fldChar w:fldCharType="separate"/>
          </w:r>
          <w:r w:rsidR="00B235C0">
            <w:rPr>
              <w:noProof/>
            </w:rPr>
            <w:t>10</w:t>
          </w:r>
          <w:r>
            <w:fldChar w:fldCharType="end"/>
          </w:r>
          <w:r>
            <w:t xml:space="preserve"> of </w:t>
          </w:r>
          <w:r>
            <w:fldChar w:fldCharType="begin"/>
          </w:r>
          <w:r>
            <w:instrText xml:space="preserve"> PAGEREF END_OF_DOCUMENT \h </w:instrText>
          </w:r>
          <w:r>
            <w:fldChar w:fldCharType="separate"/>
          </w:r>
          <w:r w:rsidR="00B235C0">
            <w:rPr>
              <w:noProof/>
            </w:rPr>
            <w:t>10</w:t>
          </w:r>
          <w:r>
            <w:fldChar w:fldCharType="end"/>
          </w:r>
          <w:r>
            <w:t xml:space="preserve"> </w:t>
          </w:r>
        </w:p>
      </w:tc>
    </w:tr>
  </w:tbl>
  <w:p w14:paraId="4FDD8627" w14:textId="35673C9C" w:rsidR="00C7002C" w:rsidRDefault="00C7002C">
    <w:pPr>
      <w:pStyle w:val="Tabletex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4E18D" w14:textId="5EDF9375" w:rsidR="00C7002C" w:rsidRDefault="00C7002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3321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8611D8"/>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1B3257"/>
    <w:multiLevelType w:val="hybridMultilevel"/>
    <w:tmpl w:val="367827F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8512E73"/>
    <w:multiLevelType w:val="hybridMultilevel"/>
    <w:tmpl w:val="F984FCF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09E963B9"/>
    <w:multiLevelType w:val="hybridMultilevel"/>
    <w:tmpl w:val="15C22E4A"/>
    <w:lvl w:ilvl="0" w:tplc="5360FAEE">
      <w:start w:val="9"/>
      <w:numFmt w:val="bullet"/>
      <w:lvlText w:val="-"/>
      <w:lvlJc w:val="left"/>
      <w:pPr>
        <w:ind w:left="720" w:hanging="360"/>
      </w:pPr>
      <w:rPr>
        <w:rFonts w:ascii="Verdana" w:eastAsiaTheme="minorHAnsi" w:hAnsi="Verdan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F416121"/>
    <w:multiLevelType w:val="hybridMultilevel"/>
    <w:tmpl w:val="2B1C45F4"/>
    <w:lvl w:ilvl="0" w:tplc="615EF1B4">
      <w:start w:val="10"/>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6057E"/>
    <w:multiLevelType w:val="hybridMultilevel"/>
    <w:tmpl w:val="B02C3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57605C"/>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AD7C81"/>
    <w:multiLevelType w:val="hybridMultilevel"/>
    <w:tmpl w:val="DEBC4B7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1A2D5776"/>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82361E"/>
    <w:multiLevelType w:val="hybridMultilevel"/>
    <w:tmpl w:val="940E77B0"/>
    <w:lvl w:ilvl="0" w:tplc="FFFFFFFF">
      <w:start w:val="1"/>
      <w:numFmt w:val="bullet"/>
      <w:pStyle w:val="Bullet-1"/>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D8C416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946CB9"/>
    <w:multiLevelType w:val="hybridMultilevel"/>
    <w:tmpl w:val="0D4A47B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1F40094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FFE0433"/>
    <w:multiLevelType w:val="hybridMultilevel"/>
    <w:tmpl w:val="8CA61E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35E091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CE60BE"/>
    <w:multiLevelType w:val="hybridMultilevel"/>
    <w:tmpl w:val="B8A629E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23FF1FD3"/>
    <w:multiLevelType w:val="singleLevel"/>
    <w:tmpl w:val="0809000F"/>
    <w:lvl w:ilvl="0">
      <w:start w:val="1"/>
      <w:numFmt w:val="decimal"/>
      <w:pStyle w:val="TableListBullet"/>
      <w:lvlText w:val="%1."/>
      <w:lvlJc w:val="left"/>
      <w:pPr>
        <w:tabs>
          <w:tab w:val="num" w:pos="360"/>
        </w:tabs>
        <w:ind w:left="360" w:hanging="360"/>
      </w:pPr>
    </w:lvl>
  </w:abstractNum>
  <w:abstractNum w:abstractNumId="18" w15:restartNumberingAfterBreak="0">
    <w:nsid w:val="267477B5"/>
    <w:multiLevelType w:val="hybridMultilevel"/>
    <w:tmpl w:val="379A71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DDA43BE"/>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A36522"/>
    <w:multiLevelType w:val="multilevel"/>
    <w:tmpl w:val="3E3ABA14"/>
    <w:lvl w:ilvl="0">
      <w:start w:val="1"/>
      <w:numFmt w:val="bullet"/>
      <w:pStyle w:val="bulleted"/>
      <w:lvlText w:val=""/>
      <w:lvlJc w:val="left"/>
      <w:pPr>
        <w:tabs>
          <w:tab w:val="num" w:pos="340"/>
        </w:tabs>
        <w:ind w:left="340" w:hanging="340"/>
      </w:pPr>
      <w:rPr>
        <w:rFonts w:ascii="Wingdings" w:hAnsi="Wingdings" w:hint="default"/>
        <w:b w:val="0"/>
        <w:i w:val="0"/>
        <w:color w:val="8B8D8E"/>
        <w:kern w:val="0"/>
        <w:position w:val="0"/>
        <w:sz w:val="16"/>
      </w:rPr>
    </w:lvl>
    <w:lvl w:ilvl="1">
      <w:start w:val="1"/>
      <w:numFmt w:val="bullet"/>
      <w:lvlText w:val="­"/>
      <w:lvlJc w:val="left"/>
      <w:pPr>
        <w:tabs>
          <w:tab w:val="num" w:pos="340"/>
        </w:tabs>
        <w:ind w:left="680" w:hanging="340"/>
      </w:pPr>
      <w:rPr>
        <w:rFonts w:ascii="Courier New" w:hAnsi="Courier New" w:hint="default"/>
        <w:b/>
        <w:i w:val="0"/>
        <w:color w:val="8B8D8E"/>
        <w:sz w:val="16"/>
      </w:rPr>
    </w:lvl>
    <w:lvl w:ilvl="2">
      <w:start w:val="1"/>
      <w:numFmt w:val="bullet"/>
      <w:lvlText w:val="•"/>
      <w:lvlJc w:val="left"/>
      <w:pPr>
        <w:ind w:left="1020" w:hanging="340"/>
      </w:pPr>
      <w:rPr>
        <w:rFonts w:ascii="Verdana" w:hAnsi="Verdana" w:hint="default"/>
        <w:b/>
        <w:i w:val="0"/>
        <w:color w:val="8B8D8E"/>
        <w:sz w:val="16"/>
      </w:rPr>
    </w:lvl>
    <w:lvl w:ilvl="3">
      <w:start w:val="1"/>
      <w:numFmt w:val="bullet"/>
      <w:lvlText w:val="­"/>
      <w:lvlJc w:val="left"/>
      <w:pPr>
        <w:ind w:left="1360" w:hanging="340"/>
      </w:pPr>
      <w:rPr>
        <w:rFonts w:ascii="Verdana" w:hAnsi="Verdana" w:hint="default"/>
        <w:b/>
        <w:i w:val="0"/>
        <w:color w:val="8B8D8E"/>
        <w:sz w:val="16"/>
      </w:rPr>
    </w:lvl>
    <w:lvl w:ilvl="4">
      <w:start w:val="1"/>
      <w:numFmt w:val="bullet"/>
      <w:lvlText w:val="•"/>
      <w:lvlJc w:val="left"/>
      <w:pPr>
        <w:ind w:left="1700" w:hanging="340"/>
      </w:pPr>
      <w:rPr>
        <w:rFonts w:ascii="Verdana" w:hAnsi="Verdana" w:hint="default"/>
        <w:color w:val="8B8D8E"/>
        <w:sz w:val="16"/>
      </w:rPr>
    </w:lvl>
    <w:lvl w:ilvl="5">
      <w:start w:val="1"/>
      <w:numFmt w:val="bullet"/>
      <w:lvlText w:val="•"/>
      <w:lvlJc w:val="left"/>
      <w:pPr>
        <w:tabs>
          <w:tab w:val="num" w:pos="340"/>
        </w:tabs>
        <w:ind w:left="2040" w:hanging="340"/>
      </w:pPr>
      <w:rPr>
        <w:rFonts w:ascii="Verdana" w:hAnsi="Verdana" w:hint="default"/>
        <w:color w:val="auto"/>
      </w:rPr>
    </w:lvl>
    <w:lvl w:ilvl="6">
      <w:start w:val="1"/>
      <w:numFmt w:val="bullet"/>
      <w:lvlText w:val="•"/>
      <w:lvlJc w:val="left"/>
      <w:pPr>
        <w:tabs>
          <w:tab w:val="num" w:pos="340"/>
        </w:tabs>
        <w:ind w:left="2380" w:hanging="340"/>
      </w:pPr>
      <w:rPr>
        <w:rFonts w:ascii="Verdana" w:hAnsi="Verdana" w:hint="default"/>
        <w:color w:val="auto"/>
      </w:rPr>
    </w:lvl>
    <w:lvl w:ilvl="7">
      <w:start w:val="1"/>
      <w:numFmt w:val="bullet"/>
      <w:lvlText w:val="•"/>
      <w:lvlJc w:val="left"/>
      <w:pPr>
        <w:tabs>
          <w:tab w:val="num" w:pos="340"/>
        </w:tabs>
        <w:ind w:left="2720" w:hanging="340"/>
      </w:pPr>
      <w:rPr>
        <w:rFonts w:ascii="Verdana" w:hAnsi="Verdana" w:hint="default"/>
        <w:color w:val="auto"/>
      </w:rPr>
    </w:lvl>
    <w:lvl w:ilvl="8">
      <w:start w:val="1"/>
      <w:numFmt w:val="bullet"/>
      <w:lvlText w:val="•"/>
      <w:lvlJc w:val="left"/>
      <w:pPr>
        <w:tabs>
          <w:tab w:val="num" w:pos="340"/>
        </w:tabs>
        <w:ind w:left="3060" w:hanging="340"/>
      </w:pPr>
      <w:rPr>
        <w:rFonts w:ascii="Verdana" w:hAnsi="Verdana" w:hint="default"/>
        <w:color w:val="auto"/>
      </w:rPr>
    </w:lvl>
  </w:abstractNum>
  <w:abstractNum w:abstractNumId="21" w15:restartNumberingAfterBreak="0">
    <w:nsid w:val="3E05017F"/>
    <w:multiLevelType w:val="singleLevel"/>
    <w:tmpl w:val="D542F1CA"/>
    <w:lvl w:ilvl="0">
      <w:start w:val="1"/>
      <w:numFmt w:val="decimalZero"/>
      <w:pStyle w:val="ReferencesList"/>
      <w:lvlText w:val="[R%1]"/>
      <w:lvlJc w:val="left"/>
      <w:pPr>
        <w:tabs>
          <w:tab w:val="num" w:pos="720"/>
        </w:tabs>
        <w:ind w:left="0" w:firstLine="0"/>
      </w:pPr>
      <w:rPr>
        <w:rFonts w:ascii="Times New Roman" w:hAnsi="Times New Roman" w:hint="default"/>
        <w:b w:val="0"/>
        <w:i w:val="0"/>
        <w:sz w:val="22"/>
      </w:rPr>
    </w:lvl>
  </w:abstractNum>
  <w:abstractNum w:abstractNumId="22" w15:restartNumberingAfterBreak="0">
    <w:nsid w:val="3FFD1EDB"/>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3123961"/>
    <w:multiLevelType w:val="hybridMultilevel"/>
    <w:tmpl w:val="D95E82E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469049D0"/>
    <w:multiLevelType w:val="hybridMultilevel"/>
    <w:tmpl w:val="26D03FFE"/>
    <w:lvl w:ilvl="0" w:tplc="97447474">
      <w:start w:val="5"/>
      <w:numFmt w:val="bullet"/>
      <w:lvlText w:val="-"/>
      <w:lvlJc w:val="left"/>
      <w:pPr>
        <w:ind w:left="720" w:hanging="360"/>
      </w:pPr>
      <w:rPr>
        <w:rFonts w:ascii="Verdana" w:eastAsiaTheme="minorHAnsi" w:hAnsi="Verdan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D9A61BC"/>
    <w:multiLevelType w:val="multilevel"/>
    <w:tmpl w:val="AC34B95E"/>
    <w:lvl w:ilvl="0">
      <w:start w:val="1"/>
      <w:numFmt w:val="decimal"/>
      <w:pStyle w:val="Ttulo1"/>
      <w:lvlText w:val="%1. "/>
      <w:lvlJc w:val="left"/>
      <w:pPr>
        <w:tabs>
          <w:tab w:val="num" w:pos="397"/>
        </w:tabs>
        <w:ind w:left="397" w:hanging="397"/>
      </w:pPr>
      <w:rPr>
        <w:rFonts w:ascii="Verdana" w:hAnsi="Verdana" w:hint="default"/>
        <w:b w:val="0"/>
        <w:i w:val="0"/>
        <w:vanish w:val="0"/>
        <w:color w:val="DF0024"/>
        <w:spacing w:val="-8"/>
        <w:sz w:val="28"/>
      </w:rPr>
    </w:lvl>
    <w:lvl w:ilvl="1">
      <w:start w:val="1"/>
      <w:numFmt w:val="decimal"/>
      <w:pStyle w:val="Ttulo2"/>
      <w:lvlText w:val="%1.%2."/>
      <w:lvlJc w:val="left"/>
      <w:pPr>
        <w:tabs>
          <w:tab w:val="num" w:pos="567"/>
        </w:tabs>
        <w:ind w:left="567" w:hanging="567"/>
      </w:pPr>
      <w:rPr>
        <w:rFonts w:ascii="Verdana" w:hAnsi="Verdana" w:hint="default"/>
        <w:b w:val="0"/>
        <w:i w:val="0"/>
        <w:color w:val="DF0024"/>
        <w:spacing w:val="-8"/>
        <w:sz w:val="26"/>
      </w:rPr>
    </w:lvl>
    <w:lvl w:ilvl="2">
      <w:start w:val="1"/>
      <w:numFmt w:val="decimal"/>
      <w:pStyle w:val="Ttulo3"/>
      <w:lvlText w:val="%1.%2.%3."/>
      <w:lvlJc w:val="left"/>
      <w:pPr>
        <w:tabs>
          <w:tab w:val="num" w:pos="737"/>
        </w:tabs>
        <w:ind w:left="624" w:hanging="624"/>
      </w:pPr>
      <w:rPr>
        <w:rFonts w:ascii="Verdana" w:hAnsi="Verdana" w:hint="default"/>
        <w:b w:val="0"/>
        <w:i w:val="0"/>
        <w:caps w:val="0"/>
        <w:strike w:val="0"/>
        <w:dstrike w:val="0"/>
        <w:vanish w:val="0"/>
        <w:color w:val="DF0024"/>
        <w:spacing w:val="-2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tulo4"/>
      <w:lvlText w:val="%1.%2.%3.%4."/>
      <w:lvlJc w:val="left"/>
      <w:pPr>
        <w:tabs>
          <w:tab w:val="num" w:pos="907"/>
        </w:tabs>
        <w:ind w:left="851" w:hanging="851"/>
      </w:pPr>
      <w:rPr>
        <w:rFonts w:ascii="Verdana" w:hAnsi="Verdana" w:hint="default"/>
        <w:b w:val="0"/>
        <w:i w:val="0"/>
        <w:color w:val="DF0024"/>
        <w:spacing w:val="-10"/>
        <w:sz w:val="22"/>
      </w:rPr>
    </w:lvl>
    <w:lvl w:ilvl="4">
      <w:start w:val="1"/>
      <w:numFmt w:val="decimal"/>
      <w:pStyle w:val="Ttulo5"/>
      <w:lvlText w:val="%1.%2.%3.%4.%5."/>
      <w:lvlJc w:val="left"/>
      <w:pPr>
        <w:tabs>
          <w:tab w:val="num" w:pos="1077"/>
        </w:tabs>
        <w:ind w:left="964" w:hanging="964"/>
      </w:pPr>
      <w:rPr>
        <w:rFonts w:ascii="Verdana" w:hAnsi="Verdana" w:hint="default"/>
        <w:b w:val="0"/>
        <w:i w:val="0"/>
        <w:color w:val="DF0024"/>
        <w:spacing w:val="-8"/>
        <w:sz w:val="20"/>
      </w:rPr>
    </w:lvl>
    <w:lvl w:ilvl="5">
      <w:start w:val="1"/>
      <w:numFmt w:val="decimal"/>
      <w:pStyle w:val="Ttulo6"/>
      <w:lvlText w:val="%1.%2.%3.%4.%5.%6"/>
      <w:lvlJc w:val="left"/>
      <w:pPr>
        <w:tabs>
          <w:tab w:val="num" w:pos="1247"/>
        </w:tabs>
        <w:ind w:left="964" w:hanging="964"/>
      </w:pPr>
      <w:rPr>
        <w:rFonts w:ascii="Verdana" w:hAnsi="Verdana" w:hint="default"/>
        <w:b w:val="0"/>
        <w:i w:val="0"/>
        <w:color w:val="DF0024"/>
        <w:spacing w:val="-8"/>
        <w:sz w:val="18"/>
      </w:rPr>
    </w:lvl>
    <w:lvl w:ilvl="6">
      <w:start w:val="1"/>
      <w:numFmt w:val="decimal"/>
      <w:pStyle w:val="Ttulo7"/>
      <w:lvlText w:val="%1.%2.%3.%4.%5.%6.%7"/>
      <w:lvlJc w:val="left"/>
      <w:pPr>
        <w:tabs>
          <w:tab w:val="num" w:pos="1418"/>
        </w:tabs>
        <w:ind w:left="1134" w:hanging="1134"/>
      </w:pPr>
      <w:rPr>
        <w:rFonts w:ascii="Verdana" w:hAnsi="Verdana" w:hint="default"/>
        <w:b w:val="0"/>
        <w:i/>
        <w:color w:val="auto"/>
        <w:spacing w:val="-8"/>
        <w:sz w:val="18"/>
      </w:rPr>
    </w:lvl>
    <w:lvl w:ilvl="7">
      <w:start w:val="1"/>
      <w:numFmt w:val="decimal"/>
      <w:pStyle w:val="Ttulo8"/>
      <w:lvlText w:val="%1.%2.%3.%4.%5.%6.%7.%8"/>
      <w:lvlJc w:val="left"/>
      <w:pPr>
        <w:tabs>
          <w:tab w:val="num" w:pos="1474"/>
        </w:tabs>
        <w:ind w:left="1304" w:hanging="1304"/>
      </w:pPr>
      <w:rPr>
        <w:rFonts w:ascii="Verdana" w:hAnsi="Verdana" w:hint="default"/>
        <w:b w:val="0"/>
        <w:i w:val="0"/>
        <w:color w:val="auto"/>
        <w:spacing w:val="-8"/>
        <w:sz w:val="18"/>
      </w:rPr>
    </w:lvl>
    <w:lvl w:ilvl="8">
      <w:start w:val="1"/>
      <w:numFmt w:val="decimal"/>
      <w:pStyle w:val="Ttulo9"/>
      <w:lvlText w:val="%1.%2.%3.%4.%5.%6.%7.%8.%9"/>
      <w:lvlJc w:val="left"/>
      <w:pPr>
        <w:tabs>
          <w:tab w:val="num" w:pos="1644"/>
        </w:tabs>
        <w:ind w:left="1474" w:hanging="1474"/>
      </w:pPr>
      <w:rPr>
        <w:rFonts w:ascii="Verdana" w:hAnsi="Verdana" w:hint="default"/>
        <w:b w:val="0"/>
        <w:i w:val="0"/>
        <w:color w:val="auto"/>
        <w:spacing w:val="-8"/>
        <w:sz w:val="18"/>
      </w:rPr>
    </w:lvl>
  </w:abstractNum>
  <w:abstractNum w:abstractNumId="26" w15:restartNumberingAfterBreak="0">
    <w:nsid w:val="507857C0"/>
    <w:multiLevelType w:val="hybridMultilevel"/>
    <w:tmpl w:val="8CEE19E0"/>
    <w:lvl w:ilvl="0" w:tplc="F3DE388C">
      <w:start w:val="1"/>
      <w:numFmt w:val="decimal"/>
      <w:lvlText w:val="%1."/>
      <w:lvlJc w:val="left"/>
      <w:pPr>
        <w:ind w:left="720" w:hanging="360"/>
      </w:pPr>
      <w:rPr>
        <w:sz w:val="18"/>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3384823"/>
    <w:multiLevelType w:val="hybridMultilevel"/>
    <w:tmpl w:val="5250243C"/>
    <w:lvl w:ilvl="0" w:tplc="573E5BD4">
      <w:numFmt w:val="bullet"/>
      <w:lvlText w:val="-"/>
      <w:lvlJc w:val="left"/>
      <w:pPr>
        <w:ind w:left="720" w:hanging="360"/>
      </w:pPr>
      <w:rPr>
        <w:rFonts w:ascii="Verdana" w:eastAsiaTheme="minorHAnsi" w:hAnsi="Verdan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67A5165"/>
    <w:multiLevelType w:val="hybridMultilevel"/>
    <w:tmpl w:val="59406BCC"/>
    <w:lvl w:ilvl="0" w:tplc="C73E4820">
      <w:numFmt w:val="bullet"/>
      <w:lvlText w:val="-"/>
      <w:lvlJc w:val="left"/>
      <w:pPr>
        <w:ind w:left="720" w:hanging="360"/>
      </w:pPr>
      <w:rPr>
        <w:rFonts w:ascii="Verdana" w:eastAsiaTheme="minorHAnsi" w:hAnsi="Verdana"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4EA29B3"/>
    <w:multiLevelType w:val="hybridMultilevel"/>
    <w:tmpl w:val="415AAE50"/>
    <w:lvl w:ilvl="0" w:tplc="F9889A2E">
      <w:numFmt w:val="bullet"/>
      <w:lvlText w:val="-"/>
      <w:lvlJc w:val="left"/>
      <w:pPr>
        <w:ind w:left="720" w:hanging="360"/>
      </w:pPr>
      <w:rPr>
        <w:rFonts w:ascii="Verdana" w:eastAsiaTheme="minorHAnsi" w:hAnsi="Verdana"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A81353A"/>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B352CD5"/>
    <w:multiLevelType w:val="hybridMultilevel"/>
    <w:tmpl w:val="C7F6C1B2"/>
    <w:lvl w:ilvl="0" w:tplc="33C0BD60">
      <w:numFmt w:val="bullet"/>
      <w:lvlText w:val="-"/>
      <w:lvlJc w:val="left"/>
      <w:pPr>
        <w:ind w:left="720" w:hanging="360"/>
      </w:pPr>
      <w:rPr>
        <w:rFonts w:ascii="Verdana" w:eastAsiaTheme="minorHAnsi" w:hAnsi="Verdan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C3184A"/>
    <w:multiLevelType w:val="multilevel"/>
    <w:tmpl w:val="78E0AFE8"/>
    <w:lvl w:ilvl="0">
      <w:start w:val="1"/>
      <w:numFmt w:val="bullet"/>
      <w:lvlText w:val=""/>
      <w:lvlJc w:val="left"/>
      <w:pPr>
        <w:tabs>
          <w:tab w:val="num" w:pos="340"/>
        </w:tabs>
        <w:ind w:left="340" w:hanging="340"/>
      </w:pPr>
      <w:rPr>
        <w:rFonts w:ascii="Wingdings" w:hAnsi="Wingdings" w:hint="default"/>
        <w:b w:val="0"/>
        <w:i w:val="0"/>
        <w:color w:val="8B8D8E"/>
        <w:kern w:val="0"/>
        <w:position w:val="0"/>
        <w:sz w:val="16"/>
      </w:rPr>
    </w:lvl>
    <w:lvl w:ilvl="1">
      <w:start w:val="1"/>
      <w:numFmt w:val="bullet"/>
      <w:pStyle w:val="bulleted2"/>
      <w:lvlText w:val="­"/>
      <w:lvlJc w:val="left"/>
      <w:pPr>
        <w:tabs>
          <w:tab w:val="num" w:pos="340"/>
        </w:tabs>
        <w:ind w:left="680" w:hanging="340"/>
      </w:pPr>
      <w:rPr>
        <w:rFonts w:ascii="Courier New" w:hAnsi="Courier New" w:cs="Times New Roman" w:hint="default"/>
        <w:b/>
        <w:i w:val="0"/>
        <w:color w:val="8B8D8E"/>
        <w:sz w:val="16"/>
      </w:rPr>
    </w:lvl>
    <w:lvl w:ilvl="2">
      <w:start w:val="1"/>
      <w:numFmt w:val="bullet"/>
      <w:lvlText w:val="•"/>
      <w:lvlJc w:val="left"/>
      <w:pPr>
        <w:ind w:left="1020" w:hanging="340"/>
      </w:pPr>
      <w:rPr>
        <w:rFonts w:ascii="Verdana" w:hAnsi="Verdana" w:hint="default"/>
        <w:b/>
        <w:i w:val="0"/>
        <w:color w:val="8B8D8E"/>
        <w:sz w:val="16"/>
      </w:rPr>
    </w:lvl>
    <w:lvl w:ilvl="3">
      <w:start w:val="1"/>
      <w:numFmt w:val="bullet"/>
      <w:lvlText w:val="­"/>
      <w:lvlJc w:val="left"/>
      <w:pPr>
        <w:ind w:left="1360" w:hanging="340"/>
      </w:pPr>
      <w:rPr>
        <w:rFonts w:ascii="Verdana" w:hAnsi="Verdana" w:hint="default"/>
        <w:b/>
        <w:i w:val="0"/>
        <w:color w:val="8B8D8E"/>
        <w:sz w:val="16"/>
      </w:rPr>
    </w:lvl>
    <w:lvl w:ilvl="4">
      <w:start w:val="1"/>
      <w:numFmt w:val="bullet"/>
      <w:lvlText w:val="•"/>
      <w:lvlJc w:val="left"/>
      <w:pPr>
        <w:ind w:left="1700" w:hanging="340"/>
      </w:pPr>
      <w:rPr>
        <w:rFonts w:ascii="Verdana" w:hAnsi="Verdana" w:hint="default"/>
        <w:color w:val="8B8D8E"/>
        <w:sz w:val="16"/>
      </w:rPr>
    </w:lvl>
    <w:lvl w:ilvl="5">
      <w:start w:val="1"/>
      <w:numFmt w:val="bullet"/>
      <w:lvlText w:val="•"/>
      <w:lvlJc w:val="left"/>
      <w:pPr>
        <w:tabs>
          <w:tab w:val="num" w:pos="340"/>
        </w:tabs>
        <w:ind w:left="2040" w:hanging="340"/>
      </w:pPr>
      <w:rPr>
        <w:rFonts w:ascii="Verdana" w:hAnsi="Verdana" w:hint="default"/>
        <w:color w:val="auto"/>
      </w:rPr>
    </w:lvl>
    <w:lvl w:ilvl="6">
      <w:start w:val="1"/>
      <w:numFmt w:val="bullet"/>
      <w:lvlText w:val="•"/>
      <w:lvlJc w:val="left"/>
      <w:pPr>
        <w:tabs>
          <w:tab w:val="num" w:pos="340"/>
        </w:tabs>
        <w:ind w:left="2380" w:hanging="340"/>
      </w:pPr>
      <w:rPr>
        <w:rFonts w:ascii="Verdana" w:hAnsi="Verdana" w:hint="default"/>
        <w:color w:val="auto"/>
      </w:rPr>
    </w:lvl>
    <w:lvl w:ilvl="7">
      <w:start w:val="1"/>
      <w:numFmt w:val="bullet"/>
      <w:lvlText w:val="•"/>
      <w:lvlJc w:val="left"/>
      <w:pPr>
        <w:tabs>
          <w:tab w:val="num" w:pos="340"/>
        </w:tabs>
        <w:ind w:left="2720" w:hanging="340"/>
      </w:pPr>
      <w:rPr>
        <w:rFonts w:ascii="Verdana" w:hAnsi="Verdana" w:hint="default"/>
        <w:color w:val="auto"/>
      </w:rPr>
    </w:lvl>
    <w:lvl w:ilvl="8">
      <w:start w:val="1"/>
      <w:numFmt w:val="bullet"/>
      <w:lvlText w:val="•"/>
      <w:lvlJc w:val="left"/>
      <w:pPr>
        <w:tabs>
          <w:tab w:val="num" w:pos="340"/>
        </w:tabs>
        <w:ind w:left="3060" w:hanging="340"/>
      </w:pPr>
      <w:rPr>
        <w:rFonts w:ascii="Verdana" w:hAnsi="Verdana" w:hint="default"/>
        <w:color w:val="auto"/>
      </w:rPr>
    </w:lvl>
  </w:abstractNum>
  <w:abstractNum w:abstractNumId="33" w15:restartNumberingAfterBreak="0">
    <w:nsid w:val="6E284870"/>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2404C3D"/>
    <w:multiLevelType w:val="hybridMultilevel"/>
    <w:tmpl w:val="CD04CA28"/>
    <w:lvl w:ilvl="0" w:tplc="98BE3B56">
      <w:numFmt w:val="bullet"/>
      <w:lvlText w:val="-"/>
      <w:lvlJc w:val="left"/>
      <w:pPr>
        <w:ind w:left="720" w:hanging="360"/>
      </w:pPr>
      <w:rPr>
        <w:rFonts w:ascii="Verdana" w:eastAsiaTheme="minorHAnsi" w:hAnsi="Verdana"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28955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F541B0C"/>
    <w:multiLevelType w:val="multilevel"/>
    <w:tmpl w:val="9A96051A"/>
    <w:lvl w:ilvl="0">
      <w:start w:val="1"/>
      <w:numFmt w:val="upperLetter"/>
      <w:pStyle w:val="Annex1"/>
      <w:lvlText w:val="ANNEX %1. "/>
      <w:lvlJc w:val="left"/>
      <w:pPr>
        <w:tabs>
          <w:tab w:val="num" w:pos="1474"/>
        </w:tabs>
        <w:ind w:left="1474" w:hanging="1474"/>
      </w:pPr>
      <w:rPr>
        <w:rFonts w:ascii="Verdana" w:hAnsi="Verdana" w:hint="default"/>
        <w:b w:val="0"/>
        <w:i w:val="0"/>
        <w:vanish w:val="0"/>
        <w:color w:val="DF0024"/>
        <w:spacing w:val="-8"/>
        <w:sz w:val="28"/>
      </w:rPr>
    </w:lvl>
    <w:lvl w:ilvl="1">
      <w:start w:val="1"/>
      <w:numFmt w:val="decimal"/>
      <w:pStyle w:val="Annex2"/>
      <w:lvlText w:val="%1.%2."/>
      <w:lvlJc w:val="left"/>
      <w:pPr>
        <w:tabs>
          <w:tab w:val="num" w:pos="737"/>
        </w:tabs>
        <w:ind w:left="567" w:hanging="567"/>
      </w:pPr>
      <w:rPr>
        <w:rFonts w:ascii="Verdana" w:hAnsi="Verdana" w:hint="default"/>
        <w:b w:val="0"/>
        <w:i w:val="0"/>
        <w:color w:val="DF0024"/>
        <w:spacing w:val="-8"/>
        <w:sz w:val="26"/>
        <w:lang w:val="es-ES"/>
      </w:rPr>
    </w:lvl>
    <w:lvl w:ilvl="2">
      <w:start w:val="1"/>
      <w:numFmt w:val="decimal"/>
      <w:pStyle w:val="Annex3"/>
      <w:lvlText w:val="%1.%2.%3."/>
      <w:lvlJc w:val="left"/>
      <w:pPr>
        <w:tabs>
          <w:tab w:val="num" w:pos="907"/>
        </w:tabs>
        <w:ind w:left="737" w:hanging="737"/>
      </w:pPr>
      <w:rPr>
        <w:rFonts w:ascii="Verdana" w:hAnsi="Verdana" w:hint="default"/>
        <w:b w:val="0"/>
        <w:i w:val="0"/>
        <w:caps w:val="0"/>
        <w:strike w:val="0"/>
        <w:dstrike w:val="0"/>
        <w:vanish w:val="0"/>
        <w:color w:val="DF0024"/>
        <w:spacing w:val="-8"/>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nnex4"/>
      <w:lvlText w:val="%1.%2.%3.%4."/>
      <w:lvlJc w:val="left"/>
      <w:pPr>
        <w:tabs>
          <w:tab w:val="num" w:pos="1077"/>
        </w:tabs>
        <w:ind w:left="907" w:hanging="907"/>
      </w:pPr>
      <w:rPr>
        <w:rFonts w:ascii="Verdana" w:hAnsi="Verdana" w:hint="default"/>
        <w:b w:val="0"/>
        <w:i w:val="0"/>
        <w:color w:val="DF0024"/>
        <w:spacing w:val="-8"/>
        <w:sz w:val="22"/>
      </w:rPr>
    </w:lvl>
    <w:lvl w:ilvl="4">
      <w:start w:val="1"/>
      <w:numFmt w:val="decimal"/>
      <w:suff w:val="space"/>
      <w:lvlText w:val="%1.%2.%3.%4.%5."/>
      <w:lvlJc w:val="left"/>
      <w:pPr>
        <w:ind w:left="0" w:firstLine="0"/>
      </w:pPr>
      <w:rPr>
        <w:rFonts w:ascii="Verdana" w:hAnsi="Verdana" w:hint="default"/>
        <w:b w:val="0"/>
        <w:i w:val="0"/>
        <w:color w:val="DF0024"/>
        <w:spacing w:val="-10"/>
        <w:sz w:val="20"/>
      </w:rPr>
    </w:lvl>
    <w:lvl w:ilvl="5">
      <w:start w:val="1"/>
      <w:numFmt w:val="decimal"/>
      <w:suff w:val="space"/>
      <w:lvlText w:val="%1.%2.%3.%4.%5.%6"/>
      <w:lvlJc w:val="left"/>
      <w:pPr>
        <w:ind w:left="0" w:firstLine="0"/>
      </w:pPr>
      <w:rPr>
        <w:rFonts w:ascii="Verdana" w:hAnsi="Verdana" w:hint="default"/>
        <w:b/>
        <w:i w:val="0"/>
        <w:color w:val="DF0024"/>
        <w:sz w:val="18"/>
      </w:rPr>
    </w:lvl>
    <w:lvl w:ilvl="6">
      <w:start w:val="1"/>
      <w:numFmt w:val="decimal"/>
      <w:suff w:val="space"/>
      <w:lvlText w:val="%1.%2.%3.%4.%5.%6.%7"/>
      <w:lvlJc w:val="left"/>
      <w:pPr>
        <w:ind w:left="0" w:firstLine="0"/>
      </w:pPr>
      <w:rPr>
        <w:rFonts w:ascii="Verdana" w:hAnsi="Verdana" w:hint="default"/>
        <w:b w:val="0"/>
        <w:i/>
        <w:color w:val="DF0024"/>
        <w:spacing w:val="-8"/>
        <w:sz w:val="18"/>
      </w:rPr>
    </w:lvl>
    <w:lvl w:ilvl="7">
      <w:start w:val="1"/>
      <w:numFmt w:val="decimal"/>
      <w:suff w:val="space"/>
      <w:lvlText w:val="%1.%2.%3.%4.%5.%6.%7.%8"/>
      <w:lvlJc w:val="left"/>
      <w:pPr>
        <w:ind w:left="0" w:firstLine="0"/>
      </w:pPr>
      <w:rPr>
        <w:rFonts w:ascii="Verdana" w:hAnsi="Verdana" w:hint="default"/>
        <w:b w:val="0"/>
        <w:i w:val="0"/>
        <w:color w:val="DF0024"/>
        <w:spacing w:val="-8"/>
        <w:sz w:val="18"/>
      </w:rPr>
    </w:lvl>
    <w:lvl w:ilvl="8">
      <w:start w:val="1"/>
      <w:numFmt w:val="decimal"/>
      <w:suff w:val="space"/>
      <w:lvlText w:val="%1.%2.%3.%4.%5.%6.%7.%8.%9"/>
      <w:lvlJc w:val="left"/>
      <w:pPr>
        <w:ind w:left="0" w:firstLine="0"/>
      </w:pPr>
      <w:rPr>
        <w:rFonts w:ascii="Verdana" w:hAnsi="Verdana" w:hint="default"/>
        <w:b w:val="0"/>
        <w:i w:val="0"/>
        <w:color w:val="DF0024"/>
        <w:spacing w:val="-8"/>
        <w:sz w:val="18"/>
      </w:rPr>
    </w:lvl>
  </w:abstractNum>
  <w:num w:numId="1">
    <w:abstractNumId w:val="20"/>
  </w:num>
  <w:num w:numId="2">
    <w:abstractNumId w:val="25"/>
  </w:num>
  <w:num w:numId="3">
    <w:abstractNumId w:val="36"/>
  </w:num>
  <w:num w:numId="4">
    <w:abstractNumId w:val="25"/>
  </w:num>
  <w:num w:numId="5">
    <w:abstractNumId w:val="10"/>
  </w:num>
  <w:num w:numId="6">
    <w:abstractNumId w:val="17"/>
  </w:num>
  <w:num w:numId="7">
    <w:abstractNumId w:val="21"/>
  </w:num>
  <w:num w:numId="8">
    <w:abstractNumId w:val="20"/>
  </w:num>
  <w:num w:numId="9">
    <w:abstractNumId w:val="32"/>
  </w:num>
  <w:num w:numId="10">
    <w:abstractNumId w:val="31"/>
  </w:num>
  <w:num w:numId="11">
    <w:abstractNumId w:val="15"/>
  </w:num>
  <w:num w:numId="12">
    <w:abstractNumId w:val="7"/>
  </w:num>
  <w:num w:numId="13">
    <w:abstractNumId w:val="35"/>
  </w:num>
  <w:num w:numId="14">
    <w:abstractNumId w:val="13"/>
  </w:num>
  <w:num w:numId="15">
    <w:abstractNumId w:val="33"/>
  </w:num>
  <w:num w:numId="16">
    <w:abstractNumId w:val="0"/>
  </w:num>
  <w:num w:numId="17">
    <w:abstractNumId w:val="30"/>
  </w:num>
  <w:num w:numId="18">
    <w:abstractNumId w:val="11"/>
  </w:num>
  <w:num w:numId="19">
    <w:abstractNumId w:val="9"/>
  </w:num>
  <w:num w:numId="20">
    <w:abstractNumId w:val="22"/>
  </w:num>
  <w:num w:numId="21">
    <w:abstractNumId w:val="19"/>
  </w:num>
  <w:num w:numId="22">
    <w:abstractNumId w:val="1"/>
  </w:num>
  <w:num w:numId="23">
    <w:abstractNumId w:val="8"/>
  </w:num>
  <w:num w:numId="24">
    <w:abstractNumId w:val="16"/>
  </w:num>
  <w:num w:numId="25">
    <w:abstractNumId w:val="12"/>
  </w:num>
  <w:num w:numId="26">
    <w:abstractNumId w:val="23"/>
  </w:num>
  <w:num w:numId="27">
    <w:abstractNumId w:val="3"/>
  </w:num>
  <w:num w:numId="28">
    <w:abstractNumId w:val="2"/>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6"/>
  </w:num>
  <w:num w:numId="32">
    <w:abstractNumId w:val="24"/>
  </w:num>
  <w:num w:numId="33">
    <w:abstractNumId w:val="34"/>
  </w:num>
  <w:num w:numId="34">
    <w:abstractNumId w:val="28"/>
  </w:num>
  <w:num w:numId="35">
    <w:abstractNumId w:val="29"/>
  </w:num>
  <w:num w:numId="36">
    <w:abstractNumId w:val="18"/>
  </w:num>
  <w:num w:numId="37">
    <w:abstractNumId w:val="6"/>
  </w:num>
  <w:num w:numId="38">
    <w:abstractNumId w:val="14"/>
  </w:num>
  <w:num w:numId="39">
    <w:abstractNumId w:val="4"/>
  </w:num>
  <w:num w:numId="40">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GB"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09"/>
  <w:hyphenationZone w:val="425"/>
  <w:defaultTableStyle w:val="TablaGMV"/>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61D"/>
    <w:rsid w:val="00000340"/>
    <w:rsid w:val="00001278"/>
    <w:rsid w:val="000012A7"/>
    <w:rsid w:val="0000186A"/>
    <w:rsid w:val="0000244F"/>
    <w:rsid w:val="00003915"/>
    <w:rsid w:val="00003D7B"/>
    <w:rsid w:val="00004C5D"/>
    <w:rsid w:val="00004E55"/>
    <w:rsid w:val="0000523D"/>
    <w:rsid w:val="00006EE4"/>
    <w:rsid w:val="0000779C"/>
    <w:rsid w:val="00007BB0"/>
    <w:rsid w:val="00010139"/>
    <w:rsid w:val="00010AD6"/>
    <w:rsid w:val="000126E8"/>
    <w:rsid w:val="00012D81"/>
    <w:rsid w:val="00013EB0"/>
    <w:rsid w:val="000143A8"/>
    <w:rsid w:val="000148B2"/>
    <w:rsid w:val="00015080"/>
    <w:rsid w:val="0001578B"/>
    <w:rsid w:val="00020797"/>
    <w:rsid w:val="00020A86"/>
    <w:rsid w:val="00021CF4"/>
    <w:rsid w:val="00023497"/>
    <w:rsid w:val="00023B6C"/>
    <w:rsid w:val="0002441A"/>
    <w:rsid w:val="00026F1F"/>
    <w:rsid w:val="00027436"/>
    <w:rsid w:val="00027920"/>
    <w:rsid w:val="0003170C"/>
    <w:rsid w:val="000319BA"/>
    <w:rsid w:val="00031AE6"/>
    <w:rsid w:val="00031D85"/>
    <w:rsid w:val="00032D56"/>
    <w:rsid w:val="0003326E"/>
    <w:rsid w:val="00033855"/>
    <w:rsid w:val="00035680"/>
    <w:rsid w:val="00036D31"/>
    <w:rsid w:val="00036E9C"/>
    <w:rsid w:val="000378EA"/>
    <w:rsid w:val="00037B1C"/>
    <w:rsid w:val="00040A2F"/>
    <w:rsid w:val="00040BDE"/>
    <w:rsid w:val="0004208A"/>
    <w:rsid w:val="00042618"/>
    <w:rsid w:val="0004502A"/>
    <w:rsid w:val="0004529C"/>
    <w:rsid w:val="00045D40"/>
    <w:rsid w:val="00045E89"/>
    <w:rsid w:val="0004693B"/>
    <w:rsid w:val="00046BF7"/>
    <w:rsid w:val="00046C5E"/>
    <w:rsid w:val="00047BCE"/>
    <w:rsid w:val="000505C2"/>
    <w:rsid w:val="000513EC"/>
    <w:rsid w:val="00053305"/>
    <w:rsid w:val="0005345A"/>
    <w:rsid w:val="00053495"/>
    <w:rsid w:val="00053CE5"/>
    <w:rsid w:val="00054282"/>
    <w:rsid w:val="0005496A"/>
    <w:rsid w:val="00054CA3"/>
    <w:rsid w:val="0005745C"/>
    <w:rsid w:val="00060210"/>
    <w:rsid w:val="0006412E"/>
    <w:rsid w:val="00064954"/>
    <w:rsid w:val="00064BD8"/>
    <w:rsid w:val="000671CF"/>
    <w:rsid w:val="000674E5"/>
    <w:rsid w:val="00071733"/>
    <w:rsid w:val="00071D69"/>
    <w:rsid w:val="000723B7"/>
    <w:rsid w:val="00072707"/>
    <w:rsid w:val="00072C06"/>
    <w:rsid w:val="0007336A"/>
    <w:rsid w:val="000738CB"/>
    <w:rsid w:val="00073FB7"/>
    <w:rsid w:val="0007680C"/>
    <w:rsid w:val="00080E22"/>
    <w:rsid w:val="000817F2"/>
    <w:rsid w:val="000818B0"/>
    <w:rsid w:val="00081B9D"/>
    <w:rsid w:val="00083D4E"/>
    <w:rsid w:val="00083EC4"/>
    <w:rsid w:val="000842DD"/>
    <w:rsid w:val="0008490C"/>
    <w:rsid w:val="00085521"/>
    <w:rsid w:val="00085AE9"/>
    <w:rsid w:val="00086C37"/>
    <w:rsid w:val="000905BB"/>
    <w:rsid w:val="0009235E"/>
    <w:rsid w:val="00092419"/>
    <w:rsid w:val="0009299A"/>
    <w:rsid w:val="00092BC1"/>
    <w:rsid w:val="00092BEA"/>
    <w:rsid w:val="00092DE5"/>
    <w:rsid w:val="00093059"/>
    <w:rsid w:val="000945AA"/>
    <w:rsid w:val="00094A57"/>
    <w:rsid w:val="00096B9E"/>
    <w:rsid w:val="000A1549"/>
    <w:rsid w:val="000A1E85"/>
    <w:rsid w:val="000A2239"/>
    <w:rsid w:val="000A2A1A"/>
    <w:rsid w:val="000A3072"/>
    <w:rsid w:val="000A3260"/>
    <w:rsid w:val="000A42C0"/>
    <w:rsid w:val="000A53D4"/>
    <w:rsid w:val="000A5646"/>
    <w:rsid w:val="000A5F5F"/>
    <w:rsid w:val="000A756A"/>
    <w:rsid w:val="000B1BA1"/>
    <w:rsid w:val="000B1FA9"/>
    <w:rsid w:val="000B209C"/>
    <w:rsid w:val="000B2649"/>
    <w:rsid w:val="000B373C"/>
    <w:rsid w:val="000B4239"/>
    <w:rsid w:val="000B4380"/>
    <w:rsid w:val="000B4A7C"/>
    <w:rsid w:val="000B52B0"/>
    <w:rsid w:val="000B62F3"/>
    <w:rsid w:val="000B7231"/>
    <w:rsid w:val="000B75E8"/>
    <w:rsid w:val="000C070D"/>
    <w:rsid w:val="000C07B2"/>
    <w:rsid w:val="000C1213"/>
    <w:rsid w:val="000C1FA6"/>
    <w:rsid w:val="000C2DAC"/>
    <w:rsid w:val="000C4B90"/>
    <w:rsid w:val="000C53E3"/>
    <w:rsid w:val="000C5C1E"/>
    <w:rsid w:val="000C5C8A"/>
    <w:rsid w:val="000C636E"/>
    <w:rsid w:val="000C689A"/>
    <w:rsid w:val="000C7208"/>
    <w:rsid w:val="000C7430"/>
    <w:rsid w:val="000C7E5F"/>
    <w:rsid w:val="000D0E6A"/>
    <w:rsid w:val="000D1EA2"/>
    <w:rsid w:val="000D25CC"/>
    <w:rsid w:val="000D27C6"/>
    <w:rsid w:val="000D2845"/>
    <w:rsid w:val="000D5339"/>
    <w:rsid w:val="000D537B"/>
    <w:rsid w:val="000D5575"/>
    <w:rsid w:val="000D74CA"/>
    <w:rsid w:val="000E027D"/>
    <w:rsid w:val="000E0499"/>
    <w:rsid w:val="000E5CDC"/>
    <w:rsid w:val="000E636E"/>
    <w:rsid w:val="000E6CF8"/>
    <w:rsid w:val="000E7047"/>
    <w:rsid w:val="000E73D0"/>
    <w:rsid w:val="000E7530"/>
    <w:rsid w:val="000E7B05"/>
    <w:rsid w:val="000F0481"/>
    <w:rsid w:val="000F0650"/>
    <w:rsid w:val="000F117C"/>
    <w:rsid w:val="000F18D1"/>
    <w:rsid w:val="000F20B0"/>
    <w:rsid w:val="000F268D"/>
    <w:rsid w:val="000F2844"/>
    <w:rsid w:val="000F2DE5"/>
    <w:rsid w:val="000F395F"/>
    <w:rsid w:val="000F405A"/>
    <w:rsid w:val="000F4F21"/>
    <w:rsid w:val="000F57E8"/>
    <w:rsid w:val="000F7578"/>
    <w:rsid w:val="000F7E25"/>
    <w:rsid w:val="001003BB"/>
    <w:rsid w:val="00102983"/>
    <w:rsid w:val="00103AD1"/>
    <w:rsid w:val="0010533E"/>
    <w:rsid w:val="001060AC"/>
    <w:rsid w:val="00106784"/>
    <w:rsid w:val="00106F61"/>
    <w:rsid w:val="00107046"/>
    <w:rsid w:val="001072F1"/>
    <w:rsid w:val="0011034C"/>
    <w:rsid w:val="00110580"/>
    <w:rsid w:val="00111239"/>
    <w:rsid w:val="001116FE"/>
    <w:rsid w:val="00111F79"/>
    <w:rsid w:val="00111FA5"/>
    <w:rsid w:val="0011230D"/>
    <w:rsid w:val="001137A3"/>
    <w:rsid w:val="00115F4D"/>
    <w:rsid w:val="001170ED"/>
    <w:rsid w:val="00117256"/>
    <w:rsid w:val="00117C05"/>
    <w:rsid w:val="00120318"/>
    <w:rsid w:val="00121517"/>
    <w:rsid w:val="00121786"/>
    <w:rsid w:val="001221AC"/>
    <w:rsid w:val="00122C1D"/>
    <w:rsid w:val="00122D25"/>
    <w:rsid w:val="00123F95"/>
    <w:rsid w:val="001243CC"/>
    <w:rsid w:val="001246A7"/>
    <w:rsid w:val="00124FF0"/>
    <w:rsid w:val="001258D6"/>
    <w:rsid w:val="00125BE1"/>
    <w:rsid w:val="00126FB4"/>
    <w:rsid w:val="00127863"/>
    <w:rsid w:val="00130A57"/>
    <w:rsid w:val="00130CBD"/>
    <w:rsid w:val="001314D7"/>
    <w:rsid w:val="00131743"/>
    <w:rsid w:val="00133AE3"/>
    <w:rsid w:val="00133C4F"/>
    <w:rsid w:val="00133CB3"/>
    <w:rsid w:val="00134719"/>
    <w:rsid w:val="00134A41"/>
    <w:rsid w:val="00134FD9"/>
    <w:rsid w:val="001350B9"/>
    <w:rsid w:val="00135299"/>
    <w:rsid w:val="00135322"/>
    <w:rsid w:val="00135706"/>
    <w:rsid w:val="0013605C"/>
    <w:rsid w:val="001363A9"/>
    <w:rsid w:val="001364D6"/>
    <w:rsid w:val="00137306"/>
    <w:rsid w:val="00137943"/>
    <w:rsid w:val="0013796A"/>
    <w:rsid w:val="00137EDE"/>
    <w:rsid w:val="001409BA"/>
    <w:rsid w:val="00140B35"/>
    <w:rsid w:val="0014212B"/>
    <w:rsid w:val="00142865"/>
    <w:rsid w:val="00142996"/>
    <w:rsid w:val="00142B64"/>
    <w:rsid w:val="001432FE"/>
    <w:rsid w:val="0014397A"/>
    <w:rsid w:val="00143F4B"/>
    <w:rsid w:val="001444ED"/>
    <w:rsid w:val="0014526D"/>
    <w:rsid w:val="001457F4"/>
    <w:rsid w:val="00145A13"/>
    <w:rsid w:val="00146132"/>
    <w:rsid w:val="001467A1"/>
    <w:rsid w:val="00146802"/>
    <w:rsid w:val="001502AC"/>
    <w:rsid w:val="00150D9E"/>
    <w:rsid w:val="0015163D"/>
    <w:rsid w:val="00151BD7"/>
    <w:rsid w:val="0015286F"/>
    <w:rsid w:val="001528D3"/>
    <w:rsid w:val="00154875"/>
    <w:rsid w:val="00155744"/>
    <w:rsid w:val="00156216"/>
    <w:rsid w:val="00157F08"/>
    <w:rsid w:val="001627E5"/>
    <w:rsid w:val="001631D2"/>
    <w:rsid w:val="0016371F"/>
    <w:rsid w:val="00163ABD"/>
    <w:rsid w:val="00163E4D"/>
    <w:rsid w:val="00164CF4"/>
    <w:rsid w:val="00165E09"/>
    <w:rsid w:val="00165F7E"/>
    <w:rsid w:val="00167C03"/>
    <w:rsid w:val="001703A5"/>
    <w:rsid w:val="00172569"/>
    <w:rsid w:val="0017380D"/>
    <w:rsid w:val="00173C6B"/>
    <w:rsid w:val="00174211"/>
    <w:rsid w:val="00175367"/>
    <w:rsid w:val="00175C8E"/>
    <w:rsid w:val="00175E53"/>
    <w:rsid w:val="0017696C"/>
    <w:rsid w:val="00176B49"/>
    <w:rsid w:val="00177178"/>
    <w:rsid w:val="00177239"/>
    <w:rsid w:val="001772F6"/>
    <w:rsid w:val="001776ED"/>
    <w:rsid w:val="00181BAA"/>
    <w:rsid w:val="00181E4F"/>
    <w:rsid w:val="0018246D"/>
    <w:rsid w:val="00182A29"/>
    <w:rsid w:val="00182BDE"/>
    <w:rsid w:val="00184022"/>
    <w:rsid w:val="00185DC6"/>
    <w:rsid w:val="00186030"/>
    <w:rsid w:val="00186065"/>
    <w:rsid w:val="00186C27"/>
    <w:rsid w:val="001876DD"/>
    <w:rsid w:val="00187B92"/>
    <w:rsid w:val="00191A46"/>
    <w:rsid w:val="001920F9"/>
    <w:rsid w:val="00192356"/>
    <w:rsid w:val="00192FD2"/>
    <w:rsid w:val="00194600"/>
    <w:rsid w:val="00196BDC"/>
    <w:rsid w:val="00196D5C"/>
    <w:rsid w:val="0019733A"/>
    <w:rsid w:val="001A095F"/>
    <w:rsid w:val="001A1336"/>
    <w:rsid w:val="001A1613"/>
    <w:rsid w:val="001A1F25"/>
    <w:rsid w:val="001A2573"/>
    <w:rsid w:val="001A2B16"/>
    <w:rsid w:val="001A530A"/>
    <w:rsid w:val="001A5B93"/>
    <w:rsid w:val="001A5BC0"/>
    <w:rsid w:val="001A5C57"/>
    <w:rsid w:val="001A5E13"/>
    <w:rsid w:val="001A6104"/>
    <w:rsid w:val="001A63B5"/>
    <w:rsid w:val="001A668B"/>
    <w:rsid w:val="001A66C0"/>
    <w:rsid w:val="001B1A24"/>
    <w:rsid w:val="001B2C7F"/>
    <w:rsid w:val="001B5FAB"/>
    <w:rsid w:val="001C0A85"/>
    <w:rsid w:val="001C0E47"/>
    <w:rsid w:val="001C25AD"/>
    <w:rsid w:val="001C2639"/>
    <w:rsid w:val="001C2948"/>
    <w:rsid w:val="001C2BAE"/>
    <w:rsid w:val="001C3A23"/>
    <w:rsid w:val="001C408E"/>
    <w:rsid w:val="001C410F"/>
    <w:rsid w:val="001C4287"/>
    <w:rsid w:val="001C4AF0"/>
    <w:rsid w:val="001C5004"/>
    <w:rsid w:val="001C5ED5"/>
    <w:rsid w:val="001C6744"/>
    <w:rsid w:val="001C7470"/>
    <w:rsid w:val="001D125A"/>
    <w:rsid w:val="001D14C7"/>
    <w:rsid w:val="001D1E15"/>
    <w:rsid w:val="001D292E"/>
    <w:rsid w:val="001D2B38"/>
    <w:rsid w:val="001D2C59"/>
    <w:rsid w:val="001D5C1A"/>
    <w:rsid w:val="001D6AE9"/>
    <w:rsid w:val="001D7C6F"/>
    <w:rsid w:val="001D7C84"/>
    <w:rsid w:val="001D7D3A"/>
    <w:rsid w:val="001E0A29"/>
    <w:rsid w:val="001E0A75"/>
    <w:rsid w:val="001E0F6E"/>
    <w:rsid w:val="001E1799"/>
    <w:rsid w:val="001E1B02"/>
    <w:rsid w:val="001E1E51"/>
    <w:rsid w:val="001E2B28"/>
    <w:rsid w:val="001E2F6A"/>
    <w:rsid w:val="001E4DE5"/>
    <w:rsid w:val="001E4F86"/>
    <w:rsid w:val="001E58BD"/>
    <w:rsid w:val="001E71FD"/>
    <w:rsid w:val="001F1036"/>
    <w:rsid w:val="001F3B19"/>
    <w:rsid w:val="001F3F2D"/>
    <w:rsid w:val="001F47E5"/>
    <w:rsid w:val="001F56F5"/>
    <w:rsid w:val="001F5A96"/>
    <w:rsid w:val="001F744E"/>
    <w:rsid w:val="00200989"/>
    <w:rsid w:val="00203277"/>
    <w:rsid w:val="00203CB2"/>
    <w:rsid w:val="00203D15"/>
    <w:rsid w:val="00204F77"/>
    <w:rsid w:val="00204FB2"/>
    <w:rsid w:val="00205F44"/>
    <w:rsid w:val="00207540"/>
    <w:rsid w:val="0021002E"/>
    <w:rsid w:val="00211D1E"/>
    <w:rsid w:val="00211FD9"/>
    <w:rsid w:val="00212A3B"/>
    <w:rsid w:val="00213221"/>
    <w:rsid w:val="002136E4"/>
    <w:rsid w:val="00214C61"/>
    <w:rsid w:val="00214EDA"/>
    <w:rsid w:val="002156C9"/>
    <w:rsid w:val="00215853"/>
    <w:rsid w:val="00215A21"/>
    <w:rsid w:val="00215A4C"/>
    <w:rsid w:val="00216409"/>
    <w:rsid w:val="00216E5E"/>
    <w:rsid w:val="00217208"/>
    <w:rsid w:val="0021735F"/>
    <w:rsid w:val="0021791C"/>
    <w:rsid w:val="00217C7A"/>
    <w:rsid w:val="00221058"/>
    <w:rsid w:val="002210E9"/>
    <w:rsid w:val="0022145D"/>
    <w:rsid w:val="002231DF"/>
    <w:rsid w:val="002232F7"/>
    <w:rsid w:val="002249FC"/>
    <w:rsid w:val="00226D28"/>
    <w:rsid w:val="00226F42"/>
    <w:rsid w:val="0022726D"/>
    <w:rsid w:val="00227857"/>
    <w:rsid w:val="00230B02"/>
    <w:rsid w:val="00230FD4"/>
    <w:rsid w:val="00231669"/>
    <w:rsid w:val="00232FEC"/>
    <w:rsid w:val="00233B0E"/>
    <w:rsid w:val="00233BB5"/>
    <w:rsid w:val="002342AB"/>
    <w:rsid w:val="002351E1"/>
    <w:rsid w:val="00235B13"/>
    <w:rsid w:val="002362E7"/>
    <w:rsid w:val="0023670C"/>
    <w:rsid w:val="00236AAE"/>
    <w:rsid w:val="0023727A"/>
    <w:rsid w:val="00241144"/>
    <w:rsid w:val="0024158E"/>
    <w:rsid w:val="00241C72"/>
    <w:rsid w:val="002424F3"/>
    <w:rsid w:val="002431CC"/>
    <w:rsid w:val="00244878"/>
    <w:rsid w:val="002457BA"/>
    <w:rsid w:val="00245D92"/>
    <w:rsid w:val="0024613E"/>
    <w:rsid w:val="00246204"/>
    <w:rsid w:val="00246A8D"/>
    <w:rsid w:val="00247D6E"/>
    <w:rsid w:val="00251493"/>
    <w:rsid w:val="00251B0E"/>
    <w:rsid w:val="00251C71"/>
    <w:rsid w:val="00252F4C"/>
    <w:rsid w:val="00253877"/>
    <w:rsid w:val="00253DBB"/>
    <w:rsid w:val="002543B5"/>
    <w:rsid w:val="00254DF4"/>
    <w:rsid w:val="00255CEA"/>
    <w:rsid w:val="00255ECA"/>
    <w:rsid w:val="00255F9E"/>
    <w:rsid w:val="00256225"/>
    <w:rsid w:val="002563FD"/>
    <w:rsid w:val="002565F1"/>
    <w:rsid w:val="0025661F"/>
    <w:rsid w:val="0025773E"/>
    <w:rsid w:val="002578E5"/>
    <w:rsid w:val="00257F64"/>
    <w:rsid w:val="002602A4"/>
    <w:rsid w:val="00260B29"/>
    <w:rsid w:val="0026165F"/>
    <w:rsid w:val="002621DB"/>
    <w:rsid w:val="00262F4E"/>
    <w:rsid w:val="00263E9C"/>
    <w:rsid w:val="00264B96"/>
    <w:rsid w:val="002650C1"/>
    <w:rsid w:val="0026537D"/>
    <w:rsid w:val="002653EA"/>
    <w:rsid w:val="0026540E"/>
    <w:rsid w:val="00265A63"/>
    <w:rsid w:val="002660B2"/>
    <w:rsid w:val="0026622C"/>
    <w:rsid w:val="0026740B"/>
    <w:rsid w:val="00267A0E"/>
    <w:rsid w:val="00267DE4"/>
    <w:rsid w:val="00270C1D"/>
    <w:rsid w:val="00271C1E"/>
    <w:rsid w:val="002739A5"/>
    <w:rsid w:val="00273F69"/>
    <w:rsid w:val="0027404D"/>
    <w:rsid w:val="002745E7"/>
    <w:rsid w:val="0027472D"/>
    <w:rsid w:val="00274A23"/>
    <w:rsid w:val="00275F3C"/>
    <w:rsid w:val="0027640B"/>
    <w:rsid w:val="002766A0"/>
    <w:rsid w:val="00277226"/>
    <w:rsid w:val="002773A2"/>
    <w:rsid w:val="0027774A"/>
    <w:rsid w:val="002807C9"/>
    <w:rsid w:val="00280C6C"/>
    <w:rsid w:val="002822F2"/>
    <w:rsid w:val="00282A4F"/>
    <w:rsid w:val="00282B27"/>
    <w:rsid w:val="00283222"/>
    <w:rsid w:val="0028347D"/>
    <w:rsid w:val="002850A0"/>
    <w:rsid w:val="002863F0"/>
    <w:rsid w:val="00286449"/>
    <w:rsid w:val="002872F1"/>
    <w:rsid w:val="00287F13"/>
    <w:rsid w:val="00290827"/>
    <w:rsid w:val="002917A1"/>
    <w:rsid w:val="00292A48"/>
    <w:rsid w:val="0029371C"/>
    <w:rsid w:val="00293DA9"/>
    <w:rsid w:val="00294755"/>
    <w:rsid w:val="00294FD8"/>
    <w:rsid w:val="00295F3C"/>
    <w:rsid w:val="002969C4"/>
    <w:rsid w:val="00296AB2"/>
    <w:rsid w:val="00296B0F"/>
    <w:rsid w:val="00297096"/>
    <w:rsid w:val="002A003F"/>
    <w:rsid w:val="002A1AA0"/>
    <w:rsid w:val="002A1DB2"/>
    <w:rsid w:val="002A2135"/>
    <w:rsid w:val="002A21A9"/>
    <w:rsid w:val="002A23F0"/>
    <w:rsid w:val="002A5C0A"/>
    <w:rsid w:val="002A7E9A"/>
    <w:rsid w:val="002B03ED"/>
    <w:rsid w:val="002B05FA"/>
    <w:rsid w:val="002B11E8"/>
    <w:rsid w:val="002B27B1"/>
    <w:rsid w:val="002B2D9E"/>
    <w:rsid w:val="002B3472"/>
    <w:rsid w:val="002B37AD"/>
    <w:rsid w:val="002B3B6A"/>
    <w:rsid w:val="002B3EC1"/>
    <w:rsid w:val="002B4058"/>
    <w:rsid w:val="002B4FC2"/>
    <w:rsid w:val="002B5616"/>
    <w:rsid w:val="002B5738"/>
    <w:rsid w:val="002B6195"/>
    <w:rsid w:val="002B6425"/>
    <w:rsid w:val="002C2D90"/>
    <w:rsid w:val="002C3A9F"/>
    <w:rsid w:val="002C454D"/>
    <w:rsid w:val="002C4674"/>
    <w:rsid w:val="002C46D2"/>
    <w:rsid w:val="002C49B9"/>
    <w:rsid w:val="002C5E0F"/>
    <w:rsid w:val="002C63E9"/>
    <w:rsid w:val="002C6E69"/>
    <w:rsid w:val="002D04B5"/>
    <w:rsid w:val="002D0DEC"/>
    <w:rsid w:val="002D1B84"/>
    <w:rsid w:val="002D1EE5"/>
    <w:rsid w:val="002D284B"/>
    <w:rsid w:val="002D29D6"/>
    <w:rsid w:val="002D4596"/>
    <w:rsid w:val="002D5331"/>
    <w:rsid w:val="002D63CC"/>
    <w:rsid w:val="002D6656"/>
    <w:rsid w:val="002D730D"/>
    <w:rsid w:val="002D7944"/>
    <w:rsid w:val="002E0A17"/>
    <w:rsid w:val="002E173A"/>
    <w:rsid w:val="002E1927"/>
    <w:rsid w:val="002E1F66"/>
    <w:rsid w:val="002E2F92"/>
    <w:rsid w:val="002E4BF9"/>
    <w:rsid w:val="002E615F"/>
    <w:rsid w:val="002E68C5"/>
    <w:rsid w:val="002E6E9F"/>
    <w:rsid w:val="002E7F61"/>
    <w:rsid w:val="002F06A1"/>
    <w:rsid w:val="002F14A6"/>
    <w:rsid w:val="002F15E3"/>
    <w:rsid w:val="002F2DAF"/>
    <w:rsid w:val="002F337C"/>
    <w:rsid w:val="002F35AA"/>
    <w:rsid w:val="002F4B09"/>
    <w:rsid w:val="002F5021"/>
    <w:rsid w:val="002F5BFD"/>
    <w:rsid w:val="002F6829"/>
    <w:rsid w:val="002F6EBE"/>
    <w:rsid w:val="003005DF"/>
    <w:rsid w:val="00301D16"/>
    <w:rsid w:val="00303590"/>
    <w:rsid w:val="00303846"/>
    <w:rsid w:val="0030447C"/>
    <w:rsid w:val="00304781"/>
    <w:rsid w:val="0031133D"/>
    <w:rsid w:val="003113D5"/>
    <w:rsid w:val="00312798"/>
    <w:rsid w:val="00313B19"/>
    <w:rsid w:val="00314229"/>
    <w:rsid w:val="00314C75"/>
    <w:rsid w:val="0031544C"/>
    <w:rsid w:val="00316838"/>
    <w:rsid w:val="00316842"/>
    <w:rsid w:val="00316C46"/>
    <w:rsid w:val="00317EFF"/>
    <w:rsid w:val="00320F5F"/>
    <w:rsid w:val="00321574"/>
    <w:rsid w:val="00321647"/>
    <w:rsid w:val="00323372"/>
    <w:rsid w:val="00323520"/>
    <w:rsid w:val="003242BC"/>
    <w:rsid w:val="00324E2A"/>
    <w:rsid w:val="00325054"/>
    <w:rsid w:val="00325318"/>
    <w:rsid w:val="0032563E"/>
    <w:rsid w:val="0032566F"/>
    <w:rsid w:val="00325954"/>
    <w:rsid w:val="00325C7D"/>
    <w:rsid w:val="003315DF"/>
    <w:rsid w:val="00331F27"/>
    <w:rsid w:val="0033401A"/>
    <w:rsid w:val="003343D5"/>
    <w:rsid w:val="00335226"/>
    <w:rsid w:val="003372BF"/>
    <w:rsid w:val="00337CD8"/>
    <w:rsid w:val="003400A8"/>
    <w:rsid w:val="00340BF2"/>
    <w:rsid w:val="00341191"/>
    <w:rsid w:val="00341BE2"/>
    <w:rsid w:val="00341DC0"/>
    <w:rsid w:val="003420DA"/>
    <w:rsid w:val="00342E65"/>
    <w:rsid w:val="003430CA"/>
    <w:rsid w:val="003440FD"/>
    <w:rsid w:val="003467DA"/>
    <w:rsid w:val="003468C4"/>
    <w:rsid w:val="00347661"/>
    <w:rsid w:val="00347AD8"/>
    <w:rsid w:val="00347EF8"/>
    <w:rsid w:val="00350234"/>
    <w:rsid w:val="00350308"/>
    <w:rsid w:val="00352471"/>
    <w:rsid w:val="00353A51"/>
    <w:rsid w:val="00353FB9"/>
    <w:rsid w:val="00355B79"/>
    <w:rsid w:val="00355CF3"/>
    <w:rsid w:val="00356BEB"/>
    <w:rsid w:val="00357014"/>
    <w:rsid w:val="003570DC"/>
    <w:rsid w:val="0035747C"/>
    <w:rsid w:val="00360B29"/>
    <w:rsid w:val="00362BB5"/>
    <w:rsid w:val="0036369B"/>
    <w:rsid w:val="003638A5"/>
    <w:rsid w:val="003641C1"/>
    <w:rsid w:val="00366885"/>
    <w:rsid w:val="00366E2C"/>
    <w:rsid w:val="003671C5"/>
    <w:rsid w:val="00367297"/>
    <w:rsid w:val="003673E7"/>
    <w:rsid w:val="00367CE1"/>
    <w:rsid w:val="00367FB9"/>
    <w:rsid w:val="00372132"/>
    <w:rsid w:val="00373BF6"/>
    <w:rsid w:val="00373DE2"/>
    <w:rsid w:val="00374A22"/>
    <w:rsid w:val="00375496"/>
    <w:rsid w:val="00376311"/>
    <w:rsid w:val="00377345"/>
    <w:rsid w:val="003804B4"/>
    <w:rsid w:val="00380619"/>
    <w:rsid w:val="00381200"/>
    <w:rsid w:val="0038128B"/>
    <w:rsid w:val="0038198C"/>
    <w:rsid w:val="00385713"/>
    <w:rsid w:val="00385B45"/>
    <w:rsid w:val="00386CD7"/>
    <w:rsid w:val="00390EC4"/>
    <w:rsid w:val="00391184"/>
    <w:rsid w:val="00391B9F"/>
    <w:rsid w:val="003922CB"/>
    <w:rsid w:val="00392719"/>
    <w:rsid w:val="003934DE"/>
    <w:rsid w:val="00393CCD"/>
    <w:rsid w:val="00393E1C"/>
    <w:rsid w:val="003953D4"/>
    <w:rsid w:val="00397B0F"/>
    <w:rsid w:val="003A01CE"/>
    <w:rsid w:val="003A01D7"/>
    <w:rsid w:val="003A2989"/>
    <w:rsid w:val="003A2B1C"/>
    <w:rsid w:val="003A4653"/>
    <w:rsid w:val="003A4CA1"/>
    <w:rsid w:val="003A6474"/>
    <w:rsid w:val="003A6BC6"/>
    <w:rsid w:val="003A6C5E"/>
    <w:rsid w:val="003A7359"/>
    <w:rsid w:val="003A795B"/>
    <w:rsid w:val="003A7FBC"/>
    <w:rsid w:val="003B036C"/>
    <w:rsid w:val="003B1ADF"/>
    <w:rsid w:val="003B1DEC"/>
    <w:rsid w:val="003B2567"/>
    <w:rsid w:val="003B48AD"/>
    <w:rsid w:val="003B5608"/>
    <w:rsid w:val="003B6A54"/>
    <w:rsid w:val="003B6F72"/>
    <w:rsid w:val="003B75FA"/>
    <w:rsid w:val="003C013C"/>
    <w:rsid w:val="003C0532"/>
    <w:rsid w:val="003C0656"/>
    <w:rsid w:val="003C0848"/>
    <w:rsid w:val="003C0C96"/>
    <w:rsid w:val="003C1274"/>
    <w:rsid w:val="003C31B4"/>
    <w:rsid w:val="003C37CD"/>
    <w:rsid w:val="003C3B30"/>
    <w:rsid w:val="003C5359"/>
    <w:rsid w:val="003C555F"/>
    <w:rsid w:val="003C59BC"/>
    <w:rsid w:val="003C5CA2"/>
    <w:rsid w:val="003C66BD"/>
    <w:rsid w:val="003C7E93"/>
    <w:rsid w:val="003D05F9"/>
    <w:rsid w:val="003D14B2"/>
    <w:rsid w:val="003D17E5"/>
    <w:rsid w:val="003D1C89"/>
    <w:rsid w:val="003D1FFB"/>
    <w:rsid w:val="003D2589"/>
    <w:rsid w:val="003D29E4"/>
    <w:rsid w:val="003D4EE0"/>
    <w:rsid w:val="003D52E8"/>
    <w:rsid w:val="003D549A"/>
    <w:rsid w:val="003D5952"/>
    <w:rsid w:val="003D5DE8"/>
    <w:rsid w:val="003D63CF"/>
    <w:rsid w:val="003D6429"/>
    <w:rsid w:val="003D6D5E"/>
    <w:rsid w:val="003D72C2"/>
    <w:rsid w:val="003E09B9"/>
    <w:rsid w:val="003E17FA"/>
    <w:rsid w:val="003E1E46"/>
    <w:rsid w:val="003E2705"/>
    <w:rsid w:val="003E2BBD"/>
    <w:rsid w:val="003E2D35"/>
    <w:rsid w:val="003E2E08"/>
    <w:rsid w:val="003E2F6A"/>
    <w:rsid w:val="003E3098"/>
    <w:rsid w:val="003E3261"/>
    <w:rsid w:val="003E34B1"/>
    <w:rsid w:val="003E350A"/>
    <w:rsid w:val="003E3A92"/>
    <w:rsid w:val="003E4C32"/>
    <w:rsid w:val="003E5145"/>
    <w:rsid w:val="003E5641"/>
    <w:rsid w:val="003E5C1B"/>
    <w:rsid w:val="003E5D84"/>
    <w:rsid w:val="003E66DD"/>
    <w:rsid w:val="003E6CAF"/>
    <w:rsid w:val="003E6D06"/>
    <w:rsid w:val="003E6D5F"/>
    <w:rsid w:val="003E744C"/>
    <w:rsid w:val="003F0F31"/>
    <w:rsid w:val="003F2215"/>
    <w:rsid w:val="003F3C26"/>
    <w:rsid w:val="003F3D28"/>
    <w:rsid w:val="003F405D"/>
    <w:rsid w:val="003F4344"/>
    <w:rsid w:val="003F483E"/>
    <w:rsid w:val="003F4DD6"/>
    <w:rsid w:val="003F5189"/>
    <w:rsid w:val="003F51D0"/>
    <w:rsid w:val="003F5903"/>
    <w:rsid w:val="003F7AD1"/>
    <w:rsid w:val="00400605"/>
    <w:rsid w:val="00400BEE"/>
    <w:rsid w:val="0040388C"/>
    <w:rsid w:val="0040457A"/>
    <w:rsid w:val="004048E9"/>
    <w:rsid w:val="0040571C"/>
    <w:rsid w:val="00405A01"/>
    <w:rsid w:val="00406D1A"/>
    <w:rsid w:val="00407C88"/>
    <w:rsid w:val="00410AFB"/>
    <w:rsid w:val="004110E7"/>
    <w:rsid w:val="004113D9"/>
    <w:rsid w:val="00411521"/>
    <w:rsid w:val="00411DC6"/>
    <w:rsid w:val="00411E95"/>
    <w:rsid w:val="00412904"/>
    <w:rsid w:val="00412B27"/>
    <w:rsid w:val="00412D5D"/>
    <w:rsid w:val="0041470B"/>
    <w:rsid w:val="00414AEB"/>
    <w:rsid w:val="0041510F"/>
    <w:rsid w:val="00415A13"/>
    <w:rsid w:val="00415A88"/>
    <w:rsid w:val="00416DCC"/>
    <w:rsid w:val="00416E24"/>
    <w:rsid w:val="004174DA"/>
    <w:rsid w:val="00417B68"/>
    <w:rsid w:val="00420532"/>
    <w:rsid w:val="00421B42"/>
    <w:rsid w:val="00421DF3"/>
    <w:rsid w:val="004225F1"/>
    <w:rsid w:val="00422813"/>
    <w:rsid w:val="0042369E"/>
    <w:rsid w:val="00423CE1"/>
    <w:rsid w:val="00425547"/>
    <w:rsid w:val="00425FF2"/>
    <w:rsid w:val="00426B45"/>
    <w:rsid w:val="004270E3"/>
    <w:rsid w:val="004273B1"/>
    <w:rsid w:val="00427E81"/>
    <w:rsid w:val="00427F8C"/>
    <w:rsid w:val="00430B9E"/>
    <w:rsid w:val="004312DE"/>
    <w:rsid w:val="00431687"/>
    <w:rsid w:val="004320C3"/>
    <w:rsid w:val="00432998"/>
    <w:rsid w:val="00432A34"/>
    <w:rsid w:val="00433B14"/>
    <w:rsid w:val="00433E65"/>
    <w:rsid w:val="00435B8C"/>
    <w:rsid w:val="00435C28"/>
    <w:rsid w:val="00435C2E"/>
    <w:rsid w:val="00436AAC"/>
    <w:rsid w:val="00436FE3"/>
    <w:rsid w:val="00437F3B"/>
    <w:rsid w:val="004407BE"/>
    <w:rsid w:val="00440A98"/>
    <w:rsid w:val="00440AA6"/>
    <w:rsid w:val="004430B0"/>
    <w:rsid w:val="00443226"/>
    <w:rsid w:val="0044376F"/>
    <w:rsid w:val="00444B79"/>
    <w:rsid w:val="004459EB"/>
    <w:rsid w:val="00447866"/>
    <w:rsid w:val="00451975"/>
    <w:rsid w:val="00452B0C"/>
    <w:rsid w:val="00453F57"/>
    <w:rsid w:val="00454584"/>
    <w:rsid w:val="004547EE"/>
    <w:rsid w:val="004551DA"/>
    <w:rsid w:val="00455ED7"/>
    <w:rsid w:val="00456635"/>
    <w:rsid w:val="0045729D"/>
    <w:rsid w:val="00460166"/>
    <w:rsid w:val="0046052A"/>
    <w:rsid w:val="004623EA"/>
    <w:rsid w:val="00462967"/>
    <w:rsid w:val="004631ED"/>
    <w:rsid w:val="004637D0"/>
    <w:rsid w:val="004645BD"/>
    <w:rsid w:val="00464602"/>
    <w:rsid w:val="00466726"/>
    <w:rsid w:val="004672EC"/>
    <w:rsid w:val="0046778F"/>
    <w:rsid w:val="004678AA"/>
    <w:rsid w:val="0047069A"/>
    <w:rsid w:val="004709BD"/>
    <w:rsid w:val="00471A7A"/>
    <w:rsid w:val="0047260A"/>
    <w:rsid w:val="004729EB"/>
    <w:rsid w:val="00472E25"/>
    <w:rsid w:val="00473540"/>
    <w:rsid w:val="00473F64"/>
    <w:rsid w:val="00474DF7"/>
    <w:rsid w:val="00475EAD"/>
    <w:rsid w:val="0047611C"/>
    <w:rsid w:val="0047700E"/>
    <w:rsid w:val="00477694"/>
    <w:rsid w:val="00477A6A"/>
    <w:rsid w:val="00480082"/>
    <w:rsid w:val="00480481"/>
    <w:rsid w:val="00480608"/>
    <w:rsid w:val="00480CDB"/>
    <w:rsid w:val="0048187C"/>
    <w:rsid w:val="004833E8"/>
    <w:rsid w:val="004841E4"/>
    <w:rsid w:val="0048457D"/>
    <w:rsid w:val="00484EA2"/>
    <w:rsid w:val="00486756"/>
    <w:rsid w:val="00486FC0"/>
    <w:rsid w:val="00487FF5"/>
    <w:rsid w:val="00490323"/>
    <w:rsid w:val="004912DF"/>
    <w:rsid w:val="004919CB"/>
    <w:rsid w:val="0049292C"/>
    <w:rsid w:val="00492DFC"/>
    <w:rsid w:val="004945F1"/>
    <w:rsid w:val="004953EE"/>
    <w:rsid w:val="004956B4"/>
    <w:rsid w:val="0049571E"/>
    <w:rsid w:val="00497162"/>
    <w:rsid w:val="004A001A"/>
    <w:rsid w:val="004A0118"/>
    <w:rsid w:val="004A0C9B"/>
    <w:rsid w:val="004A16B7"/>
    <w:rsid w:val="004A2010"/>
    <w:rsid w:val="004A416F"/>
    <w:rsid w:val="004A50AA"/>
    <w:rsid w:val="004A51FB"/>
    <w:rsid w:val="004A6074"/>
    <w:rsid w:val="004A75EF"/>
    <w:rsid w:val="004B045F"/>
    <w:rsid w:val="004B0626"/>
    <w:rsid w:val="004B3C0C"/>
    <w:rsid w:val="004B3EAB"/>
    <w:rsid w:val="004B5804"/>
    <w:rsid w:val="004B7295"/>
    <w:rsid w:val="004B7916"/>
    <w:rsid w:val="004C157A"/>
    <w:rsid w:val="004C1F19"/>
    <w:rsid w:val="004C2023"/>
    <w:rsid w:val="004C34F0"/>
    <w:rsid w:val="004C3AAF"/>
    <w:rsid w:val="004C4E9E"/>
    <w:rsid w:val="004C6A5B"/>
    <w:rsid w:val="004C6E5C"/>
    <w:rsid w:val="004C7304"/>
    <w:rsid w:val="004C7795"/>
    <w:rsid w:val="004D03A9"/>
    <w:rsid w:val="004D35B1"/>
    <w:rsid w:val="004D3F9C"/>
    <w:rsid w:val="004D4E7A"/>
    <w:rsid w:val="004D5F24"/>
    <w:rsid w:val="004D6559"/>
    <w:rsid w:val="004D7CE9"/>
    <w:rsid w:val="004E1017"/>
    <w:rsid w:val="004E1798"/>
    <w:rsid w:val="004E3D6C"/>
    <w:rsid w:val="004E5D98"/>
    <w:rsid w:val="004E670F"/>
    <w:rsid w:val="004E6EF1"/>
    <w:rsid w:val="004E7096"/>
    <w:rsid w:val="004F04FA"/>
    <w:rsid w:val="004F0D9A"/>
    <w:rsid w:val="004F1B5D"/>
    <w:rsid w:val="004F1C90"/>
    <w:rsid w:val="004F2039"/>
    <w:rsid w:val="004F268B"/>
    <w:rsid w:val="004F37AB"/>
    <w:rsid w:val="004F3B22"/>
    <w:rsid w:val="004F3E65"/>
    <w:rsid w:val="004F4146"/>
    <w:rsid w:val="004F746F"/>
    <w:rsid w:val="004F77D9"/>
    <w:rsid w:val="005012C2"/>
    <w:rsid w:val="005013B6"/>
    <w:rsid w:val="00501658"/>
    <w:rsid w:val="005017E5"/>
    <w:rsid w:val="005017FF"/>
    <w:rsid w:val="00502542"/>
    <w:rsid w:val="00503640"/>
    <w:rsid w:val="0050424B"/>
    <w:rsid w:val="00504990"/>
    <w:rsid w:val="00504B4E"/>
    <w:rsid w:val="005056A4"/>
    <w:rsid w:val="00506D4C"/>
    <w:rsid w:val="00506F3C"/>
    <w:rsid w:val="00506FF5"/>
    <w:rsid w:val="0050775D"/>
    <w:rsid w:val="005102BF"/>
    <w:rsid w:val="0051064F"/>
    <w:rsid w:val="0051098B"/>
    <w:rsid w:val="005115E1"/>
    <w:rsid w:val="00511F87"/>
    <w:rsid w:val="005126B6"/>
    <w:rsid w:val="00512C5B"/>
    <w:rsid w:val="005130BA"/>
    <w:rsid w:val="00513A58"/>
    <w:rsid w:val="00513BE4"/>
    <w:rsid w:val="00516BE0"/>
    <w:rsid w:val="00516F88"/>
    <w:rsid w:val="00517083"/>
    <w:rsid w:val="00517935"/>
    <w:rsid w:val="00520002"/>
    <w:rsid w:val="0052056E"/>
    <w:rsid w:val="00520A47"/>
    <w:rsid w:val="00521144"/>
    <w:rsid w:val="00521DD4"/>
    <w:rsid w:val="0052253A"/>
    <w:rsid w:val="0052499D"/>
    <w:rsid w:val="00524DC4"/>
    <w:rsid w:val="00525297"/>
    <w:rsid w:val="005255F5"/>
    <w:rsid w:val="00526001"/>
    <w:rsid w:val="00526CEC"/>
    <w:rsid w:val="00527665"/>
    <w:rsid w:val="00530447"/>
    <w:rsid w:val="00530DD1"/>
    <w:rsid w:val="00530FF9"/>
    <w:rsid w:val="005310C3"/>
    <w:rsid w:val="005310E0"/>
    <w:rsid w:val="00533C46"/>
    <w:rsid w:val="00534431"/>
    <w:rsid w:val="005349DD"/>
    <w:rsid w:val="00534CBA"/>
    <w:rsid w:val="00534E1E"/>
    <w:rsid w:val="005366A7"/>
    <w:rsid w:val="005371FE"/>
    <w:rsid w:val="005376B4"/>
    <w:rsid w:val="00537F5E"/>
    <w:rsid w:val="005411E2"/>
    <w:rsid w:val="00541EA3"/>
    <w:rsid w:val="0054353F"/>
    <w:rsid w:val="00543796"/>
    <w:rsid w:val="00543AEB"/>
    <w:rsid w:val="0054538E"/>
    <w:rsid w:val="00545EE1"/>
    <w:rsid w:val="005470EA"/>
    <w:rsid w:val="005471A0"/>
    <w:rsid w:val="00550622"/>
    <w:rsid w:val="00550AF2"/>
    <w:rsid w:val="005512CA"/>
    <w:rsid w:val="00552C3C"/>
    <w:rsid w:val="00552D26"/>
    <w:rsid w:val="005537E3"/>
    <w:rsid w:val="005568A7"/>
    <w:rsid w:val="00557C31"/>
    <w:rsid w:val="00557CC7"/>
    <w:rsid w:val="00557D5B"/>
    <w:rsid w:val="005602B9"/>
    <w:rsid w:val="00561582"/>
    <w:rsid w:val="005616D1"/>
    <w:rsid w:val="005617C4"/>
    <w:rsid w:val="00563F95"/>
    <w:rsid w:val="00564939"/>
    <w:rsid w:val="00565A87"/>
    <w:rsid w:val="00565C7D"/>
    <w:rsid w:val="00566B16"/>
    <w:rsid w:val="005679B8"/>
    <w:rsid w:val="00571020"/>
    <w:rsid w:val="00571E27"/>
    <w:rsid w:val="00572BB1"/>
    <w:rsid w:val="00573979"/>
    <w:rsid w:val="00573BE7"/>
    <w:rsid w:val="00575D88"/>
    <w:rsid w:val="00575FBC"/>
    <w:rsid w:val="00576009"/>
    <w:rsid w:val="0057660E"/>
    <w:rsid w:val="00576DEC"/>
    <w:rsid w:val="0058029A"/>
    <w:rsid w:val="005807D1"/>
    <w:rsid w:val="005807E9"/>
    <w:rsid w:val="005815D7"/>
    <w:rsid w:val="00583859"/>
    <w:rsid w:val="005838FC"/>
    <w:rsid w:val="00585522"/>
    <w:rsid w:val="00585AC8"/>
    <w:rsid w:val="005863E9"/>
    <w:rsid w:val="005875E1"/>
    <w:rsid w:val="005901E3"/>
    <w:rsid w:val="0059058E"/>
    <w:rsid w:val="00591307"/>
    <w:rsid w:val="00591A41"/>
    <w:rsid w:val="00592481"/>
    <w:rsid w:val="0059249E"/>
    <w:rsid w:val="00592921"/>
    <w:rsid w:val="00593F82"/>
    <w:rsid w:val="00594477"/>
    <w:rsid w:val="005944E1"/>
    <w:rsid w:val="00597993"/>
    <w:rsid w:val="00597E16"/>
    <w:rsid w:val="005A05B5"/>
    <w:rsid w:val="005A0987"/>
    <w:rsid w:val="005A0E41"/>
    <w:rsid w:val="005A0F1B"/>
    <w:rsid w:val="005A100E"/>
    <w:rsid w:val="005A1B1C"/>
    <w:rsid w:val="005A220A"/>
    <w:rsid w:val="005A22F9"/>
    <w:rsid w:val="005A2AEF"/>
    <w:rsid w:val="005A2BAF"/>
    <w:rsid w:val="005A3F2F"/>
    <w:rsid w:val="005A5106"/>
    <w:rsid w:val="005A546B"/>
    <w:rsid w:val="005A5CBC"/>
    <w:rsid w:val="005A7596"/>
    <w:rsid w:val="005A75EC"/>
    <w:rsid w:val="005A7B23"/>
    <w:rsid w:val="005B04E2"/>
    <w:rsid w:val="005B1C69"/>
    <w:rsid w:val="005B3C0F"/>
    <w:rsid w:val="005B4755"/>
    <w:rsid w:val="005B5CC7"/>
    <w:rsid w:val="005B6619"/>
    <w:rsid w:val="005B7448"/>
    <w:rsid w:val="005B7B73"/>
    <w:rsid w:val="005C010A"/>
    <w:rsid w:val="005C2236"/>
    <w:rsid w:val="005C4791"/>
    <w:rsid w:val="005C48DA"/>
    <w:rsid w:val="005C50B8"/>
    <w:rsid w:val="005C5BA2"/>
    <w:rsid w:val="005C6908"/>
    <w:rsid w:val="005C74E1"/>
    <w:rsid w:val="005C7F0A"/>
    <w:rsid w:val="005D0475"/>
    <w:rsid w:val="005D04E1"/>
    <w:rsid w:val="005D1A06"/>
    <w:rsid w:val="005D1A1F"/>
    <w:rsid w:val="005D1B9F"/>
    <w:rsid w:val="005D22E5"/>
    <w:rsid w:val="005D2AE8"/>
    <w:rsid w:val="005D33C7"/>
    <w:rsid w:val="005D3489"/>
    <w:rsid w:val="005D50EA"/>
    <w:rsid w:val="005D55C7"/>
    <w:rsid w:val="005D73B1"/>
    <w:rsid w:val="005D785B"/>
    <w:rsid w:val="005E0485"/>
    <w:rsid w:val="005E101D"/>
    <w:rsid w:val="005E1201"/>
    <w:rsid w:val="005E17A6"/>
    <w:rsid w:val="005E1C48"/>
    <w:rsid w:val="005E21A4"/>
    <w:rsid w:val="005E2390"/>
    <w:rsid w:val="005E2A58"/>
    <w:rsid w:val="005E36ED"/>
    <w:rsid w:val="005E3717"/>
    <w:rsid w:val="005E3FCE"/>
    <w:rsid w:val="005E4484"/>
    <w:rsid w:val="005E47D4"/>
    <w:rsid w:val="005E59C0"/>
    <w:rsid w:val="005E5A63"/>
    <w:rsid w:val="005E7B8D"/>
    <w:rsid w:val="005E7D60"/>
    <w:rsid w:val="005F0E34"/>
    <w:rsid w:val="005F0FC3"/>
    <w:rsid w:val="005F153E"/>
    <w:rsid w:val="005F15CF"/>
    <w:rsid w:val="005F21C2"/>
    <w:rsid w:val="005F2EBB"/>
    <w:rsid w:val="005F4915"/>
    <w:rsid w:val="00600F37"/>
    <w:rsid w:val="00601B99"/>
    <w:rsid w:val="00601EDA"/>
    <w:rsid w:val="00602BAD"/>
    <w:rsid w:val="00602DB9"/>
    <w:rsid w:val="00603A98"/>
    <w:rsid w:val="00604799"/>
    <w:rsid w:val="00604D57"/>
    <w:rsid w:val="00604F07"/>
    <w:rsid w:val="00605FBD"/>
    <w:rsid w:val="00607672"/>
    <w:rsid w:val="00607924"/>
    <w:rsid w:val="006101E5"/>
    <w:rsid w:val="00610757"/>
    <w:rsid w:val="00610FA4"/>
    <w:rsid w:val="006116F6"/>
    <w:rsid w:val="00611E75"/>
    <w:rsid w:val="00611F5E"/>
    <w:rsid w:val="00614097"/>
    <w:rsid w:val="00614199"/>
    <w:rsid w:val="0061448C"/>
    <w:rsid w:val="00615B4B"/>
    <w:rsid w:val="006172B0"/>
    <w:rsid w:val="0062091F"/>
    <w:rsid w:val="00621076"/>
    <w:rsid w:val="00621ED6"/>
    <w:rsid w:val="00622323"/>
    <w:rsid w:val="006248BF"/>
    <w:rsid w:val="00624B83"/>
    <w:rsid w:val="006254AC"/>
    <w:rsid w:val="0062576E"/>
    <w:rsid w:val="00625A61"/>
    <w:rsid w:val="00625CE3"/>
    <w:rsid w:val="00630213"/>
    <w:rsid w:val="006313E1"/>
    <w:rsid w:val="00631DC4"/>
    <w:rsid w:val="0063373C"/>
    <w:rsid w:val="0063380E"/>
    <w:rsid w:val="00633A52"/>
    <w:rsid w:val="00633DD7"/>
    <w:rsid w:val="00634227"/>
    <w:rsid w:val="006343D8"/>
    <w:rsid w:val="00634567"/>
    <w:rsid w:val="006362BF"/>
    <w:rsid w:val="0063742D"/>
    <w:rsid w:val="00637961"/>
    <w:rsid w:val="006379A0"/>
    <w:rsid w:val="006416EB"/>
    <w:rsid w:val="0064193F"/>
    <w:rsid w:val="00641E62"/>
    <w:rsid w:val="0064284D"/>
    <w:rsid w:val="00643063"/>
    <w:rsid w:val="006431EC"/>
    <w:rsid w:val="0064399E"/>
    <w:rsid w:val="006439EA"/>
    <w:rsid w:val="00646EB0"/>
    <w:rsid w:val="00646F7B"/>
    <w:rsid w:val="00647B20"/>
    <w:rsid w:val="00647DE8"/>
    <w:rsid w:val="006500B6"/>
    <w:rsid w:val="006501EC"/>
    <w:rsid w:val="006502D6"/>
    <w:rsid w:val="00651AAC"/>
    <w:rsid w:val="00651C36"/>
    <w:rsid w:val="00651D43"/>
    <w:rsid w:val="00652516"/>
    <w:rsid w:val="00652DF4"/>
    <w:rsid w:val="00653031"/>
    <w:rsid w:val="00653AF8"/>
    <w:rsid w:val="00653EA4"/>
    <w:rsid w:val="00654BD2"/>
    <w:rsid w:val="00655A4B"/>
    <w:rsid w:val="00655E92"/>
    <w:rsid w:val="00656857"/>
    <w:rsid w:val="00656E61"/>
    <w:rsid w:val="00657254"/>
    <w:rsid w:val="00657B9B"/>
    <w:rsid w:val="006602E0"/>
    <w:rsid w:val="00660B4F"/>
    <w:rsid w:val="00661817"/>
    <w:rsid w:val="0066189B"/>
    <w:rsid w:val="00661EE9"/>
    <w:rsid w:val="00662E73"/>
    <w:rsid w:val="0066360F"/>
    <w:rsid w:val="00664B83"/>
    <w:rsid w:val="0066545E"/>
    <w:rsid w:val="00666055"/>
    <w:rsid w:val="00666510"/>
    <w:rsid w:val="0066673E"/>
    <w:rsid w:val="00666A56"/>
    <w:rsid w:val="00666DC4"/>
    <w:rsid w:val="00667858"/>
    <w:rsid w:val="0067091D"/>
    <w:rsid w:val="00670BED"/>
    <w:rsid w:val="006710CA"/>
    <w:rsid w:val="00672C89"/>
    <w:rsid w:val="006743A1"/>
    <w:rsid w:val="00675584"/>
    <w:rsid w:val="00676094"/>
    <w:rsid w:val="00676601"/>
    <w:rsid w:val="00676F2A"/>
    <w:rsid w:val="00677FBB"/>
    <w:rsid w:val="006808D3"/>
    <w:rsid w:val="006828E4"/>
    <w:rsid w:val="00682D95"/>
    <w:rsid w:val="00683826"/>
    <w:rsid w:val="0068422A"/>
    <w:rsid w:val="00685760"/>
    <w:rsid w:val="00685802"/>
    <w:rsid w:val="00685ADB"/>
    <w:rsid w:val="00685BFD"/>
    <w:rsid w:val="006865AE"/>
    <w:rsid w:val="006878CD"/>
    <w:rsid w:val="00691AE4"/>
    <w:rsid w:val="006936FF"/>
    <w:rsid w:val="00693CEC"/>
    <w:rsid w:val="006941B3"/>
    <w:rsid w:val="00695037"/>
    <w:rsid w:val="0069583D"/>
    <w:rsid w:val="0069597A"/>
    <w:rsid w:val="0069644A"/>
    <w:rsid w:val="006A073E"/>
    <w:rsid w:val="006A0AB8"/>
    <w:rsid w:val="006A267C"/>
    <w:rsid w:val="006A33CA"/>
    <w:rsid w:val="006A3BE7"/>
    <w:rsid w:val="006A3F94"/>
    <w:rsid w:val="006A467C"/>
    <w:rsid w:val="006A4922"/>
    <w:rsid w:val="006A5059"/>
    <w:rsid w:val="006A52A9"/>
    <w:rsid w:val="006A53EA"/>
    <w:rsid w:val="006A6825"/>
    <w:rsid w:val="006A7B69"/>
    <w:rsid w:val="006B028B"/>
    <w:rsid w:val="006B0407"/>
    <w:rsid w:val="006B0C03"/>
    <w:rsid w:val="006B0CDB"/>
    <w:rsid w:val="006B1207"/>
    <w:rsid w:val="006B2BD0"/>
    <w:rsid w:val="006B2FF5"/>
    <w:rsid w:val="006B3414"/>
    <w:rsid w:val="006B36A6"/>
    <w:rsid w:val="006B4F21"/>
    <w:rsid w:val="006B565B"/>
    <w:rsid w:val="006B68CC"/>
    <w:rsid w:val="006B6F6B"/>
    <w:rsid w:val="006C06C2"/>
    <w:rsid w:val="006C09C6"/>
    <w:rsid w:val="006C23C8"/>
    <w:rsid w:val="006C26E4"/>
    <w:rsid w:val="006C2BEA"/>
    <w:rsid w:val="006C31C3"/>
    <w:rsid w:val="006C40FD"/>
    <w:rsid w:val="006C42D7"/>
    <w:rsid w:val="006C50CD"/>
    <w:rsid w:val="006C5628"/>
    <w:rsid w:val="006C691B"/>
    <w:rsid w:val="006C6C3E"/>
    <w:rsid w:val="006C7EDA"/>
    <w:rsid w:val="006D0CDF"/>
    <w:rsid w:val="006D11F0"/>
    <w:rsid w:val="006D1C9B"/>
    <w:rsid w:val="006D1D48"/>
    <w:rsid w:val="006D361C"/>
    <w:rsid w:val="006D3989"/>
    <w:rsid w:val="006D6CB7"/>
    <w:rsid w:val="006D6E7F"/>
    <w:rsid w:val="006E0753"/>
    <w:rsid w:val="006E1228"/>
    <w:rsid w:val="006E12BA"/>
    <w:rsid w:val="006E1A59"/>
    <w:rsid w:val="006E1EFA"/>
    <w:rsid w:val="006E275B"/>
    <w:rsid w:val="006E3DFF"/>
    <w:rsid w:val="006E4A8D"/>
    <w:rsid w:val="006E50C6"/>
    <w:rsid w:val="006E6AD8"/>
    <w:rsid w:val="006E7569"/>
    <w:rsid w:val="006E7CAA"/>
    <w:rsid w:val="006F0742"/>
    <w:rsid w:val="006F1AC8"/>
    <w:rsid w:val="006F40B1"/>
    <w:rsid w:val="006F4107"/>
    <w:rsid w:val="006F4166"/>
    <w:rsid w:val="006F4F4A"/>
    <w:rsid w:val="006F6C95"/>
    <w:rsid w:val="00700B48"/>
    <w:rsid w:val="007014EB"/>
    <w:rsid w:val="007035AA"/>
    <w:rsid w:val="007037BC"/>
    <w:rsid w:val="00703B42"/>
    <w:rsid w:val="00705120"/>
    <w:rsid w:val="0070559D"/>
    <w:rsid w:val="00706EE7"/>
    <w:rsid w:val="00707332"/>
    <w:rsid w:val="00710422"/>
    <w:rsid w:val="00711F34"/>
    <w:rsid w:val="0071261C"/>
    <w:rsid w:val="007127ED"/>
    <w:rsid w:val="00712C82"/>
    <w:rsid w:val="00712DE6"/>
    <w:rsid w:val="007134D4"/>
    <w:rsid w:val="007136EE"/>
    <w:rsid w:val="00713753"/>
    <w:rsid w:val="00713EF6"/>
    <w:rsid w:val="00713FF3"/>
    <w:rsid w:val="0071435F"/>
    <w:rsid w:val="00714B14"/>
    <w:rsid w:val="00715B00"/>
    <w:rsid w:val="007214D5"/>
    <w:rsid w:val="00722093"/>
    <w:rsid w:val="007230CE"/>
    <w:rsid w:val="00723C31"/>
    <w:rsid w:val="00724208"/>
    <w:rsid w:val="0072425C"/>
    <w:rsid w:val="0072487C"/>
    <w:rsid w:val="00725658"/>
    <w:rsid w:val="007256AE"/>
    <w:rsid w:val="007262AD"/>
    <w:rsid w:val="0072723C"/>
    <w:rsid w:val="00727D83"/>
    <w:rsid w:val="00730337"/>
    <w:rsid w:val="00731C3A"/>
    <w:rsid w:val="00732036"/>
    <w:rsid w:val="00732DBF"/>
    <w:rsid w:val="00733336"/>
    <w:rsid w:val="00733AA6"/>
    <w:rsid w:val="00733C62"/>
    <w:rsid w:val="00734015"/>
    <w:rsid w:val="00735166"/>
    <w:rsid w:val="00735D39"/>
    <w:rsid w:val="00735E6C"/>
    <w:rsid w:val="0073651B"/>
    <w:rsid w:val="00736621"/>
    <w:rsid w:val="00736685"/>
    <w:rsid w:val="00736C49"/>
    <w:rsid w:val="0073705B"/>
    <w:rsid w:val="00737784"/>
    <w:rsid w:val="00740017"/>
    <w:rsid w:val="007405A3"/>
    <w:rsid w:val="0074104C"/>
    <w:rsid w:val="007411A3"/>
    <w:rsid w:val="007417C6"/>
    <w:rsid w:val="00741AFF"/>
    <w:rsid w:val="0074293A"/>
    <w:rsid w:val="0074312B"/>
    <w:rsid w:val="00744B42"/>
    <w:rsid w:val="0074676A"/>
    <w:rsid w:val="00746A35"/>
    <w:rsid w:val="007473E0"/>
    <w:rsid w:val="007476AE"/>
    <w:rsid w:val="007476CF"/>
    <w:rsid w:val="00747D90"/>
    <w:rsid w:val="0075020D"/>
    <w:rsid w:val="0075065F"/>
    <w:rsid w:val="0075076B"/>
    <w:rsid w:val="00750E33"/>
    <w:rsid w:val="00751676"/>
    <w:rsid w:val="00752D7D"/>
    <w:rsid w:val="0075391C"/>
    <w:rsid w:val="00753C38"/>
    <w:rsid w:val="0075483F"/>
    <w:rsid w:val="00755DE9"/>
    <w:rsid w:val="00756090"/>
    <w:rsid w:val="00756A50"/>
    <w:rsid w:val="00757AF4"/>
    <w:rsid w:val="00760CE8"/>
    <w:rsid w:val="00760DD5"/>
    <w:rsid w:val="0076141D"/>
    <w:rsid w:val="00761978"/>
    <w:rsid w:val="00761BA8"/>
    <w:rsid w:val="00762C40"/>
    <w:rsid w:val="007630B9"/>
    <w:rsid w:val="007633A8"/>
    <w:rsid w:val="00764106"/>
    <w:rsid w:val="00764FE1"/>
    <w:rsid w:val="00765D2D"/>
    <w:rsid w:val="00766FFD"/>
    <w:rsid w:val="007704B7"/>
    <w:rsid w:val="00770B9D"/>
    <w:rsid w:val="00770C02"/>
    <w:rsid w:val="0077237D"/>
    <w:rsid w:val="007723B0"/>
    <w:rsid w:val="00772A05"/>
    <w:rsid w:val="007733A1"/>
    <w:rsid w:val="00774497"/>
    <w:rsid w:val="00775DB3"/>
    <w:rsid w:val="00777E71"/>
    <w:rsid w:val="007806CF"/>
    <w:rsid w:val="00781A03"/>
    <w:rsid w:val="00781BA8"/>
    <w:rsid w:val="00782386"/>
    <w:rsid w:val="00782722"/>
    <w:rsid w:val="00783097"/>
    <w:rsid w:val="00783D53"/>
    <w:rsid w:val="0078586A"/>
    <w:rsid w:val="00785EAA"/>
    <w:rsid w:val="0078691A"/>
    <w:rsid w:val="00786F0A"/>
    <w:rsid w:val="007872E2"/>
    <w:rsid w:val="007876B2"/>
    <w:rsid w:val="0078797F"/>
    <w:rsid w:val="00790246"/>
    <w:rsid w:val="007905D2"/>
    <w:rsid w:val="007908E8"/>
    <w:rsid w:val="0079090A"/>
    <w:rsid w:val="00790C56"/>
    <w:rsid w:val="0079106D"/>
    <w:rsid w:val="00793675"/>
    <w:rsid w:val="0079439A"/>
    <w:rsid w:val="007945E0"/>
    <w:rsid w:val="007951D2"/>
    <w:rsid w:val="00796016"/>
    <w:rsid w:val="00796980"/>
    <w:rsid w:val="007A2073"/>
    <w:rsid w:val="007A22CC"/>
    <w:rsid w:val="007A2762"/>
    <w:rsid w:val="007A278C"/>
    <w:rsid w:val="007A3151"/>
    <w:rsid w:val="007A32C4"/>
    <w:rsid w:val="007A4DAA"/>
    <w:rsid w:val="007A4E3C"/>
    <w:rsid w:val="007A6AFF"/>
    <w:rsid w:val="007A755D"/>
    <w:rsid w:val="007A7DA7"/>
    <w:rsid w:val="007B1659"/>
    <w:rsid w:val="007B2319"/>
    <w:rsid w:val="007B2359"/>
    <w:rsid w:val="007B2648"/>
    <w:rsid w:val="007B2658"/>
    <w:rsid w:val="007B305F"/>
    <w:rsid w:val="007B418B"/>
    <w:rsid w:val="007B45B4"/>
    <w:rsid w:val="007B48B8"/>
    <w:rsid w:val="007B4D5C"/>
    <w:rsid w:val="007B7D78"/>
    <w:rsid w:val="007B7FE7"/>
    <w:rsid w:val="007C0B1D"/>
    <w:rsid w:val="007C0E47"/>
    <w:rsid w:val="007C1899"/>
    <w:rsid w:val="007C1B08"/>
    <w:rsid w:val="007C202F"/>
    <w:rsid w:val="007C267C"/>
    <w:rsid w:val="007C29C9"/>
    <w:rsid w:val="007C3155"/>
    <w:rsid w:val="007C632C"/>
    <w:rsid w:val="007C6711"/>
    <w:rsid w:val="007C798E"/>
    <w:rsid w:val="007C7CA2"/>
    <w:rsid w:val="007D2468"/>
    <w:rsid w:val="007D2E7A"/>
    <w:rsid w:val="007D3964"/>
    <w:rsid w:val="007D3E21"/>
    <w:rsid w:val="007D5FF9"/>
    <w:rsid w:val="007D656D"/>
    <w:rsid w:val="007D7B98"/>
    <w:rsid w:val="007E010C"/>
    <w:rsid w:val="007E0A66"/>
    <w:rsid w:val="007E0B3D"/>
    <w:rsid w:val="007E0BA8"/>
    <w:rsid w:val="007E215C"/>
    <w:rsid w:val="007E257D"/>
    <w:rsid w:val="007E2DE9"/>
    <w:rsid w:val="007E2FB8"/>
    <w:rsid w:val="007E3F29"/>
    <w:rsid w:val="007E452D"/>
    <w:rsid w:val="007E5487"/>
    <w:rsid w:val="007E55A6"/>
    <w:rsid w:val="007E6191"/>
    <w:rsid w:val="007E6753"/>
    <w:rsid w:val="007E6D95"/>
    <w:rsid w:val="007E7C0E"/>
    <w:rsid w:val="007F0474"/>
    <w:rsid w:val="007F0CBA"/>
    <w:rsid w:val="007F1127"/>
    <w:rsid w:val="007F1704"/>
    <w:rsid w:val="007F30F8"/>
    <w:rsid w:val="007F3E04"/>
    <w:rsid w:val="007F44A5"/>
    <w:rsid w:val="007F4710"/>
    <w:rsid w:val="007F4F0B"/>
    <w:rsid w:val="007F4F22"/>
    <w:rsid w:val="007F68F3"/>
    <w:rsid w:val="007F73F0"/>
    <w:rsid w:val="00801922"/>
    <w:rsid w:val="00801AF6"/>
    <w:rsid w:val="008028EE"/>
    <w:rsid w:val="0080397E"/>
    <w:rsid w:val="00803B5D"/>
    <w:rsid w:val="00803DE2"/>
    <w:rsid w:val="0080559C"/>
    <w:rsid w:val="00805B4E"/>
    <w:rsid w:val="008062E4"/>
    <w:rsid w:val="0080782E"/>
    <w:rsid w:val="008114B2"/>
    <w:rsid w:val="00812BCC"/>
    <w:rsid w:val="00812F9E"/>
    <w:rsid w:val="00814CF7"/>
    <w:rsid w:val="00815C42"/>
    <w:rsid w:val="008168ED"/>
    <w:rsid w:val="00817587"/>
    <w:rsid w:val="00822BFE"/>
    <w:rsid w:val="00823038"/>
    <w:rsid w:val="0082304F"/>
    <w:rsid w:val="0082384F"/>
    <w:rsid w:val="0082408C"/>
    <w:rsid w:val="00824E1E"/>
    <w:rsid w:val="0082534D"/>
    <w:rsid w:val="00825661"/>
    <w:rsid w:val="0082569F"/>
    <w:rsid w:val="00825FE7"/>
    <w:rsid w:val="0082668A"/>
    <w:rsid w:val="00826B5A"/>
    <w:rsid w:val="00826DF3"/>
    <w:rsid w:val="008277DD"/>
    <w:rsid w:val="00830216"/>
    <w:rsid w:val="00830D89"/>
    <w:rsid w:val="00831380"/>
    <w:rsid w:val="00831A9B"/>
    <w:rsid w:val="00833214"/>
    <w:rsid w:val="00833900"/>
    <w:rsid w:val="00833E65"/>
    <w:rsid w:val="00833EA8"/>
    <w:rsid w:val="008342C4"/>
    <w:rsid w:val="008343A9"/>
    <w:rsid w:val="008353F3"/>
    <w:rsid w:val="00835740"/>
    <w:rsid w:val="00835F32"/>
    <w:rsid w:val="0083618B"/>
    <w:rsid w:val="0083628A"/>
    <w:rsid w:val="00837498"/>
    <w:rsid w:val="00837C5D"/>
    <w:rsid w:val="00841184"/>
    <w:rsid w:val="00841375"/>
    <w:rsid w:val="00842184"/>
    <w:rsid w:val="0084236C"/>
    <w:rsid w:val="00843010"/>
    <w:rsid w:val="008433F2"/>
    <w:rsid w:val="00843C5E"/>
    <w:rsid w:val="0084409C"/>
    <w:rsid w:val="008452AC"/>
    <w:rsid w:val="00845A37"/>
    <w:rsid w:val="00846D36"/>
    <w:rsid w:val="00847E67"/>
    <w:rsid w:val="00851612"/>
    <w:rsid w:val="00851796"/>
    <w:rsid w:val="00851817"/>
    <w:rsid w:val="00853836"/>
    <w:rsid w:val="00853849"/>
    <w:rsid w:val="00854DEE"/>
    <w:rsid w:val="0085577F"/>
    <w:rsid w:val="0085669B"/>
    <w:rsid w:val="008576A7"/>
    <w:rsid w:val="008618E4"/>
    <w:rsid w:val="0086193A"/>
    <w:rsid w:val="00863C6D"/>
    <w:rsid w:val="00865270"/>
    <w:rsid w:val="00865CD9"/>
    <w:rsid w:val="00866242"/>
    <w:rsid w:val="0086687B"/>
    <w:rsid w:val="00866BE9"/>
    <w:rsid w:val="00870968"/>
    <w:rsid w:val="0087119C"/>
    <w:rsid w:val="00871731"/>
    <w:rsid w:val="0087221B"/>
    <w:rsid w:val="0087255F"/>
    <w:rsid w:val="00872E73"/>
    <w:rsid w:val="008750E9"/>
    <w:rsid w:val="00875CD5"/>
    <w:rsid w:val="00877399"/>
    <w:rsid w:val="00877A7A"/>
    <w:rsid w:val="008819A6"/>
    <w:rsid w:val="00881A7E"/>
    <w:rsid w:val="008823EE"/>
    <w:rsid w:val="00882579"/>
    <w:rsid w:val="00882660"/>
    <w:rsid w:val="00884878"/>
    <w:rsid w:val="00884C26"/>
    <w:rsid w:val="00884FF1"/>
    <w:rsid w:val="008859C4"/>
    <w:rsid w:val="00885D18"/>
    <w:rsid w:val="008861CE"/>
    <w:rsid w:val="00890DD6"/>
    <w:rsid w:val="00890F25"/>
    <w:rsid w:val="00891C8C"/>
    <w:rsid w:val="00892ABA"/>
    <w:rsid w:val="00892D49"/>
    <w:rsid w:val="0089354E"/>
    <w:rsid w:val="008936C7"/>
    <w:rsid w:val="008937D4"/>
    <w:rsid w:val="00893B79"/>
    <w:rsid w:val="0089515D"/>
    <w:rsid w:val="00895199"/>
    <w:rsid w:val="0089559D"/>
    <w:rsid w:val="008974FB"/>
    <w:rsid w:val="00897B7E"/>
    <w:rsid w:val="00897CF4"/>
    <w:rsid w:val="00897D8A"/>
    <w:rsid w:val="008A0703"/>
    <w:rsid w:val="008A21C4"/>
    <w:rsid w:val="008A2C50"/>
    <w:rsid w:val="008A2F08"/>
    <w:rsid w:val="008A3280"/>
    <w:rsid w:val="008A41CF"/>
    <w:rsid w:val="008A4C99"/>
    <w:rsid w:val="008A4CD2"/>
    <w:rsid w:val="008A6E3A"/>
    <w:rsid w:val="008A79A0"/>
    <w:rsid w:val="008B0A98"/>
    <w:rsid w:val="008B0BD9"/>
    <w:rsid w:val="008B0FB6"/>
    <w:rsid w:val="008B1BDB"/>
    <w:rsid w:val="008B26DF"/>
    <w:rsid w:val="008B44A7"/>
    <w:rsid w:val="008B4D27"/>
    <w:rsid w:val="008B61B3"/>
    <w:rsid w:val="008B69C1"/>
    <w:rsid w:val="008B6C0F"/>
    <w:rsid w:val="008B6EBA"/>
    <w:rsid w:val="008C2CC4"/>
    <w:rsid w:val="008C32EF"/>
    <w:rsid w:val="008C42D8"/>
    <w:rsid w:val="008C544C"/>
    <w:rsid w:val="008C57AA"/>
    <w:rsid w:val="008C6194"/>
    <w:rsid w:val="008C6317"/>
    <w:rsid w:val="008C674E"/>
    <w:rsid w:val="008C686A"/>
    <w:rsid w:val="008C77A9"/>
    <w:rsid w:val="008D065F"/>
    <w:rsid w:val="008D1840"/>
    <w:rsid w:val="008D20D5"/>
    <w:rsid w:val="008D4B78"/>
    <w:rsid w:val="008D4E8A"/>
    <w:rsid w:val="008D5661"/>
    <w:rsid w:val="008D676E"/>
    <w:rsid w:val="008D685B"/>
    <w:rsid w:val="008D75D8"/>
    <w:rsid w:val="008E0001"/>
    <w:rsid w:val="008E0079"/>
    <w:rsid w:val="008E04DC"/>
    <w:rsid w:val="008E08CA"/>
    <w:rsid w:val="008E1558"/>
    <w:rsid w:val="008E2749"/>
    <w:rsid w:val="008E28EE"/>
    <w:rsid w:val="008E2F54"/>
    <w:rsid w:val="008E3061"/>
    <w:rsid w:val="008E3CE8"/>
    <w:rsid w:val="008E42B7"/>
    <w:rsid w:val="008E45A6"/>
    <w:rsid w:val="008E4A3B"/>
    <w:rsid w:val="008E5AAC"/>
    <w:rsid w:val="008E670E"/>
    <w:rsid w:val="008E7BC4"/>
    <w:rsid w:val="008F0146"/>
    <w:rsid w:val="008F1CF7"/>
    <w:rsid w:val="008F2C14"/>
    <w:rsid w:val="008F2F9B"/>
    <w:rsid w:val="008F50B8"/>
    <w:rsid w:val="008F752E"/>
    <w:rsid w:val="0090004D"/>
    <w:rsid w:val="0090019B"/>
    <w:rsid w:val="0090135B"/>
    <w:rsid w:val="00901F2F"/>
    <w:rsid w:val="00902BCB"/>
    <w:rsid w:val="00903F48"/>
    <w:rsid w:val="00904BE7"/>
    <w:rsid w:val="009103C7"/>
    <w:rsid w:val="00910FAD"/>
    <w:rsid w:val="0091195B"/>
    <w:rsid w:val="00911A89"/>
    <w:rsid w:val="00912BCA"/>
    <w:rsid w:val="0091306D"/>
    <w:rsid w:val="0091358B"/>
    <w:rsid w:val="009138D2"/>
    <w:rsid w:val="00913BA0"/>
    <w:rsid w:val="00913C3D"/>
    <w:rsid w:val="00915323"/>
    <w:rsid w:val="00916137"/>
    <w:rsid w:val="0091783E"/>
    <w:rsid w:val="00917EEC"/>
    <w:rsid w:val="00921812"/>
    <w:rsid w:val="00921A96"/>
    <w:rsid w:val="00921AA3"/>
    <w:rsid w:val="00921DA0"/>
    <w:rsid w:val="00921E77"/>
    <w:rsid w:val="00922E12"/>
    <w:rsid w:val="009232A8"/>
    <w:rsid w:val="009234C1"/>
    <w:rsid w:val="009238D7"/>
    <w:rsid w:val="00923AAA"/>
    <w:rsid w:val="009240E6"/>
    <w:rsid w:val="009249EF"/>
    <w:rsid w:val="00925070"/>
    <w:rsid w:val="00925520"/>
    <w:rsid w:val="0092573F"/>
    <w:rsid w:val="0092583D"/>
    <w:rsid w:val="00925A3D"/>
    <w:rsid w:val="00926CFB"/>
    <w:rsid w:val="00927633"/>
    <w:rsid w:val="00931C0D"/>
    <w:rsid w:val="00932013"/>
    <w:rsid w:val="00932088"/>
    <w:rsid w:val="009327E5"/>
    <w:rsid w:val="009338A9"/>
    <w:rsid w:val="009347A7"/>
    <w:rsid w:val="00934833"/>
    <w:rsid w:val="00934B57"/>
    <w:rsid w:val="00934D37"/>
    <w:rsid w:val="00935E7D"/>
    <w:rsid w:val="00935E98"/>
    <w:rsid w:val="00936A59"/>
    <w:rsid w:val="00936F17"/>
    <w:rsid w:val="0093732F"/>
    <w:rsid w:val="0093739C"/>
    <w:rsid w:val="009374E7"/>
    <w:rsid w:val="00937508"/>
    <w:rsid w:val="00937ADA"/>
    <w:rsid w:val="00937BBB"/>
    <w:rsid w:val="009400BC"/>
    <w:rsid w:val="0094079E"/>
    <w:rsid w:val="00940D3E"/>
    <w:rsid w:val="00941795"/>
    <w:rsid w:val="00941D67"/>
    <w:rsid w:val="00942C9C"/>
    <w:rsid w:val="00942ECC"/>
    <w:rsid w:val="00943A75"/>
    <w:rsid w:val="00943BD9"/>
    <w:rsid w:val="00944CBE"/>
    <w:rsid w:val="009457C3"/>
    <w:rsid w:val="00945DAE"/>
    <w:rsid w:val="00947CAF"/>
    <w:rsid w:val="00947D47"/>
    <w:rsid w:val="009502C0"/>
    <w:rsid w:val="0095056D"/>
    <w:rsid w:val="009509FC"/>
    <w:rsid w:val="00950E1B"/>
    <w:rsid w:val="009512D9"/>
    <w:rsid w:val="0095149C"/>
    <w:rsid w:val="00951CBA"/>
    <w:rsid w:val="00951ED6"/>
    <w:rsid w:val="009527F5"/>
    <w:rsid w:val="0095391B"/>
    <w:rsid w:val="00953F4D"/>
    <w:rsid w:val="00954AA0"/>
    <w:rsid w:val="009554AF"/>
    <w:rsid w:val="00955D65"/>
    <w:rsid w:val="00960041"/>
    <w:rsid w:val="009604E8"/>
    <w:rsid w:val="00960AA1"/>
    <w:rsid w:val="00960C14"/>
    <w:rsid w:val="00960DEB"/>
    <w:rsid w:val="00961681"/>
    <w:rsid w:val="00962AEB"/>
    <w:rsid w:val="00963483"/>
    <w:rsid w:val="00965410"/>
    <w:rsid w:val="009660FF"/>
    <w:rsid w:val="009664B2"/>
    <w:rsid w:val="009665BC"/>
    <w:rsid w:val="00966F58"/>
    <w:rsid w:val="00967787"/>
    <w:rsid w:val="00970426"/>
    <w:rsid w:val="00970FE3"/>
    <w:rsid w:val="00971DEC"/>
    <w:rsid w:val="00971ED4"/>
    <w:rsid w:val="00972557"/>
    <w:rsid w:val="00973385"/>
    <w:rsid w:val="00974CAA"/>
    <w:rsid w:val="00975A75"/>
    <w:rsid w:val="00976C95"/>
    <w:rsid w:val="00977692"/>
    <w:rsid w:val="00980A03"/>
    <w:rsid w:val="009815F8"/>
    <w:rsid w:val="00981722"/>
    <w:rsid w:val="00983452"/>
    <w:rsid w:val="00983B62"/>
    <w:rsid w:val="0098421A"/>
    <w:rsid w:val="009860A0"/>
    <w:rsid w:val="009865D6"/>
    <w:rsid w:val="0098670F"/>
    <w:rsid w:val="00986A44"/>
    <w:rsid w:val="009915E8"/>
    <w:rsid w:val="0099196C"/>
    <w:rsid w:val="00993103"/>
    <w:rsid w:val="009937AA"/>
    <w:rsid w:val="00993D3A"/>
    <w:rsid w:val="00994055"/>
    <w:rsid w:val="009944D9"/>
    <w:rsid w:val="00994E54"/>
    <w:rsid w:val="00995FA4"/>
    <w:rsid w:val="00996371"/>
    <w:rsid w:val="009965FD"/>
    <w:rsid w:val="00996BE1"/>
    <w:rsid w:val="00996C99"/>
    <w:rsid w:val="00997391"/>
    <w:rsid w:val="0099772A"/>
    <w:rsid w:val="009A0927"/>
    <w:rsid w:val="009A1A78"/>
    <w:rsid w:val="009A1D69"/>
    <w:rsid w:val="009A3BA7"/>
    <w:rsid w:val="009A4765"/>
    <w:rsid w:val="009A4805"/>
    <w:rsid w:val="009A4F88"/>
    <w:rsid w:val="009A5D89"/>
    <w:rsid w:val="009A65F8"/>
    <w:rsid w:val="009A6EA2"/>
    <w:rsid w:val="009A7BF4"/>
    <w:rsid w:val="009A7C1C"/>
    <w:rsid w:val="009B0B9B"/>
    <w:rsid w:val="009B0C81"/>
    <w:rsid w:val="009B1379"/>
    <w:rsid w:val="009B15AE"/>
    <w:rsid w:val="009B25F1"/>
    <w:rsid w:val="009B2841"/>
    <w:rsid w:val="009B2AC7"/>
    <w:rsid w:val="009B3524"/>
    <w:rsid w:val="009B3758"/>
    <w:rsid w:val="009B3A94"/>
    <w:rsid w:val="009B4C23"/>
    <w:rsid w:val="009B5070"/>
    <w:rsid w:val="009B51E8"/>
    <w:rsid w:val="009B5B53"/>
    <w:rsid w:val="009B6460"/>
    <w:rsid w:val="009B751C"/>
    <w:rsid w:val="009B7AAA"/>
    <w:rsid w:val="009C05D7"/>
    <w:rsid w:val="009C0A8F"/>
    <w:rsid w:val="009C1472"/>
    <w:rsid w:val="009C1630"/>
    <w:rsid w:val="009C1EF7"/>
    <w:rsid w:val="009C2AD1"/>
    <w:rsid w:val="009C2EF2"/>
    <w:rsid w:val="009C3505"/>
    <w:rsid w:val="009C3AB0"/>
    <w:rsid w:val="009C3FEF"/>
    <w:rsid w:val="009C44B2"/>
    <w:rsid w:val="009C4F7F"/>
    <w:rsid w:val="009C63BC"/>
    <w:rsid w:val="009D064C"/>
    <w:rsid w:val="009D16B5"/>
    <w:rsid w:val="009D1C87"/>
    <w:rsid w:val="009D2C39"/>
    <w:rsid w:val="009D2EA2"/>
    <w:rsid w:val="009D2F7C"/>
    <w:rsid w:val="009D3322"/>
    <w:rsid w:val="009D4018"/>
    <w:rsid w:val="009D44B8"/>
    <w:rsid w:val="009D465C"/>
    <w:rsid w:val="009D470A"/>
    <w:rsid w:val="009D5385"/>
    <w:rsid w:val="009D5F61"/>
    <w:rsid w:val="009D6135"/>
    <w:rsid w:val="009D69DD"/>
    <w:rsid w:val="009E055F"/>
    <w:rsid w:val="009E2B6C"/>
    <w:rsid w:val="009E4643"/>
    <w:rsid w:val="009E557D"/>
    <w:rsid w:val="009E63AA"/>
    <w:rsid w:val="009E6A3E"/>
    <w:rsid w:val="009E7B44"/>
    <w:rsid w:val="009E7E34"/>
    <w:rsid w:val="009F0192"/>
    <w:rsid w:val="009F14AB"/>
    <w:rsid w:val="009F1636"/>
    <w:rsid w:val="009F25A8"/>
    <w:rsid w:val="009F2DD5"/>
    <w:rsid w:val="009F30AC"/>
    <w:rsid w:val="009F3994"/>
    <w:rsid w:val="009F3AD9"/>
    <w:rsid w:val="009F3F5E"/>
    <w:rsid w:val="009F42F8"/>
    <w:rsid w:val="009F4672"/>
    <w:rsid w:val="009F531A"/>
    <w:rsid w:val="009F5409"/>
    <w:rsid w:val="009F5947"/>
    <w:rsid w:val="009F60A7"/>
    <w:rsid w:val="009F6EFB"/>
    <w:rsid w:val="009F7C96"/>
    <w:rsid w:val="00A00B72"/>
    <w:rsid w:val="00A011A7"/>
    <w:rsid w:val="00A01C3E"/>
    <w:rsid w:val="00A01F37"/>
    <w:rsid w:val="00A02022"/>
    <w:rsid w:val="00A02324"/>
    <w:rsid w:val="00A02A6D"/>
    <w:rsid w:val="00A0312C"/>
    <w:rsid w:val="00A03507"/>
    <w:rsid w:val="00A03823"/>
    <w:rsid w:val="00A0409E"/>
    <w:rsid w:val="00A04A4F"/>
    <w:rsid w:val="00A04C93"/>
    <w:rsid w:val="00A05785"/>
    <w:rsid w:val="00A05A15"/>
    <w:rsid w:val="00A05C78"/>
    <w:rsid w:val="00A05EEE"/>
    <w:rsid w:val="00A066CE"/>
    <w:rsid w:val="00A06B7D"/>
    <w:rsid w:val="00A06C22"/>
    <w:rsid w:val="00A07787"/>
    <w:rsid w:val="00A11BBB"/>
    <w:rsid w:val="00A14691"/>
    <w:rsid w:val="00A14D72"/>
    <w:rsid w:val="00A14DEE"/>
    <w:rsid w:val="00A15345"/>
    <w:rsid w:val="00A15584"/>
    <w:rsid w:val="00A1758D"/>
    <w:rsid w:val="00A17881"/>
    <w:rsid w:val="00A2058F"/>
    <w:rsid w:val="00A20862"/>
    <w:rsid w:val="00A20CF9"/>
    <w:rsid w:val="00A2172F"/>
    <w:rsid w:val="00A21D9E"/>
    <w:rsid w:val="00A22C13"/>
    <w:rsid w:val="00A23DD4"/>
    <w:rsid w:val="00A24845"/>
    <w:rsid w:val="00A24BF3"/>
    <w:rsid w:val="00A25278"/>
    <w:rsid w:val="00A271A1"/>
    <w:rsid w:val="00A30770"/>
    <w:rsid w:val="00A308C3"/>
    <w:rsid w:val="00A30AAF"/>
    <w:rsid w:val="00A31D94"/>
    <w:rsid w:val="00A33113"/>
    <w:rsid w:val="00A36326"/>
    <w:rsid w:val="00A36952"/>
    <w:rsid w:val="00A37438"/>
    <w:rsid w:val="00A4047F"/>
    <w:rsid w:val="00A40C2C"/>
    <w:rsid w:val="00A415F5"/>
    <w:rsid w:val="00A42FD0"/>
    <w:rsid w:val="00A431CD"/>
    <w:rsid w:val="00A44F94"/>
    <w:rsid w:val="00A452A8"/>
    <w:rsid w:val="00A453B3"/>
    <w:rsid w:val="00A46870"/>
    <w:rsid w:val="00A47418"/>
    <w:rsid w:val="00A47AFB"/>
    <w:rsid w:val="00A503C0"/>
    <w:rsid w:val="00A5059A"/>
    <w:rsid w:val="00A507CB"/>
    <w:rsid w:val="00A50A4F"/>
    <w:rsid w:val="00A50EB3"/>
    <w:rsid w:val="00A50EFD"/>
    <w:rsid w:val="00A511A2"/>
    <w:rsid w:val="00A51259"/>
    <w:rsid w:val="00A51A8B"/>
    <w:rsid w:val="00A522DC"/>
    <w:rsid w:val="00A5288E"/>
    <w:rsid w:val="00A530C0"/>
    <w:rsid w:val="00A53A81"/>
    <w:rsid w:val="00A5445F"/>
    <w:rsid w:val="00A55798"/>
    <w:rsid w:val="00A560D1"/>
    <w:rsid w:val="00A5621D"/>
    <w:rsid w:val="00A563BC"/>
    <w:rsid w:val="00A5673E"/>
    <w:rsid w:val="00A57715"/>
    <w:rsid w:val="00A60DB6"/>
    <w:rsid w:val="00A612D5"/>
    <w:rsid w:val="00A61964"/>
    <w:rsid w:val="00A62B65"/>
    <w:rsid w:val="00A63307"/>
    <w:rsid w:val="00A6382A"/>
    <w:rsid w:val="00A64E4E"/>
    <w:rsid w:val="00A65166"/>
    <w:rsid w:val="00A65236"/>
    <w:rsid w:val="00A6525A"/>
    <w:rsid w:val="00A6611D"/>
    <w:rsid w:val="00A6676A"/>
    <w:rsid w:val="00A66FE4"/>
    <w:rsid w:val="00A6730E"/>
    <w:rsid w:val="00A67311"/>
    <w:rsid w:val="00A75BCA"/>
    <w:rsid w:val="00A760F4"/>
    <w:rsid w:val="00A7698F"/>
    <w:rsid w:val="00A76F27"/>
    <w:rsid w:val="00A775E5"/>
    <w:rsid w:val="00A77953"/>
    <w:rsid w:val="00A80EC8"/>
    <w:rsid w:val="00A81612"/>
    <w:rsid w:val="00A81D87"/>
    <w:rsid w:val="00A82101"/>
    <w:rsid w:val="00A82F89"/>
    <w:rsid w:val="00A83208"/>
    <w:rsid w:val="00A83302"/>
    <w:rsid w:val="00A83E51"/>
    <w:rsid w:val="00A84082"/>
    <w:rsid w:val="00A84860"/>
    <w:rsid w:val="00A85122"/>
    <w:rsid w:val="00A86B5F"/>
    <w:rsid w:val="00A86D20"/>
    <w:rsid w:val="00A872C3"/>
    <w:rsid w:val="00A87380"/>
    <w:rsid w:val="00A918F5"/>
    <w:rsid w:val="00A928DE"/>
    <w:rsid w:val="00A936D9"/>
    <w:rsid w:val="00A9705F"/>
    <w:rsid w:val="00A97B5C"/>
    <w:rsid w:val="00AA00DF"/>
    <w:rsid w:val="00AA02A4"/>
    <w:rsid w:val="00AA1545"/>
    <w:rsid w:val="00AA34A8"/>
    <w:rsid w:val="00AA4FA1"/>
    <w:rsid w:val="00AA5437"/>
    <w:rsid w:val="00AA63EF"/>
    <w:rsid w:val="00AA6765"/>
    <w:rsid w:val="00AA6D07"/>
    <w:rsid w:val="00AA7E09"/>
    <w:rsid w:val="00AA7F1B"/>
    <w:rsid w:val="00AB1915"/>
    <w:rsid w:val="00AB21BA"/>
    <w:rsid w:val="00AB24AE"/>
    <w:rsid w:val="00AB279F"/>
    <w:rsid w:val="00AB2AB5"/>
    <w:rsid w:val="00AB3106"/>
    <w:rsid w:val="00AB340F"/>
    <w:rsid w:val="00AB3F53"/>
    <w:rsid w:val="00AB5147"/>
    <w:rsid w:val="00AB5DDB"/>
    <w:rsid w:val="00AB617E"/>
    <w:rsid w:val="00AB6334"/>
    <w:rsid w:val="00AC179F"/>
    <w:rsid w:val="00AC1FF7"/>
    <w:rsid w:val="00AC2002"/>
    <w:rsid w:val="00AC212C"/>
    <w:rsid w:val="00AC222C"/>
    <w:rsid w:val="00AC29AF"/>
    <w:rsid w:val="00AC4518"/>
    <w:rsid w:val="00AC4604"/>
    <w:rsid w:val="00AC4DC6"/>
    <w:rsid w:val="00AC4DE4"/>
    <w:rsid w:val="00AC57B5"/>
    <w:rsid w:val="00AC5972"/>
    <w:rsid w:val="00AC63F5"/>
    <w:rsid w:val="00AC65CF"/>
    <w:rsid w:val="00AC70F7"/>
    <w:rsid w:val="00AD0A91"/>
    <w:rsid w:val="00AD16FB"/>
    <w:rsid w:val="00AD235D"/>
    <w:rsid w:val="00AD313D"/>
    <w:rsid w:val="00AD3D6D"/>
    <w:rsid w:val="00AD4B19"/>
    <w:rsid w:val="00AD4B31"/>
    <w:rsid w:val="00AD61B5"/>
    <w:rsid w:val="00AD6364"/>
    <w:rsid w:val="00AD6E1E"/>
    <w:rsid w:val="00AD70C7"/>
    <w:rsid w:val="00AD7433"/>
    <w:rsid w:val="00AD773D"/>
    <w:rsid w:val="00AE0048"/>
    <w:rsid w:val="00AE1534"/>
    <w:rsid w:val="00AE192D"/>
    <w:rsid w:val="00AE1E3A"/>
    <w:rsid w:val="00AE1FEB"/>
    <w:rsid w:val="00AE3F1D"/>
    <w:rsid w:val="00AE4390"/>
    <w:rsid w:val="00AE49FF"/>
    <w:rsid w:val="00AE5984"/>
    <w:rsid w:val="00AE691E"/>
    <w:rsid w:val="00AE714C"/>
    <w:rsid w:val="00AE7845"/>
    <w:rsid w:val="00AE7A05"/>
    <w:rsid w:val="00AE7E2C"/>
    <w:rsid w:val="00AF079B"/>
    <w:rsid w:val="00AF2667"/>
    <w:rsid w:val="00AF2761"/>
    <w:rsid w:val="00AF2A30"/>
    <w:rsid w:val="00AF356D"/>
    <w:rsid w:val="00AF3875"/>
    <w:rsid w:val="00AF4271"/>
    <w:rsid w:val="00AF4E50"/>
    <w:rsid w:val="00AF638D"/>
    <w:rsid w:val="00AF7348"/>
    <w:rsid w:val="00AF7361"/>
    <w:rsid w:val="00AF7BB3"/>
    <w:rsid w:val="00B00F41"/>
    <w:rsid w:val="00B02CA1"/>
    <w:rsid w:val="00B043EF"/>
    <w:rsid w:val="00B04BF5"/>
    <w:rsid w:val="00B04DDF"/>
    <w:rsid w:val="00B05B0B"/>
    <w:rsid w:val="00B0641D"/>
    <w:rsid w:val="00B065A4"/>
    <w:rsid w:val="00B06C5C"/>
    <w:rsid w:val="00B06E4B"/>
    <w:rsid w:val="00B07178"/>
    <w:rsid w:val="00B07B00"/>
    <w:rsid w:val="00B07ED0"/>
    <w:rsid w:val="00B106E5"/>
    <w:rsid w:val="00B110FF"/>
    <w:rsid w:val="00B112F9"/>
    <w:rsid w:val="00B117DD"/>
    <w:rsid w:val="00B118FA"/>
    <w:rsid w:val="00B119E8"/>
    <w:rsid w:val="00B121E1"/>
    <w:rsid w:val="00B12D8B"/>
    <w:rsid w:val="00B12F25"/>
    <w:rsid w:val="00B134A3"/>
    <w:rsid w:val="00B14B3E"/>
    <w:rsid w:val="00B1541A"/>
    <w:rsid w:val="00B15B0F"/>
    <w:rsid w:val="00B16074"/>
    <w:rsid w:val="00B16304"/>
    <w:rsid w:val="00B167A1"/>
    <w:rsid w:val="00B16B24"/>
    <w:rsid w:val="00B16E0B"/>
    <w:rsid w:val="00B16EB6"/>
    <w:rsid w:val="00B17D41"/>
    <w:rsid w:val="00B20332"/>
    <w:rsid w:val="00B208CD"/>
    <w:rsid w:val="00B208FC"/>
    <w:rsid w:val="00B2234D"/>
    <w:rsid w:val="00B22675"/>
    <w:rsid w:val="00B230CF"/>
    <w:rsid w:val="00B235C0"/>
    <w:rsid w:val="00B2410F"/>
    <w:rsid w:val="00B24440"/>
    <w:rsid w:val="00B248C1"/>
    <w:rsid w:val="00B25078"/>
    <w:rsid w:val="00B267C1"/>
    <w:rsid w:val="00B268EA"/>
    <w:rsid w:val="00B26A76"/>
    <w:rsid w:val="00B2713A"/>
    <w:rsid w:val="00B3024C"/>
    <w:rsid w:val="00B31B24"/>
    <w:rsid w:val="00B324F7"/>
    <w:rsid w:val="00B32670"/>
    <w:rsid w:val="00B33E57"/>
    <w:rsid w:val="00B348BC"/>
    <w:rsid w:val="00B3561A"/>
    <w:rsid w:val="00B35B94"/>
    <w:rsid w:val="00B36310"/>
    <w:rsid w:val="00B3769B"/>
    <w:rsid w:val="00B37AA1"/>
    <w:rsid w:val="00B419FC"/>
    <w:rsid w:val="00B41A11"/>
    <w:rsid w:val="00B41FDF"/>
    <w:rsid w:val="00B421E8"/>
    <w:rsid w:val="00B430B1"/>
    <w:rsid w:val="00B433BA"/>
    <w:rsid w:val="00B44B6C"/>
    <w:rsid w:val="00B4520F"/>
    <w:rsid w:val="00B456D8"/>
    <w:rsid w:val="00B46DC5"/>
    <w:rsid w:val="00B46FE4"/>
    <w:rsid w:val="00B47769"/>
    <w:rsid w:val="00B50D44"/>
    <w:rsid w:val="00B52770"/>
    <w:rsid w:val="00B55AE2"/>
    <w:rsid w:val="00B561D0"/>
    <w:rsid w:val="00B57320"/>
    <w:rsid w:val="00B57758"/>
    <w:rsid w:val="00B57BD6"/>
    <w:rsid w:val="00B6101D"/>
    <w:rsid w:val="00B616E0"/>
    <w:rsid w:val="00B62727"/>
    <w:rsid w:val="00B640A7"/>
    <w:rsid w:val="00B65073"/>
    <w:rsid w:val="00B652D1"/>
    <w:rsid w:val="00B65595"/>
    <w:rsid w:val="00B6588C"/>
    <w:rsid w:val="00B67280"/>
    <w:rsid w:val="00B7017A"/>
    <w:rsid w:val="00B711C0"/>
    <w:rsid w:val="00B728FC"/>
    <w:rsid w:val="00B72C00"/>
    <w:rsid w:val="00B730E6"/>
    <w:rsid w:val="00B7341C"/>
    <w:rsid w:val="00B73D08"/>
    <w:rsid w:val="00B7461B"/>
    <w:rsid w:val="00B74E4E"/>
    <w:rsid w:val="00B75015"/>
    <w:rsid w:val="00B754B4"/>
    <w:rsid w:val="00B76AD5"/>
    <w:rsid w:val="00B76C4B"/>
    <w:rsid w:val="00B77087"/>
    <w:rsid w:val="00B7714B"/>
    <w:rsid w:val="00B800D7"/>
    <w:rsid w:val="00B8028A"/>
    <w:rsid w:val="00B80DD0"/>
    <w:rsid w:val="00B8102C"/>
    <w:rsid w:val="00B82D17"/>
    <w:rsid w:val="00B83A2A"/>
    <w:rsid w:val="00B84955"/>
    <w:rsid w:val="00B84CAE"/>
    <w:rsid w:val="00B8607A"/>
    <w:rsid w:val="00B86CFF"/>
    <w:rsid w:val="00B9186C"/>
    <w:rsid w:val="00B91994"/>
    <w:rsid w:val="00B91B3C"/>
    <w:rsid w:val="00B91D8F"/>
    <w:rsid w:val="00B91F20"/>
    <w:rsid w:val="00B92656"/>
    <w:rsid w:val="00B92A48"/>
    <w:rsid w:val="00B93AA7"/>
    <w:rsid w:val="00B96056"/>
    <w:rsid w:val="00B96199"/>
    <w:rsid w:val="00B96835"/>
    <w:rsid w:val="00B970D3"/>
    <w:rsid w:val="00B97853"/>
    <w:rsid w:val="00BA1442"/>
    <w:rsid w:val="00BA2662"/>
    <w:rsid w:val="00BA329F"/>
    <w:rsid w:val="00BA5872"/>
    <w:rsid w:val="00BA592B"/>
    <w:rsid w:val="00BA66AC"/>
    <w:rsid w:val="00BB053A"/>
    <w:rsid w:val="00BB07FF"/>
    <w:rsid w:val="00BB0AF0"/>
    <w:rsid w:val="00BB18B2"/>
    <w:rsid w:val="00BB1966"/>
    <w:rsid w:val="00BB3EFE"/>
    <w:rsid w:val="00BB4466"/>
    <w:rsid w:val="00BB4724"/>
    <w:rsid w:val="00BB5A9C"/>
    <w:rsid w:val="00BB6AA2"/>
    <w:rsid w:val="00BB7B90"/>
    <w:rsid w:val="00BC04EF"/>
    <w:rsid w:val="00BC08A3"/>
    <w:rsid w:val="00BC1A52"/>
    <w:rsid w:val="00BC341B"/>
    <w:rsid w:val="00BC4603"/>
    <w:rsid w:val="00BC540D"/>
    <w:rsid w:val="00BC60C9"/>
    <w:rsid w:val="00BC716B"/>
    <w:rsid w:val="00BC754C"/>
    <w:rsid w:val="00BC7709"/>
    <w:rsid w:val="00BC7A6C"/>
    <w:rsid w:val="00BC7F82"/>
    <w:rsid w:val="00BD03C6"/>
    <w:rsid w:val="00BD1B1C"/>
    <w:rsid w:val="00BD2B33"/>
    <w:rsid w:val="00BD3039"/>
    <w:rsid w:val="00BD36B0"/>
    <w:rsid w:val="00BD3F8B"/>
    <w:rsid w:val="00BD7A3A"/>
    <w:rsid w:val="00BE029F"/>
    <w:rsid w:val="00BE1347"/>
    <w:rsid w:val="00BE15E8"/>
    <w:rsid w:val="00BE3590"/>
    <w:rsid w:val="00BE403E"/>
    <w:rsid w:val="00BE5EF7"/>
    <w:rsid w:val="00BE6EC2"/>
    <w:rsid w:val="00BE6FCF"/>
    <w:rsid w:val="00BF2A15"/>
    <w:rsid w:val="00BF3E1C"/>
    <w:rsid w:val="00BF4839"/>
    <w:rsid w:val="00BF4E27"/>
    <w:rsid w:val="00BF51B2"/>
    <w:rsid w:val="00BF60E1"/>
    <w:rsid w:val="00BF6C5D"/>
    <w:rsid w:val="00BF703E"/>
    <w:rsid w:val="00BF7B2E"/>
    <w:rsid w:val="00BF7C0A"/>
    <w:rsid w:val="00C0008C"/>
    <w:rsid w:val="00C00097"/>
    <w:rsid w:val="00C0048C"/>
    <w:rsid w:val="00C00951"/>
    <w:rsid w:val="00C01B38"/>
    <w:rsid w:val="00C01DF5"/>
    <w:rsid w:val="00C0275A"/>
    <w:rsid w:val="00C036D4"/>
    <w:rsid w:val="00C04096"/>
    <w:rsid w:val="00C0457A"/>
    <w:rsid w:val="00C04C84"/>
    <w:rsid w:val="00C07753"/>
    <w:rsid w:val="00C10642"/>
    <w:rsid w:val="00C108A2"/>
    <w:rsid w:val="00C125F1"/>
    <w:rsid w:val="00C1315A"/>
    <w:rsid w:val="00C13835"/>
    <w:rsid w:val="00C14FCC"/>
    <w:rsid w:val="00C16828"/>
    <w:rsid w:val="00C16F61"/>
    <w:rsid w:val="00C20BC7"/>
    <w:rsid w:val="00C21384"/>
    <w:rsid w:val="00C2184C"/>
    <w:rsid w:val="00C21E16"/>
    <w:rsid w:val="00C22191"/>
    <w:rsid w:val="00C2298C"/>
    <w:rsid w:val="00C24828"/>
    <w:rsid w:val="00C25EB4"/>
    <w:rsid w:val="00C26539"/>
    <w:rsid w:val="00C2726B"/>
    <w:rsid w:val="00C27664"/>
    <w:rsid w:val="00C305E1"/>
    <w:rsid w:val="00C3081B"/>
    <w:rsid w:val="00C30D7A"/>
    <w:rsid w:val="00C323A5"/>
    <w:rsid w:val="00C32786"/>
    <w:rsid w:val="00C32B28"/>
    <w:rsid w:val="00C33AF7"/>
    <w:rsid w:val="00C34833"/>
    <w:rsid w:val="00C353A4"/>
    <w:rsid w:val="00C363AA"/>
    <w:rsid w:val="00C36721"/>
    <w:rsid w:val="00C368A7"/>
    <w:rsid w:val="00C371BF"/>
    <w:rsid w:val="00C40322"/>
    <w:rsid w:val="00C419D3"/>
    <w:rsid w:val="00C41F28"/>
    <w:rsid w:val="00C4288F"/>
    <w:rsid w:val="00C42AEC"/>
    <w:rsid w:val="00C42FDE"/>
    <w:rsid w:val="00C4373C"/>
    <w:rsid w:val="00C4423B"/>
    <w:rsid w:val="00C4434D"/>
    <w:rsid w:val="00C44446"/>
    <w:rsid w:val="00C444EE"/>
    <w:rsid w:val="00C44E69"/>
    <w:rsid w:val="00C44F38"/>
    <w:rsid w:val="00C4524F"/>
    <w:rsid w:val="00C45397"/>
    <w:rsid w:val="00C45656"/>
    <w:rsid w:val="00C461FB"/>
    <w:rsid w:val="00C46269"/>
    <w:rsid w:val="00C50E76"/>
    <w:rsid w:val="00C510C8"/>
    <w:rsid w:val="00C51936"/>
    <w:rsid w:val="00C5221D"/>
    <w:rsid w:val="00C52F9E"/>
    <w:rsid w:val="00C53301"/>
    <w:rsid w:val="00C53CFC"/>
    <w:rsid w:val="00C56697"/>
    <w:rsid w:val="00C56A44"/>
    <w:rsid w:val="00C57CBB"/>
    <w:rsid w:val="00C602B1"/>
    <w:rsid w:val="00C60E28"/>
    <w:rsid w:val="00C61457"/>
    <w:rsid w:val="00C618CB"/>
    <w:rsid w:val="00C623B2"/>
    <w:rsid w:val="00C62A82"/>
    <w:rsid w:val="00C648F9"/>
    <w:rsid w:val="00C65090"/>
    <w:rsid w:val="00C65248"/>
    <w:rsid w:val="00C65966"/>
    <w:rsid w:val="00C7002C"/>
    <w:rsid w:val="00C71084"/>
    <w:rsid w:val="00C724C8"/>
    <w:rsid w:val="00C72712"/>
    <w:rsid w:val="00C73EE6"/>
    <w:rsid w:val="00C761A3"/>
    <w:rsid w:val="00C7650A"/>
    <w:rsid w:val="00C76D6F"/>
    <w:rsid w:val="00C8061A"/>
    <w:rsid w:val="00C81698"/>
    <w:rsid w:val="00C822AB"/>
    <w:rsid w:val="00C82AB4"/>
    <w:rsid w:val="00C830AC"/>
    <w:rsid w:val="00C83592"/>
    <w:rsid w:val="00C84BA0"/>
    <w:rsid w:val="00C865DF"/>
    <w:rsid w:val="00C870BD"/>
    <w:rsid w:val="00C875C1"/>
    <w:rsid w:val="00C91415"/>
    <w:rsid w:val="00C919A3"/>
    <w:rsid w:val="00C91A5A"/>
    <w:rsid w:val="00C91B79"/>
    <w:rsid w:val="00C924AD"/>
    <w:rsid w:val="00C92B1B"/>
    <w:rsid w:val="00C93919"/>
    <w:rsid w:val="00C943BF"/>
    <w:rsid w:val="00C944BD"/>
    <w:rsid w:val="00C9499F"/>
    <w:rsid w:val="00C94DDE"/>
    <w:rsid w:val="00C94ECC"/>
    <w:rsid w:val="00C95D70"/>
    <w:rsid w:val="00C95F73"/>
    <w:rsid w:val="00C962AC"/>
    <w:rsid w:val="00C96A0C"/>
    <w:rsid w:val="00C972B8"/>
    <w:rsid w:val="00C97C56"/>
    <w:rsid w:val="00CA053E"/>
    <w:rsid w:val="00CA0A43"/>
    <w:rsid w:val="00CA2682"/>
    <w:rsid w:val="00CA3381"/>
    <w:rsid w:val="00CA3C83"/>
    <w:rsid w:val="00CA3D09"/>
    <w:rsid w:val="00CA46C0"/>
    <w:rsid w:val="00CA538A"/>
    <w:rsid w:val="00CA544E"/>
    <w:rsid w:val="00CA5B4C"/>
    <w:rsid w:val="00CA65DE"/>
    <w:rsid w:val="00CA6B6F"/>
    <w:rsid w:val="00CA728C"/>
    <w:rsid w:val="00CA796A"/>
    <w:rsid w:val="00CB1E03"/>
    <w:rsid w:val="00CB2038"/>
    <w:rsid w:val="00CB3C75"/>
    <w:rsid w:val="00CB54FD"/>
    <w:rsid w:val="00CB5B52"/>
    <w:rsid w:val="00CB64A9"/>
    <w:rsid w:val="00CB6988"/>
    <w:rsid w:val="00CC0C72"/>
    <w:rsid w:val="00CC0EDD"/>
    <w:rsid w:val="00CC1BE1"/>
    <w:rsid w:val="00CC2082"/>
    <w:rsid w:val="00CC22EB"/>
    <w:rsid w:val="00CC27B6"/>
    <w:rsid w:val="00CC2972"/>
    <w:rsid w:val="00CC2F77"/>
    <w:rsid w:val="00CC31B0"/>
    <w:rsid w:val="00CC47CC"/>
    <w:rsid w:val="00CC53F2"/>
    <w:rsid w:val="00CC60BE"/>
    <w:rsid w:val="00CC6280"/>
    <w:rsid w:val="00CC6DC6"/>
    <w:rsid w:val="00CC6DE1"/>
    <w:rsid w:val="00CC7528"/>
    <w:rsid w:val="00CC7B4B"/>
    <w:rsid w:val="00CD0A1E"/>
    <w:rsid w:val="00CD1193"/>
    <w:rsid w:val="00CD1F4B"/>
    <w:rsid w:val="00CD2E5C"/>
    <w:rsid w:val="00CD3190"/>
    <w:rsid w:val="00CD46FF"/>
    <w:rsid w:val="00CD53B9"/>
    <w:rsid w:val="00CE09BB"/>
    <w:rsid w:val="00CE1191"/>
    <w:rsid w:val="00CE1C56"/>
    <w:rsid w:val="00CE2973"/>
    <w:rsid w:val="00CE31C4"/>
    <w:rsid w:val="00CE38F7"/>
    <w:rsid w:val="00CE41D7"/>
    <w:rsid w:val="00CE4558"/>
    <w:rsid w:val="00CE45FB"/>
    <w:rsid w:val="00CE5512"/>
    <w:rsid w:val="00CE55AC"/>
    <w:rsid w:val="00CE58A6"/>
    <w:rsid w:val="00CE67E5"/>
    <w:rsid w:val="00CF0A71"/>
    <w:rsid w:val="00CF1161"/>
    <w:rsid w:val="00CF1CD1"/>
    <w:rsid w:val="00CF25C0"/>
    <w:rsid w:val="00CF4506"/>
    <w:rsid w:val="00CF516A"/>
    <w:rsid w:val="00CF6F3D"/>
    <w:rsid w:val="00CF79B8"/>
    <w:rsid w:val="00CF7DE3"/>
    <w:rsid w:val="00D0067B"/>
    <w:rsid w:val="00D01A97"/>
    <w:rsid w:val="00D04711"/>
    <w:rsid w:val="00D05143"/>
    <w:rsid w:val="00D05869"/>
    <w:rsid w:val="00D066BD"/>
    <w:rsid w:val="00D067D4"/>
    <w:rsid w:val="00D06F2C"/>
    <w:rsid w:val="00D1009F"/>
    <w:rsid w:val="00D10780"/>
    <w:rsid w:val="00D11836"/>
    <w:rsid w:val="00D127FD"/>
    <w:rsid w:val="00D139E2"/>
    <w:rsid w:val="00D14C56"/>
    <w:rsid w:val="00D15259"/>
    <w:rsid w:val="00D15685"/>
    <w:rsid w:val="00D15B91"/>
    <w:rsid w:val="00D16376"/>
    <w:rsid w:val="00D2037E"/>
    <w:rsid w:val="00D20895"/>
    <w:rsid w:val="00D213C1"/>
    <w:rsid w:val="00D21737"/>
    <w:rsid w:val="00D21F8D"/>
    <w:rsid w:val="00D22362"/>
    <w:rsid w:val="00D223D2"/>
    <w:rsid w:val="00D235ED"/>
    <w:rsid w:val="00D23723"/>
    <w:rsid w:val="00D237BE"/>
    <w:rsid w:val="00D247BE"/>
    <w:rsid w:val="00D24C63"/>
    <w:rsid w:val="00D25050"/>
    <w:rsid w:val="00D252EF"/>
    <w:rsid w:val="00D2641C"/>
    <w:rsid w:val="00D268DD"/>
    <w:rsid w:val="00D273BF"/>
    <w:rsid w:val="00D2749C"/>
    <w:rsid w:val="00D32B7D"/>
    <w:rsid w:val="00D33FD6"/>
    <w:rsid w:val="00D3569A"/>
    <w:rsid w:val="00D35CE4"/>
    <w:rsid w:val="00D35CF0"/>
    <w:rsid w:val="00D37A20"/>
    <w:rsid w:val="00D40B33"/>
    <w:rsid w:val="00D40FCD"/>
    <w:rsid w:val="00D4253A"/>
    <w:rsid w:val="00D42DBC"/>
    <w:rsid w:val="00D43A9C"/>
    <w:rsid w:val="00D4453C"/>
    <w:rsid w:val="00D44654"/>
    <w:rsid w:val="00D45029"/>
    <w:rsid w:val="00D45559"/>
    <w:rsid w:val="00D457A3"/>
    <w:rsid w:val="00D460FE"/>
    <w:rsid w:val="00D4665C"/>
    <w:rsid w:val="00D4699D"/>
    <w:rsid w:val="00D46ED9"/>
    <w:rsid w:val="00D47E39"/>
    <w:rsid w:val="00D50394"/>
    <w:rsid w:val="00D50998"/>
    <w:rsid w:val="00D52145"/>
    <w:rsid w:val="00D52BD0"/>
    <w:rsid w:val="00D54066"/>
    <w:rsid w:val="00D54238"/>
    <w:rsid w:val="00D54570"/>
    <w:rsid w:val="00D549FB"/>
    <w:rsid w:val="00D5501D"/>
    <w:rsid w:val="00D55B54"/>
    <w:rsid w:val="00D56DC9"/>
    <w:rsid w:val="00D57420"/>
    <w:rsid w:val="00D6165E"/>
    <w:rsid w:val="00D622CC"/>
    <w:rsid w:val="00D625AB"/>
    <w:rsid w:val="00D62E38"/>
    <w:rsid w:val="00D64080"/>
    <w:rsid w:val="00D647FB"/>
    <w:rsid w:val="00D64DC5"/>
    <w:rsid w:val="00D670D8"/>
    <w:rsid w:val="00D672FA"/>
    <w:rsid w:val="00D6751D"/>
    <w:rsid w:val="00D70599"/>
    <w:rsid w:val="00D70A1A"/>
    <w:rsid w:val="00D70F9F"/>
    <w:rsid w:val="00D71A44"/>
    <w:rsid w:val="00D71B3B"/>
    <w:rsid w:val="00D72AB0"/>
    <w:rsid w:val="00D72F36"/>
    <w:rsid w:val="00D73376"/>
    <w:rsid w:val="00D7342F"/>
    <w:rsid w:val="00D750F7"/>
    <w:rsid w:val="00D75736"/>
    <w:rsid w:val="00D76295"/>
    <w:rsid w:val="00D762BE"/>
    <w:rsid w:val="00D77533"/>
    <w:rsid w:val="00D815A8"/>
    <w:rsid w:val="00D81E14"/>
    <w:rsid w:val="00D828DF"/>
    <w:rsid w:val="00D837C9"/>
    <w:rsid w:val="00D85A3E"/>
    <w:rsid w:val="00D85F98"/>
    <w:rsid w:val="00D86410"/>
    <w:rsid w:val="00D91374"/>
    <w:rsid w:val="00D91462"/>
    <w:rsid w:val="00D92CD9"/>
    <w:rsid w:val="00D93B2D"/>
    <w:rsid w:val="00D94429"/>
    <w:rsid w:val="00D95727"/>
    <w:rsid w:val="00D95FFA"/>
    <w:rsid w:val="00D9623B"/>
    <w:rsid w:val="00DA0B80"/>
    <w:rsid w:val="00DA0CC1"/>
    <w:rsid w:val="00DA0E98"/>
    <w:rsid w:val="00DA12C2"/>
    <w:rsid w:val="00DA26F9"/>
    <w:rsid w:val="00DA340D"/>
    <w:rsid w:val="00DA3AF6"/>
    <w:rsid w:val="00DA432B"/>
    <w:rsid w:val="00DA6B1D"/>
    <w:rsid w:val="00DA7C87"/>
    <w:rsid w:val="00DB1203"/>
    <w:rsid w:val="00DB1265"/>
    <w:rsid w:val="00DB1763"/>
    <w:rsid w:val="00DB241C"/>
    <w:rsid w:val="00DB27FC"/>
    <w:rsid w:val="00DB29CB"/>
    <w:rsid w:val="00DB29EA"/>
    <w:rsid w:val="00DB2AAA"/>
    <w:rsid w:val="00DB4AAF"/>
    <w:rsid w:val="00DB4D1F"/>
    <w:rsid w:val="00DB5E1B"/>
    <w:rsid w:val="00DB7E59"/>
    <w:rsid w:val="00DC0656"/>
    <w:rsid w:val="00DC0FA0"/>
    <w:rsid w:val="00DC223B"/>
    <w:rsid w:val="00DC2D82"/>
    <w:rsid w:val="00DC477E"/>
    <w:rsid w:val="00DC4B40"/>
    <w:rsid w:val="00DC62DA"/>
    <w:rsid w:val="00DD0266"/>
    <w:rsid w:val="00DD08EF"/>
    <w:rsid w:val="00DD101B"/>
    <w:rsid w:val="00DD106F"/>
    <w:rsid w:val="00DD40D4"/>
    <w:rsid w:val="00DD4F02"/>
    <w:rsid w:val="00DD5683"/>
    <w:rsid w:val="00DD5D07"/>
    <w:rsid w:val="00DD7140"/>
    <w:rsid w:val="00DD7DAF"/>
    <w:rsid w:val="00DE05EC"/>
    <w:rsid w:val="00DE08E8"/>
    <w:rsid w:val="00DE0909"/>
    <w:rsid w:val="00DE0FFC"/>
    <w:rsid w:val="00DE12BE"/>
    <w:rsid w:val="00DE1B55"/>
    <w:rsid w:val="00DE283A"/>
    <w:rsid w:val="00DE2F6D"/>
    <w:rsid w:val="00DE47C8"/>
    <w:rsid w:val="00DE4973"/>
    <w:rsid w:val="00DE4A9F"/>
    <w:rsid w:val="00DE5456"/>
    <w:rsid w:val="00DE54CC"/>
    <w:rsid w:val="00DE5BA0"/>
    <w:rsid w:val="00DE77B5"/>
    <w:rsid w:val="00DE7D83"/>
    <w:rsid w:val="00DF1ECA"/>
    <w:rsid w:val="00DF230A"/>
    <w:rsid w:val="00DF2ACC"/>
    <w:rsid w:val="00DF36D7"/>
    <w:rsid w:val="00DF48E1"/>
    <w:rsid w:val="00DF5AA6"/>
    <w:rsid w:val="00E00233"/>
    <w:rsid w:val="00E01221"/>
    <w:rsid w:val="00E01272"/>
    <w:rsid w:val="00E019A1"/>
    <w:rsid w:val="00E01A8C"/>
    <w:rsid w:val="00E03DED"/>
    <w:rsid w:val="00E040F5"/>
    <w:rsid w:val="00E04189"/>
    <w:rsid w:val="00E041D0"/>
    <w:rsid w:val="00E04804"/>
    <w:rsid w:val="00E063C0"/>
    <w:rsid w:val="00E10D05"/>
    <w:rsid w:val="00E116F3"/>
    <w:rsid w:val="00E12623"/>
    <w:rsid w:val="00E12686"/>
    <w:rsid w:val="00E126AA"/>
    <w:rsid w:val="00E14405"/>
    <w:rsid w:val="00E14F36"/>
    <w:rsid w:val="00E151C4"/>
    <w:rsid w:val="00E16129"/>
    <w:rsid w:val="00E161FB"/>
    <w:rsid w:val="00E162A2"/>
    <w:rsid w:val="00E209C5"/>
    <w:rsid w:val="00E21923"/>
    <w:rsid w:val="00E21E1D"/>
    <w:rsid w:val="00E24123"/>
    <w:rsid w:val="00E25531"/>
    <w:rsid w:val="00E258C9"/>
    <w:rsid w:val="00E25A19"/>
    <w:rsid w:val="00E2651F"/>
    <w:rsid w:val="00E26E8D"/>
    <w:rsid w:val="00E30490"/>
    <w:rsid w:val="00E30EC5"/>
    <w:rsid w:val="00E31446"/>
    <w:rsid w:val="00E326D4"/>
    <w:rsid w:val="00E32E16"/>
    <w:rsid w:val="00E33521"/>
    <w:rsid w:val="00E343E0"/>
    <w:rsid w:val="00E3478F"/>
    <w:rsid w:val="00E358CF"/>
    <w:rsid w:val="00E3591D"/>
    <w:rsid w:val="00E36381"/>
    <w:rsid w:val="00E36905"/>
    <w:rsid w:val="00E36CBB"/>
    <w:rsid w:val="00E373D0"/>
    <w:rsid w:val="00E40BBC"/>
    <w:rsid w:val="00E41298"/>
    <w:rsid w:val="00E421D9"/>
    <w:rsid w:val="00E425A4"/>
    <w:rsid w:val="00E43692"/>
    <w:rsid w:val="00E43FC6"/>
    <w:rsid w:val="00E44C05"/>
    <w:rsid w:val="00E451A0"/>
    <w:rsid w:val="00E45D8A"/>
    <w:rsid w:val="00E45DCD"/>
    <w:rsid w:val="00E47B0A"/>
    <w:rsid w:val="00E47BB9"/>
    <w:rsid w:val="00E47BBF"/>
    <w:rsid w:val="00E50073"/>
    <w:rsid w:val="00E507F5"/>
    <w:rsid w:val="00E51A9C"/>
    <w:rsid w:val="00E51D49"/>
    <w:rsid w:val="00E52D60"/>
    <w:rsid w:val="00E5395A"/>
    <w:rsid w:val="00E5408D"/>
    <w:rsid w:val="00E544EB"/>
    <w:rsid w:val="00E54796"/>
    <w:rsid w:val="00E552E9"/>
    <w:rsid w:val="00E56401"/>
    <w:rsid w:val="00E56628"/>
    <w:rsid w:val="00E57719"/>
    <w:rsid w:val="00E57E91"/>
    <w:rsid w:val="00E61145"/>
    <w:rsid w:val="00E6188A"/>
    <w:rsid w:val="00E62043"/>
    <w:rsid w:val="00E627EA"/>
    <w:rsid w:val="00E62BBA"/>
    <w:rsid w:val="00E64DD6"/>
    <w:rsid w:val="00E64F9A"/>
    <w:rsid w:val="00E652C1"/>
    <w:rsid w:val="00E659C5"/>
    <w:rsid w:val="00E6778A"/>
    <w:rsid w:val="00E7059A"/>
    <w:rsid w:val="00E70A50"/>
    <w:rsid w:val="00E70ABB"/>
    <w:rsid w:val="00E70E40"/>
    <w:rsid w:val="00E7282D"/>
    <w:rsid w:val="00E734BE"/>
    <w:rsid w:val="00E73B6B"/>
    <w:rsid w:val="00E7461F"/>
    <w:rsid w:val="00E75984"/>
    <w:rsid w:val="00E75D7B"/>
    <w:rsid w:val="00E760A7"/>
    <w:rsid w:val="00E76F38"/>
    <w:rsid w:val="00E77AC3"/>
    <w:rsid w:val="00E8184B"/>
    <w:rsid w:val="00E85A60"/>
    <w:rsid w:val="00E85A7D"/>
    <w:rsid w:val="00E85BB1"/>
    <w:rsid w:val="00E912F3"/>
    <w:rsid w:val="00E91BDC"/>
    <w:rsid w:val="00E9309D"/>
    <w:rsid w:val="00E93850"/>
    <w:rsid w:val="00E95238"/>
    <w:rsid w:val="00E96034"/>
    <w:rsid w:val="00E9628B"/>
    <w:rsid w:val="00E96387"/>
    <w:rsid w:val="00E976AF"/>
    <w:rsid w:val="00E97854"/>
    <w:rsid w:val="00EA0D21"/>
    <w:rsid w:val="00EA0F59"/>
    <w:rsid w:val="00EA1B74"/>
    <w:rsid w:val="00EA6057"/>
    <w:rsid w:val="00EA67E5"/>
    <w:rsid w:val="00EA73B1"/>
    <w:rsid w:val="00EB1689"/>
    <w:rsid w:val="00EB226A"/>
    <w:rsid w:val="00EB2338"/>
    <w:rsid w:val="00EB250F"/>
    <w:rsid w:val="00EB295B"/>
    <w:rsid w:val="00EB2C9F"/>
    <w:rsid w:val="00EB3683"/>
    <w:rsid w:val="00EB3C97"/>
    <w:rsid w:val="00EB452F"/>
    <w:rsid w:val="00EB4C41"/>
    <w:rsid w:val="00EB5B95"/>
    <w:rsid w:val="00EC12C6"/>
    <w:rsid w:val="00EC1A82"/>
    <w:rsid w:val="00EC1BA3"/>
    <w:rsid w:val="00EC211E"/>
    <w:rsid w:val="00EC21B4"/>
    <w:rsid w:val="00EC2442"/>
    <w:rsid w:val="00EC31C1"/>
    <w:rsid w:val="00EC35FE"/>
    <w:rsid w:val="00EC51BC"/>
    <w:rsid w:val="00EC54C3"/>
    <w:rsid w:val="00EC5C29"/>
    <w:rsid w:val="00EC64D7"/>
    <w:rsid w:val="00EC6648"/>
    <w:rsid w:val="00EC671B"/>
    <w:rsid w:val="00EC7BD3"/>
    <w:rsid w:val="00ED3746"/>
    <w:rsid w:val="00ED38CA"/>
    <w:rsid w:val="00ED3EC8"/>
    <w:rsid w:val="00ED45A3"/>
    <w:rsid w:val="00ED5C59"/>
    <w:rsid w:val="00ED722F"/>
    <w:rsid w:val="00ED7953"/>
    <w:rsid w:val="00ED7ABD"/>
    <w:rsid w:val="00EE01D5"/>
    <w:rsid w:val="00EE301B"/>
    <w:rsid w:val="00EE4A1F"/>
    <w:rsid w:val="00EE4C7F"/>
    <w:rsid w:val="00EE637D"/>
    <w:rsid w:val="00EE6A56"/>
    <w:rsid w:val="00EE717F"/>
    <w:rsid w:val="00EF0422"/>
    <w:rsid w:val="00EF05CF"/>
    <w:rsid w:val="00EF0B78"/>
    <w:rsid w:val="00EF1C0D"/>
    <w:rsid w:val="00EF1F41"/>
    <w:rsid w:val="00EF40E8"/>
    <w:rsid w:val="00EF4889"/>
    <w:rsid w:val="00EF48D2"/>
    <w:rsid w:val="00EF4A0A"/>
    <w:rsid w:val="00EF4DAD"/>
    <w:rsid w:val="00EF4E3E"/>
    <w:rsid w:val="00EF4FAC"/>
    <w:rsid w:val="00EF512B"/>
    <w:rsid w:val="00EF5491"/>
    <w:rsid w:val="00EF5738"/>
    <w:rsid w:val="00EF7855"/>
    <w:rsid w:val="00F01DBE"/>
    <w:rsid w:val="00F02C20"/>
    <w:rsid w:val="00F041C4"/>
    <w:rsid w:val="00F0427D"/>
    <w:rsid w:val="00F04563"/>
    <w:rsid w:val="00F05788"/>
    <w:rsid w:val="00F0592D"/>
    <w:rsid w:val="00F064D5"/>
    <w:rsid w:val="00F06C4A"/>
    <w:rsid w:val="00F105DF"/>
    <w:rsid w:val="00F13092"/>
    <w:rsid w:val="00F13EE5"/>
    <w:rsid w:val="00F154B8"/>
    <w:rsid w:val="00F16A19"/>
    <w:rsid w:val="00F16E08"/>
    <w:rsid w:val="00F17AD6"/>
    <w:rsid w:val="00F21498"/>
    <w:rsid w:val="00F219D4"/>
    <w:rsid w:val="00F21E06"/>
    <w:rsid w:val="00F227D3"/>
    <w:rsid w:val="00F22B7B"/>
    <w:rsid w:val="00F23DF2"/>
    <w:rsid w:val="00F2463C"/>
    <w:rsid w:val="00F258FE"/>
    <w:rsid w:val="00F26BF4"/>
    <w:rsid w:val="00F27DA2"/>
    <w:rsid w:val="00F30506"/>
    <w:rsid w:val="00F30E81"/>
    <w:rsid w:val="00F31E09"/>
    <w:rsid w:val="00F328A8"/>
    <w:rsid w:val="00F343F6"/>
    <w:rsid w:val="00F347D2"/>
    <w:rsid w:val="00F34C90"/>
    <w:rsid w:val="00F34FE4"/>
    <w:rsid w:val="00F353DB"/>
    <w:rsid w:val="00F3572D"/>
    <w:rsid w:val="00F358AB"/>
    <w:rsid w:val="00F3611E"/>
    <w:rsid w:val="00F36466"/>
    <w:rsid w:val="00F36742"/>
    <w:rsid w:val="00F371F6"/>
    <w:rsid w:val="00F37F2C"/>
    <w:rsid w:val="00F4144B"/>
    <w:rsid w:val="00F41C1E"/>
    <w:rsid w:val="00F43B36"/>
    <w:rsid w:val="00F441BD"/>
    <w:rsid w:val="00F452D1"/>
    <w:rsid w:val="00F4535A"/>
    <w:rsid w:val="00F458C2"/>
    <w:rsid w:val="00F45D3A"/>
    <w:rsid w:val="00F473B7"/>
    <w:rsid w:val="00F4764E"/>
    <w:rsid w:val="00F47C0C"/>
    <w:rsid w:val="00F50A9A"/>
    <w:rsid w:val="00F5131B"/>
    <w:rsid w:val="00F51388"/>
    <w:rsid w:val="00F518A5"/>
    <w:rsid w:val="00F51AA8"/>
    <w:rsid w:val="00F53684"/>
    <w:rsid w:val="00F53729"/>
    <w:rsid w:val="00F54285"/>
    <w:rsid w:val="00F55A4C"/>
    <w:rsid w:val="00F55D5D"/>
    <w:rsid w:val="00F56138"/>
    <w:rsid w:val="00F57602"/>
    <w:rsid w:val="00F60D7E"/>
    <w:rsid w:val="00F612ED"/>
    <w:rsid w:val="00F6312D"/>
    <w:rsid w:val="00F63B16"/>
    <w:rsid w:val="00F64906"/>
    <w:rsid w:val="00F652CE"/>
    <w:rsid w:val="00F65556"/>
    <w:rsid w:val="00F65769"/>
    <w:rsid w:val="00F65DD1"/>
    <w:rsid w:val="00F67064"/>
    <w:rsid w:val="00F67143"/>
    <w:rsid w:val="00F6791D"/>
    <w:rsid w:val="00F679A8"/>
    <w:rsid w:val="00F7014C"/>
    <w:rsid w:val="00F71920"/>
    <w:rsid w:val="00F71DB6"/>
    <w:rsid w:val="00F71DCE"/>
    <w:rsid w:val="00F71EF0"/>
    <w:rsid w:val="00F725BB"/>
    <w:rsid w:val="00F72910"/>
    <w:rsid w:val="00F747F3"/>
    <w:rsid w:val="00F75138"/>
    <w:rsid w:val="00F75DF8"/>
    <w:rsid w:val="00F76004"/>
    <w:rsid w:val="00F774A8"/>
    <w:rsid w:val="00F7796E"/>
    <w:rsid w:val="00F77F96"/>
    <w:rsid w:val="00F80380"/>
    <w:rsid w:val="00F821AD"/>
    <w:rsid w:val="00F82CA0"/>
    <w:rsid w:val="00F82D10"/>
    <w:rsid w:val="00F83C6B"/>
    <w:rsid w:val="00F83FC1"/>
    <w:rsid w:val="00F845C0"/>
    <w:rsid w:val="00F863C4"/>
    <w:rsid w:val="00F86A6D"/>
    <w:rsid w:val="00F86D95"/>
    <w:rsid w:val="00F86EB3"/>
    <w:rsid w:val="00F87136"/>
    <w:rsid w:val="00F87215"/>
    <w:rsid w:val="00F9018A"/>
    <w:rsid w:val="00F901FF"/>
    <w:rsid w:val="00F90334"/>
    <w:rsid w:val="00F905EC"/>
    <w:rsid w:val="00F90E94"/>
    <w:rsid w:val="00F9106E"/>
    <w:rsid w:val="00F91321"/>
    <w:rsid w:val="00F92CCD"/>
    <w:rsid w:val="00F92DCD"/>
    <w:rsid w:val="00F93AF6"/>
    <w:rsid w:val="00F940DD"/>
    <w:rsid w:val="00F95CB2"/>
    <w:rsid w:val="00F966EF"/>
    <w:rsid w:val="00F968E3"/>
    <w:rsid w:val="00FA074A"/>
    <w:rsid w:val="00FA0C16"/>
    <w:rsid w:val="00FA11F5"/>
    <w:rsid w:val="00FA138A"/>
    <w:rsid w:val="00FA1573"/>
    <w:rsid w:val="00FA198C"/>
    <w:rsid w:val="00FA3D77"/>
    <w:rsid w:val="00FA4C35"/>
    <w:rsid w:val="00FA5176"/>
    <w:rsid w:val="00FA608A"/>
    <w:rsid w:val="00FA60E8"/>
    <w:rsid w:val="00FA637C"/>
    <w:rsid w:val="00FA651F"/>
    <w:rsid w:val="00FA6976"/>
    <w:rsid w:val="00FA6DEC"/>
    <w:rsid w:val="00FA6E5A"/>
    <w:rsid w:val="00FA6EB9"/>
    <w:rsid w:val="00FA73FC"/>
    <w:rsid w:val="00FB01EE"/>
    <w:rsid w:val="00FB0F8E"/>
    <w:rsid w:val="00FB12B0"/>
    <w:rsid w:val="00FB553C"/>
    <w:rsid w:val="00FB5A35"/>
    <w:rsid w:val="00FB6103"/>
    <w:rsid w:val="00FB67BE"/>
    <w:rsid w:val="00FC0474"/>
    <w:rsid w:val="00FC0705"/>
    <w:rsid w:val="00FC0E75"/>
    <w:rsid w:val="00FC142C"/>
    <w:rsid w:val="00FC222F"/>
    <w:rsid w:val="00FC2230"/>
    <w:rsid w:val="00FC2AF0"/>
    <w:rsid w:val="00FC2E12"/>
    <w:rsid w:val="00FC3416"/>
    <w:rsid w:val="00FC5672"/>
    <w:rsid w:val="00FC71BC"/>
    <w:rsid w:val="00FC761D"/>
    <w:rsid w:val="00FC7666"/>
    <w:rsid w:val="00FC7E2C"/>
    <w:rsid w:val="00FD1286"/>
    <w:rsid w:val="00FD1E5E"/>
    <w:rsid w:val="00FD43CA"/>
    <w:rsid w:val="00FD591F"/>
    <w:rsid w:val="00FD619E"/>
    <w:rsid w:val="00FD749F"/>
    <w:rsid w:val="00FD7859"/>
    <w:rsid w:val="00FD7A1C"/>
    <w:rsid w:val="00FD7C1C"/>
    <w:rsid w:val="00FE0E53"/>
    <w:rsid w:val="00FE1957"/>
    <w:rsid w:val="00FE21AD"/>
    <w:rsid w:val="00FE23C4"/>
    <w:rsid w:val="00FE3022"/>
    <w:rsid w:val="00FE3861"/>
    <w:rsid w:val="00FE3CAC"/>
    <w:rsid w:val="00FE470C"/>
    <w:rsid w:val="00FE4962"/>
    <w:rsid w:val="00FE4C80"/>
    <w:rsid w:val="00FE4F45"/>
    <w:rsid w:val="00FE57F4"/>
    <w:rsid w:val="00FE5E07"/>
    <w:rsid w:val="00FE7001"/>
    <w:rsid w:val="00FE7EF3"/>
    <w:rsid w:val="00FF0052"/>
    <w:rsid w:val="00FF0C11"/>
    <w:rsid w:val="00FF132D"/>
    <w:rsid w:val="00FF3141"/>
    <w:rsid w:val="00FF39B8"/>
    <w:rsid w:val="00FF4138"/>
    <w:rsid w:val="00FF4406"/>
    <w:rsid w:val="00FF455F"/>
    <w:rsid w:val="00FF548C"/>
    <w:rsid w:val="00FF597E"/>
    <w:rsid w:val="00FF5EA5"/>
    <w:rsid w:val="00FF5EAB"/>
    <w:rsid w:val="00FF6679"/>
    <w:rsid w:val="00FF76B8"/>
    <w:rsid w:val="00FF7FDF"/>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E87223"/>
  <w15:docId w15:val="{37D0AF27-70B3-46BA-ACDF-C5C34C0F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18"/>
        <w:szCs w:val="18"/>
        <w:lang w:val="es-ES"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uiPriority="0" w:qFormat="1"/>
    <w:lsdException w:name="heading 5" w:uiPriority="0" w:qFormat="1"/>
    <w:lsdException w:name="heading 6" w:uiPriority="2"/>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qFormat="1"/>
    <w:lsdException w:name="caption" w:semiHidden="1" w:uiPriority="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7226"/>
    <w:pPr>
      <w:jc w:val="both"/>
    </w:pPr>
    <w:rPr>
      <w:lang w:val="en-US"/>
    </w:rPr>
  </w:style>
  <w:style w:type="paragraph" w:styleId="Ttulo1">
    <w:name w:val="heading 1"/>
    <w:aliases w:val="aa,h1,1,T1,P1=1,H1,Capitolo,PA Chapter,h11,h12,h13,h111,Heading 1A,Section Head,l1,heading 1,Überschrift1,Überschrift A1,WP Heading,R1,H11,Section Heading"/>
    <w:basedOn w:val="Normal"/>
    <w:next w:val="Normal"/>
    <w:link w:val="Ttulo1Car"/>
    <w:qFormat/>
    <w:rsid w:val="004E7096"/>
    <w:pPr>
      <w:numPr>
        <w:numId w:val="4"/>
      </w:numPr>
      <w:spacing w:after="120"/>
      <w:outlineLvl w:val="0"/>
    </w:pPr>
    <w:rPr>
      <w:rFonts w:eastAsiaTheme="majorEastAsia" w:cstheme="majorBidi"/>
      <w:bCs/>
      <w:caps/>
      <w:color w:val="DF0024"/>
      <w:sz w:val="28"/>
      <w:szCs w:val="28"/>
    </w:rPr>
  </w:style>
  <w:style w:type="paragraph" w:styleId="Ttulo2">
    <w:name w:val="heading 2"/>
    <w:aliases w:val="H2dex,H2,H2dex1,H21,H2dex2,H22,cl:1,h2,l2,list + change bar,T2,X,headline,h,Req 2,sub-sect,21,sub-sect1,22,sub-sect2,211,sub-sect11,heading 21,23,sub-sect3,212,sub-sect12,heading 22,24,sub-sect4,213,sub-sect13,heading 23,25,sub-sect5,214,221"/>
    <w:basedOn w:val="Ttulo1"/>
    <w:next w:val="Normal"/>
    <w:link w:val="Ttulo2Car"/>
    <w:qFormat/>
    <w:pPr>
      <w:numPr>
        <w:ilvl w:val="1"/>
      </w:numPr>
      <w:spacing w:before="360"/>
      <w:outlineLvl w:val="1"/>
    </w:pPr>
    <w:rPr>
      <w:bCs w:val="0"/>
      <w:sz w:val="26"/>
      <w:szCs w:val="26"/>
    </w:rPr>
  </w:style>
  <w:style w:type="paragraph" w:styleId="Ttulo3">
    <w:name w:val="heading 3"/>
    <w:aliases w:val="3 bullet,b,2,paragraph heading,h3,Titre 3,h31,Titre 31,l3,3,Guide 3,heading 3,H3,OT Hdg 3,OT Hdg 31,Disaster 3,sub-sub,T3,Bullet,SECOND,B1,b1,Second,bullet pt,Req 3,H3dex,31,sub-sub1,32,sub-sub2,33,sub-sub3,34,sub-sub4,311,sub-sub11,heading 31"/>
    <w:basedOn w:val="Ttulo1"/>
    <w:next w:val="Normal"/>
    <w:link w:val="Ttulo3Car"/>
    <w:qFormat/>
    <w:pPr>
      <w:numPr>
        <w:ilvl w:val="2"/>
      </w:numPr>
      <w:spacing w:before="300"/>
      <w:outlineLvl w:val="2"/>
    </w:pPr>
    <w:rPr>
      <w:bCs w:val="0"/>
      <w:sz w:val="24"/>
    </w:rPr>
  </w:style>
  <w:style w:type="paragraph" w:styleId="Ttulo4">
    <w:name w:val="heading 4"/>
    <w:aliases w:val="4,h4,H4,Titre 4,OT Hdg 4,OT Hdg 41,T4,EIVIS Title 4,DE Title 4,DE Title 4 + Left:  0 cm,Hanging:  1.5 cm...."/>
    <w:basedOn w:val="Ttulo1"/>
    <w:next w:val="Normal"/>
    <w:link w:val="Ttulo4Car"/>
    <w:qFormat/>
    <w:pPr>
      <w:numPr>
        <w:ilvl w:val="3"/>
      </w:numPr>
      <w:spacing w:before="240"/>
      <w:outlineLvl w:val="3"/>
    </w:pPr>
    <w:rPr>
      <w:bCs w:val="0"/>
      <w:iCs/>
      <w:sz w:val="22"/>
    </w:rPr>
  </w:style>
  <w:style w:type="paragraph" w:styleId="Ttulo5">
    <w:name w:val="heading 5"/>
    <w:aliases w:val="H5,5,h5,Überschrift 51,e5"/>
    <w:basedOn w:val="Ttulo1"/>
    <w:next w:val="Normal"/>
    <w:link w:val="Ttulo5Car"/>
    <w:qFormat/>
    <w:pPr>
      <w:numPr>
        <w:ilvl w:val="4"/>
      </w:numPr>
      <w:spacing w:before="240"/>
      <w:outlineLvl w:val="4"/>
    </w:pPr>
    <w:rPr>
      <w:sz w:val="20"/>
    </w:rPr>
  </w:style>
  <w:style w:type="paragraph" w:styleId="Ttulo6">
    <w:name w:val="heading 6"/>
    <w:basedOn w:val="Ttulo1"/>
    <w:next w:val="Normal"/>
    <w:link w:val="Ttulo6Car"/>
    <w:uiPriority w:val="2"/>
    <w:pPr>
      <w:numPr>
        <w:ilvl w:val="5"/>
      </w:numPr>
      <w:spacing w:before="240"/>
      <w:outlineLvl w:val="5"/>
    </w:pPr>
    <w:rPr>
      <w:iCs/>
      <w:caps w:val="0"/>
      <w:sz w:val="18"/>
    </w:rPr>
  </w:style>
  <w:style w:type="paragraph" w:styleId="Ttulo7">
    <w:name w:val="heading 7"/>
    <w:basedOn w:val="Ttulo1"/>
    <w:next w:val="Normal"/>
    <w:link w:val="Ttulo7Car"/>
    <w:uiPriority w:val="2"/>
    <w:pPr>
      <w:numPr>
        <w:ilvl w:val="6"/>
      </w:numPr>
      <w:spacing w:before="240"/>
      <w:outlineLvl w:val="6"/>
    </w:pPr>
    <w:rPr>
      <w:i/>
      <w:iCs/>
      <w:caps w:val="0"/>
      <w:color w:val="auto"/>
      <w:sz w:val="18"/>
    </w:rPr>
  </w:style>
  <w:style w:type="paragraph" w:styleId="Ttulo8">
    <w:name w:val="heading 8"/>
    <w:basedOn w:val="Ttulo1"/>
    <w:next w:val="Normal"/>
    <w:link w:val="Ttulo8Car"/>
    <w:uiPriority w:val="2"/>
    <w:pPr>
      <w:numPr>
        <w:ilvl w:val="7"/>
      </w:numPr>
      <w:tabs>
        <w:tab w:val="clear" w:pos="1474"/>
        <w:tab w:val="left" w:pos="1588"/>
      </w:tabs>
      <w:spacing w:before="240"/>
      <w:outlineLvl w:val="7"/>
    </w:pPr>
    <w:rPr>
      <w:caps w:val="0"/>
      <w:color w:val="auto"/>
      <w:sz w:val="18"/>
      <w:szCs w:val="20"/>
    </w:rPr>
  </w:style>
  <w:style w:type="paragraph" w:styleId="Ttulo9">
    <w:name w:val="heading 9"/>
    <w:basedOn w:val="Ttulo1"/>
    <w:next w:val="Normal"/>
    <w:link w:val="Ttulo9Car"/>
    <w:uiPriority w:val="2"/>
    <w:pPr>
      <w:numPr>
        <w:ilvl w:val="8"/>
      </w:numPr>
      <w:tabs>
        <w:tab w:val="clear" w:pos="1644"/>
        <w:tab w:val="left" w:pos="1758"/>
      </w:tabs>
      <w:spacing w:before="240"/>
      <w:outlineLvl w:val="8"/>
    </w:pPr>
    <w:rPr>
      <w:iCs/>
      <w:caps w:val="0"/>
      <w:color w:val="auto"/>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pPr>
      <w:tabs>
        <w:tab w:val="center" w:pos="4252"/>
        <w:tab w:val="right" w:pos="8504"/>
      </w:tabs>
      <w:spacing w:before="60" w:after="60"/>
    </w:pPr>
    <w:rPr>
      <w:sz w:val="14"/>
    </w:rPr>
  </w:style>
  <w:style w:type="character" w:customStyle="1" w:styleId="PiedepginaCar">
    <w:name w:val="Pie de página Car"/>
    <w:basedOn w:val="Fuentedeprrafopredeter"/>
    <w:link w:val="Piedepgina"/>
    <w:uiPriority w:val="99"/>
    <w:rPr>
      <w:rFonts w:ascii="Verdana" w:hAnsi="Verdana"/>
      <w:spacing w:val="-8"/>
      <w:sz w:val="14"/>
    </w:rPr>
  </w:style>
  <w:style w:type="paragraph" w:customStyle="1" w:styleId="Tabletext">
    <w:name w:val="Tabletext"/>
    <w:basedOn w:val="Normal"/>
    <w:next w:val="Normal"/>
    <w:uiPriority w:val="1"/>
    <w:qFormat/>
    <w:pPr>
      <w:spacing w:before="40" w:after="40"/>
    </w:pPr>
    <w:rPr>
      <w:sz w:val="16"/>
    </w:rPr>
  </w:style>
  <w:style w:type="table" w:styleId="Tablaconcuadrcula">
    <w:name w:val="Table Grid"/>
    <w:basedOn w:val="Tab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aa Car,h1 Car,1 Car,T1 Car,P1=1 Car,H1 Car,Capitolo Car,PA Chapter Car,h11 Car,h12 Car,h13 Car,h111 Car,Heading 1A Car,Section Head Car,l1 Car,heading 1 Car,Überschrift1 Car,Überschrift A1 Car,WP Heading Car,R1 Car,H11 Car"/>
    <w:basedOn w:val="Fuentedeprrafopredeter"/>
    <w:link w:val="Ttulo1"/>
    <w:rsid w:val="004E7096"/>
    <w:rPr>
      <w:rFonts w:eastAsiaTheme="majorEastAsia" w:cstheme="majorBidi"/>
      <w:bCs/>
      <w:caps/>
      <w:color w:val="DF0024"/>
      <w:sz w:val="28"/>
      <w:szCs w:val="28"/>
      <w:lang w:val="en-US"/>
    </w:rPr>
  </w:style>
  <w:style w:type="paragraph" w:styleId="Sinespaciado">
    <w:name w:val="No Spacing"/>
    <w:uiPriority w:val="1"/>
    <w:semiHidden/>
    <w:rPr>
      <w:spacing w:val="-8"/>
    </w:rPr>
  </w:style>
  <w:style w:type="paragraph" w:customStyle="1" w:styleId="CoverpageTitle">
    <w:name w:val="Cover page Title"/>
    <w:basedOn w:val="Normal"/>
    <w:next w:val="Normal"/>
    <w:uiPriority w:val="4"/>
    <w:qFormat/>
    <w:pPr>
      <w:keepNext/>
      <w:spacing w:before="60" w:after="60"/>
    </w:pPr>
    <w:rPr>
      <w:caps/>
      <w:sz w:val="56"/>
    </w:rPr>
  </w:style>
  <w:style w:type="paragraph" w:customStyle="1" w:styleId="CoverpageSubtitle">
    <w:name w:val="Cover page Subtitle"/>
    <w:basedOn w:val="Normal"/>
    <w:next w:val="Normal"/>
    <w:uiPriority w:val="4"/>
    <w:pPr>
      <w:spacing w:before="60" w:after="60"/>
    </w:pPr>
    <w:rPr>
      <w:caps/>
      <w:color w:val="DF0024"/>
      <w:sz w:val="36"/>
    </w:rPr>
  </w:style>
  <w:style w:type="character" w:customStyle="1" w:styleId="Ttulo2Car">
    <w:name w:val="Título 2 Car"/>
    <w:aliases w:val="H2dex Car,H2 Car,H2dex1 Car,H21 Car,H2dex2 Car,H22 Car,cl:1 Car,h2 Car,l2 Car,list + change bar Car,T2 Car,X Car,headline Car,h Car,Req 2 Car,sub-sect Car,21 Car,sub-sect1 Car,22 Car,sub-sect2 Car,211 Car,sub-sect11 Car,heading 21 Car"/>
    <w:basedOn w:val="Fuentedeprrafopredeter"/>
    <w:link w:val="Ttulo2"/>
    <w:rPr>
      <w:rFonts w:eastAsiaTheme="majorEastAsia" w:cstheme="majorBidi"/>
      <w:caps/>
      <w:color w:val="DF0024"/>
      <w:sz w:val="26"/>
      <w:szCs w:val="26"/>
      <w:lang w:val="en-US"/>
    </w:rPr>
  </w:style>
  <w:style w:type="paragraph" w:styleId="Descripcin">
    <w:name w:val="caption"/>
    <w:aliases w:val="topic,3559Caption,c,C,Legend,topic1,topic2,topic3,Légende italique,Figure No,c1,C1,Legend1,TABLAS,Beschriftung Bild,Figure Caption,kuvateksti,Reference,Caption Char,Legend Char,3559Caption Char,Légende italique Char,kuvateksti Char,Epígrafe"/>
    <w:basedOn w:val="Normal"/>
    <w:next w:val="Normal"/>
    <w:link w:val="DescripcinCar"/>
    <w:uiPriority w:val="1"/>
    <w:qFormat/>
    <w:rsid w:val="004A75EF"/>
    <w:pPr>
      <w:keepNext/>
      <w:spacing w:after="60"/>
      <w:jc w:val="center"/>
    </w:pPr>
    <w:rPr>
      <w:b/>
      <w:bCs/>
    </w:rPr>
  </w:style>
  <w:style w:type="character" w:customStyle="1" w:styleId="Ttulo3Car">
    <w:name w:val="Título 3 Car"/>
    <w:aliases w:val="3 bullet Car,b Car,2 Car,paragraph heading Car,h3 Car,Titre 3 Car,h31 Car,Titre 31 Car,l3 Car,3 Car,Guide 3 Car,heading 3 Car,H3 Car,OT Hdg 3 Car,OT Hdg 31 Car,Disaster 3 Car,sub-sub Car,T3 Car,Bullet Car,SECOND Car,B1 Car,b1 Car,Second Car"/>
    <w:basedOn w:val="Fuentedeprrafopredeter"/>
    <w:link w:val="Ttulo3"/>
    <w:rPr>
      <w:rFonts w:eastAsiaTheme="majorEastAsia" w:cstheme="majorBidi"/>
      <w:caps/>
      <w:color w:val="DF0024"/>
      <w:sz w:val="24"/>
      <w:szCs w:val="28"/>
      <w:lang w:val="en-US"/>
    </w:rPr>
  </w:style>
  <w:style w:type="character" w:customStyle="1" w:styleId="Ttulo4Car">
    <w:name w:val="Título 4 Car"/>
    <w:aliases w:val="4 Car,h4 Car,H4 Car,Titre 4 Car,OT Hdg 4 Car,OT Hdg 41 Car,T4 Car,EIVIS Title 4 Car,DE Title 4 Car,DE Title 4 + Left:  0 cm Car,Hanging:  1.5 cm.... Car"/>
    <w:basedOn w:val="Fuentedeprrafopredeter"/>
    <w:link w:val="Ttulo4"/>
    <w:rPr>
      <w:rFonts w:eastAsiaTheme="majorEastAsia" w:cstheme="majorBidi"/>
      <w:iCs/>
      <w:caps/>
      <w:color w:val="DF0024"/>
      <w:sz w:val="22"/>
      <w:szCs w:val="28"/>
      <w:lang w:val="en-US"/>
    </w:rPr>
  </w:style>
  <w:style w:type="character" w:customStyle="1" w:styleId="Ttulo5Car">
    <w:name w:val="Título 5 Car"/>
    <w:aliases w:val="H5 Car,5 Car,h5 Car,Überschrift 51 Car,e5 Car"/>
    <w:basedOn w:val="Fuentedeprrafopredeter"/>
    <w:link w:val="Ttulo5"/>
    <w:rPr>
      <w:rFonts w:eastAsiaTheme="majorEastAsia" w:cstheme="majorBidi"/>
      <w:bCs/>
      <w:caps/>
      <w:color w:val="DF0024"/>
      <w:sz w:val="20"/>
      <w:szCs w:val="28"/>
      <w:lang w:val="en-US"/>
    </w:rPr>
  </w:style>
  <w:style w:type="character" w:customStyle="1" w:styleId="Ttulo6Car">
    <w:name w:val="Título 6 Car"/>
    <w:basedOn w:val="Fuentedeprrafopredeter"/>
    <w:link w:val="Ttulo6"/>
    <w:uiPriority w:val="2"/>
    <w:rPr>
      <w:rFonts w:eastAsiaTheme="majorEastAsia" w:cstheme="majorBidi"/>
      <w:bCs/>
      <w:iCs/>
      <w:color w:val="DF0024"/>
      <w:szCs w:val="28"/>
      <w:lang w:val="en-US"/>
    </w:rPr>
  </w:style>
  <w:style w:type="character" w:customStyle="1" w:styleId="Ttulo7Car">
    <w:name w:val="Título 7 Car"/>
    <w:basedOn w:val="Fuentedeprrafopredeter"/>
    <w:link w:val="Ttulo7"/>
    <w:uiPriority w:val="2"/>
    <w:rPr>
      <w:rFonts w:eastAsiaTheme="majorEastAsia" w:cstheme="majorBidi"/>
      <w:bCs/>
      <w:i/>
      <w:iCs/>
      <w:szCs w:val="28"/>
      <w:lang w:val="en-US"/>
    </w:rPr>
  </w:style>
  <w:style w:type="character" w:customStyle="1" w:styleId="Ttulo8Car">
    <w:name w:val="Título 8 Car"/>
    <w:basedOn w:val="Fuentedeprrafopredeter"/>
    <w:link w:val="Ttulo8"/>
    <w:uiPriority w:val="2"/>
    <w:rPr>
      <w:rFonts w:eastAsiaTheme="majorEastAsia" w:cstheme="majorBidi"/>
      <w:bCs/>
      <w:szCs w:val="20"/>
      <w:lang w:val="en-US"/>
    </w:rPr>
  </w:style>
  <w:style w:type="character" w:customStyle="1" w:styleId="Ttulo9Car">
    <w:name w:val="Título 9 Car"/>
    <w:basedOn w:val="Fuentedeprrafopredeter"/>
    <w:link w:val="Ttulo9"/>
    <w:uiPriority w:val="2"/>
    <w:rPr>
      <w:rFonts w:eastAsiaTheme="majorEastAsia" w:cstheme="majorBidi"/>
      <w:bCs/>
      <w:iCs/>
      <w:szCs w:val="20"/>
      <w:lang w:val="en-US"/>
    </w:rPr>
  </w:style>
  <w:style w:type="paragraph" w:customStyle="1" w:styleId="Blankpage">
    <w:name w:val="Blank_page"/>
    <w:basedOn w:val="Normal"/>
    <w:uiPriority w:val="4"/>
    <w:qFormat/>
    <w:pPr>
      <w:pageBreakBefore/>
      <w:spacing w:before="6000" w:after="120"/>
      <w:jc w:val="center"/>
    </w:pPr>
    <w:rPr>
      <w:caps/>
    </w:rPr>
  </w:style>
  <w:style w:type="paragraph" w:styleId="ndice1">
    <w:name w:val="index 1"/>
    <w:basedOn w:val="Normal"/>
    <w:next w:val="Normal"/>
    <w:autoRedefine/>
    <w:uiPriority w:val="99"/>
    <w:semiHidden/>
    <w:unhideWhenUsed/>
    <w:pPr>
      <w:spacing w:before="0"/>
      <w:ind w:left="180" w:hanging="180"/>
    </w:pPr>
  </w:style>
  <w:style w:type="paragraph" w:styleId="Ttulodendice">
    <w:name w:val="index heading"/>
    <w:basedOn w:val="Normal"/>
    <w:next w:val="Normal"/>
    <w:uiPriority w:val="99"/>
    <w:qFormat/>
    <w:pPr>
      <w:keepNext/>
      <w:pageBreakBefore/>
      <w:spacing w:after="120"/>
    </w:pPr>
    <w:rPr>
      <w:rFonts w:eastAsiaTheme="majorEastAsia" w:cstheme="majorBidi"/>
      <w:bCs/>
      <w:caps/>
      <w:color w:val="DF0024"/>
      <w:sz w:val="28"/>
    </w:rPr>
  </w:style>
  <w:style w:type="paragraph" w:customStyle="1" w:styleId="Tableheader">
    <w:name w:val="Tableheader"/>
    <w:basedOn w:val="Normal"/>
    <w:uiPriority w:val="1"/>
    <w:qFormat/>
    <w:pPr>
      <w:keepNext/>
      <w:spacing w:before="40" w:after="40"/>
      <w:jc w:val="center"/>
    </w:pPr>
    <w:rPr>
      <w:bCs/>
      <w:color w:val="FFFFFF" w:themeColor="background1"/>
      <w:sz w:val="16"/>
      <w:szCs w:val="20"/>
      <w:lang w:eastAsia="es-ES"/>
    </w:rPr>
  </w:style>
  <w:style w:type="paragraph" w:styleId="Prrafodelista">
    <w:name w:val="List Paragraph"/>
    <w:basedOn w:val="Normal"/>
    <w:uiPriority w:val="34"/>
    <w:qFormat/>
  </w:style>
  <w:style w:type="paragraph" w:styleId="TDC1">
    <w:name w:val="toc 1"/>
    <w:basedOn w:val="Normal"/>
    <w:next w:val="Normal"/>
    <w:autoRedefine/>
    <w:uiPriority w:val="39"/>
    <w:unhideWhenUsed/>
    <w:rsid w:val="004430B0"/>
    <w:pPr>
      <w:tabs>
        <w:tab w:val="right" w:leader="dot" w:pos="9356"/>
      </w:tabs>
      <w:ind w:left="397" w:hanging="397"/>
    </w:pPr>
    <w:rPr>
      <w:caps/>
    </w:rPr>
  </w:style>
  <w:style w:type="paragraph" w:customStyle="1" w:styleId="bulleted">
    <w:name w:val="bulleted"/>
    <w:basedOn w:val="Normal"/>
    <w:link w:val="bulletedChar"/>
    <w:uiPriority w:val="1"/>
    <w:qFormat/>
    <w:pPr>
      <w:numPr>
        <w:numId w:val="8"/>
      </w:numPr>
    </w:pPr>
  </w:style>
  <w:style w:type="paragraph" w:styleId="TDC2">
    <w:name w:val="toc 2"/>
    <w:basedOn w:val="Normal"/>
    <w:next w:val="Normal"/>
    <w:autoRedefine/>
    <w:uiPriority w:val="39"/>
    <w:unhideWhenUsed/>
    <w:pPr>
      <w:tabs>
        <w:tab w:val="left" w:pos="880"/>
        <w:tab w:val="right" w:leader="dot" w:pos="9344"/>
      </w:tabs>
      <w:ind w:left="851" w:hanging="454"/>
    </w:pPr>
    <w:rPr>
      <w:caps/>
    </w:rPr>
  </w:style>
  <w:style w:type="paragraph" w:styleId="TDC3">
    <w:name w:val="toc 3"/>
    <w:basedOn w:val="Normal"/>
    <w:next w:val="Normal"/>
    <w:autoRedefine/>
    <w:uiPriority w:val="39"/>
    <w:unhideWhenUsed/>
    <w:pPr>
      <w:tabs>
        <w:tab w:val="right" w:leader="dot" w:pos="9344"/>
      </w:tabs>
      <w:spacing w:before="60" w:after="60"/>
      <w:ind w:left="1248" w:hanging="397"/>
    </w:pPr>
  </w:style>
  <w:style w:type="character" w:styleId="Hipervnculo">
    <w:name w:val="Hyperlink"/>
    <w:basedOn w:val="Fuentedeprrafopredeter"/>
    <w:uiPriority w:val="99"/>
    <w:unhideWhenUsed/>
    <w:rPr>
      <w:color w:val="0000FF" w:themeColor="hyperlink"/>
      <w:u w:val="single"/>
    </w:rPr>
  </w:style>
  <w:style w:type="table" w:customStyle="1" w:styleId="TablaGMV">
    <w:name w:val="Tabla_GMV"/>
    <w:basedOn w:val="Tablaprofesional"/>
    <w:uiPriority w:val="99"/>
    <w:rsid w:val="0063373C"/>
    <w:pPr>
      <w:spacing w:before="40" w:after="40"/>
      <w:jc w:val="center"/>
    </w:pPr>
    <w:rPr>
      <w:sz w:val="16"/>
      <w:szCs w:val="20"/>
      <w:lang w:val="en-US" w:eastAsia="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57" w:type="dxa"/>
        <w:right w:w="57" w:type="dxa"/>
      </w:tblCellMar>
    </w:tblPr>
    <w:trPr>
      <w:cantSplit/>
    </w:trPr>
    <w:tcPr>
      <w:shd w:val="clear" w:color="auto" w:fill="auto"/>
      <w:vAlign w:val="center"/>
    </w:tcPr>
    <w:tblStylePr w:type="firstRow">
      <w:pPr>
        <w:jc w:val="center"/>
      </w:pPr>
      <w:rPr>
        <w:rFonts w:ascii="Verdana" w:hAnsi="Verdana"/>
        <w:b/>
        <w:bCs/>
        <w:color w:val="FFFFFF" w:themeColor="background1"/>
        <w:spacing w:val="0"/>
        <w:kern w:val="0"/>
        <w:sz w:val="16"/>
        <w14:cntxtAlts w14:val="0"/>
      </w:rPr>
      <w:tblPr/>
      <w:trPr>
        <w:tblHeader/>
      </w:trPr>
      <w:tcPr>
        <w:tcBorders>
          <w:tl2br w:val="none" w:sz="0" w:space="0" w:color="auto"/>
          <w:tr2bl w:val="none" w:sz="0" w:space="0" w:color="auto"/>
        </w:tcBorders>
        <w:shd w:val="clear" w:color="auto" w:fill="8B8D8E"/>
      </w:tcPr>
    </w:tblStylePr>
  </w:style>
  <w:style w:type="table" w:styleId="Tablaprofesional">
    <w:name w:val="Table Professional"/>
    <w:basedOn w:val="Tabla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TDC4">
    <w:name w:val="toc 4"/>
    <w:basedOn w:val="Normal"/>
    <w:next w:val="Normal"/>
    <w:autoRedefine/>
    <w:uiPriority w:val="39"/>
    <w:unhideWhenUsed/>
    <w:pPr>
      <w:tabs>
        <w:tab w:val="right" w:leader="dot" w:pos="9344"/>
      </w:tabs>
      <w:spacing w:before="60" w:after="60"/>
      <w:ind w:left="1644" w:hanging="397"/>
    </w:pPr>
  </w:style>
  <w:style w:type="paragraph" w:styleId="TDC5">
    <w:name w:val="toc 5"/>
    <w:basedOn w:val="Normal"/>
    <w:next w:val="Normal"/>
    <w:autoRedefine/>
    <w:uiPriority w:val="39"/>
    <w:unhideWhenUsed/>
    <w:pPr>
      <w:spacing w:before="60" w:after="60"/>
      <w:ind w:left="2098" w:hanging="454"/>
    </w:pPr>
  </w:style>
  <w:style w:type="paragraph" w:customStyle="1" w:styleId="Annex1">
    <w:name w:val="Annex_1"/>
    <w:basedOn w:val="Ttulo1"/>
    <w:next w:val="Normal"/>
    <w:link w:val="Annex1Car"/>
    <w:uiPriority w:val="3"/>
    <w:qFormat/>
    <w:pPr>
      <w:numPr>
        <w:numId w:val="3"/>
      </w:numPr>
      <w:spacing w:before="60"/>
    </w:pPr>
  </w:style>
  <w:style w:type="paragraph" w:customStyle="1" w:styleId="Annex2">
    <w:name w:val="Annex_2"/>
    <w:basedOn w:val="Annex1"/>
    <w:next w:val="Normal"/>
    <w:uiPriority w:val="3"/>
    <w:qFormat/>
    <w:pPr>
      <w:numPr>
        <w:ilvl w:val="1"/>
      </w:numPr>
      <w:spacing w:before="360"/>
      <w:ind w:left="737" w:hanging="737"/>
      <w:outlineLvl w:val="1"/>
    </w:pPr>
    <w:rPr>
      <w:sz w:val="26"/>
    </w:rPr>
  </w:style>
  <w:style w:type="paragraph" w:customStyle="1" w:styleId="Annex3">
    <w:name w:val="Annex_3"/>
    <w:basedOn w:val="Annex1"/>
    <w:next w:val="Normal"/>
    <w:uiPriority w:val="3"/>
    <w:qFormat/>
    <w:pPr>
      <w:numPr>
        <w:ilvl w:val="2"/>
      </w:numPr>
      <w:spacing w:before="320"/>
      <w:ind w:left="907" w:hanging="907"/>
      <w:outlineLvl w:val="2"/>
    </w:pPr>
    <w:rPr>
      <w:sz w:val="24"/>
    </w:rPr>
  </w:style>
  <w:style w:type="paragraph" w:customStyle="1" w:styleId="Annex4">
    <w:name w:val="Annex_4"/>
    <w:basedOn w:val="Annex1"/>
    <w:next w:val="Normal"/>
    <w:uiPriority w:val="3"/>
    <w:qFormat/>
    <w:pPr>
      <w:numPr>
        <w:ilvl w:val="3"/>
      </w:numPr>
      <w:spacing w:before="240"/>
      <w:ind w:left="1077" w:hanging="1077"/>
      <w:outlineLvl w:val="3"/>
    </w:pPr>
    <w:rPr>
      <w:caps w:val="0"/>
      <w:sz w:val="22"/>
    </w:rPr>
  </w:style>
  <w:style w:type="table" w:styleId="Cuadrculavistosa-nfasis6">
    <w:name w:val="Colorful Grid Accent 6"/>
    <w:basedOn w:val="Tablanormal"/>
    <w:uiPriority w:val="73"/>
    <w:pPr>
      <w:spacing w:before="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ombreadoclaro">
    <w:name w:val="Light Shading"/>
    <w:basedOn w:val="Tablanormal"/>
    <w:uiPriority w:val="60"/>
    <w:pPr>
      <w:spacing w:before="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nnex1Car">
    <w:name w:val="Annex_1 Car"/>
    <w:basedOn w:val="Ttulo1Car"/>
    <w:link w:val="Annex1"/>
    <w:uiPriority w:val="3"/>
    <w:rPr>
      <w:rFonts w:eastAsiaTheme="majorEastAsia" w:cstheme="majorBidi"/>
      <w:bCs/>
      <w:caps/>
      <w:color w:val="DF0024"/>
      <w:sz w:val="28"/>
      <w:szCs w:val="28"/>
      <w:lang w:val="en-US"/>
    </w:rPr>
  </w:style>
  <w:style w:type="paragraph" w:styleId="Textodeglobo">
    <w:name w:val="Balloon Text"/>
    <w:basedOn w:val="Normal"/>
    <w:link w:val="TextodegloboCar"/>
    <w:uiPriority w:val="99"/>
    <w:semiHidden/>
    <w:unhideWhenUsed/>
    <w:pPr>
      <w:spacing w:before="0"/>
    </w:pPr>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hAnsi="Tahoma" w:cs="Tahoma"/>
      <w:sz w:val="16"/>
      <w:szCs w:val="16"/>
      <w:lang w:val="en-GB"/>
    </w:rPr>
  </w:style>
  <w:style w:type="paragraph" w:styleId="Tabladeilustraciones">
    <w:name w:val="table of figures"/>
    <w:basedOn w:val="Normal"/>
    <w:next w:val="Normal"/>
    <w:uiPriority w:val="99"/>
    <w:unhideWhenUsed/>
    <w:rsid w:val="00700B48"/>
  </w:style>
  <w:style w:type="character" w:styleId="Refdecomentario">
    <w:name w:val="annotation reference"/>
    <w:basedOn w:val="Fuentedeprrafopredeter"/>
    <w:uiPriority w:val="99"/>
    <w:semiHidden/>
    <w:unhideWhenUsed/>
    <w:rsid w:val="00C53301"/>
    <w:rPr>
      <w:sz w:val="16"/>
      <w:szCs w:val="16"/>
    </w:rPr>
  </w:style>
  <w:style w:type="paragraph" w:styleId="Textocomentario">
    <w:name w:val="annotation text"/>
    <w:basedOn w:val="Normal"/>
    <w:link w:val="TextocomentarioCar"/>
    <w:uiPriority w:val="99"/>
    <w:unhideWhenUsed/>
    <w:rsid w:val="00C53301"/>
    <w:rPr>
      <w:sz w:val="20"/>
      <w:szCs w:val="20"/>
    </w:rPr>
  </w:style>
  <w:style w:type="character" w:customStyle="1" w:styleId="TextocomentarioCar">
    <w:name w:val="Texto comentario Car"/>
    <w:basedOn w:val="Fuentedeprrafopredeter"/>
    <w:link w:val="Textocomentario"/>
    <w:uiPriority w:val="99"/>
    <w:rsid w:val="00C53301"/>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C53301"/>
    <w:rPr>
      <w:b/>
      <w:bCs/>
    </w:rPr>
  </w:style>
  <w:style w:type="character" w:customStyle="1" w:styleId="AsuntodelcomentarioCar">
    <w:name w:val="Asunto del comentario Car"/>
    <w:basedOn w:val="TextocomentarioCar"/>
    <w:link w:val="Asuntodelcomentario"/>
    <w:uiPriority w:val="99"/>
    <w:semiHidden/>
    <w:rsid w:val="00C53301"/>
    <w:rPr>
      <w:b/>
      <w:bCs/>
      <w:sz w:val="20"/>
      <w:szCs w:val="20"/>
      <w:lang w:val="en-GB"/>
    </w:rPr>
  </w:style>
  <w:style w:type="paragraph" w:styleId="Revisin">
    <w:name w:val="Revision"/>
    <w:hidden/>
    <w:uiPriority w:val="99"/>
    <w:semiHidden/>
    <w:rsid w:val="00CE38F7"/>
    <w:pPr>
      <w:spacing w:before="0"/>
    </w:pPr>
    <w:rPr>
      <w:lang w:val="en-GB"/>
    </w:rPr>
  </w:style>
  <w:style w:type="paragraph" w:customStyle="1" w:styleId="TituloLinea3">
    <w:name w:val="Titulo Linea3"/>
    <w:basedOn w:val="Normal"/>
    <w:rsid w:val="00A02022"/>
    <w:pPr>
      <w:spacing w:before="60" w:line="560" w:lineRule="exact"/>
    </w:pPr>
    <w:rPr>
      <w:rFonts w:eastAsia="Times New Roman" w:cs="Times New Roman"/>
      <w:bCs/>
      <w:caps/>
      <w:color w:val="DF0024"/>
      <w:spacing w:val="-8"/>
      <w:sz w:val="44"/>
      <w:szCs w:val="20"/>
    </w:rPr>
  </w:style>
  <w:style w:type="paragraph" w:customStyle="1" w:styleId="Default">
    <w:name w:val="Default"/>
    <w:rsid w:val="00032D56"/>
    <w:pPr>
      <w:autoSpaceDE w:val="0"/>
      <w:autoSpaceDN w:val="0"/>
      <w:adjustRightInd w:val="0"/>
      <w:spacing w:before="0"/>
    </w:pPr>
    <w:rPr>
      <w:rFonts w:cs="Verdana"/>
      <w:color w:val="000000"/>
      <w:sz w:val="24"/>
      <w:szCs w:val="24"/>
    </w:rPr>
  </w:style>
  <w:style w:type="character" w:styleId="Textodelmarcadordeposicin">
    <w:name w:val="Placeholder Text"/>
    <w:basedOn w:val="Fuentedeprrafopredeter"/>
    <w:uiPriority w:val="99"/>
    <w:semiHidden/>
    <w:rsid w:val="003C0848"/>
    <w:rPr>
      <w:color w:val="808080"/>
    </w:rPr>
  </w:style>
  <w:style w:type="paragraph" w:styleId="Textonotapie">
    <w:name w:val="footnote text"/>
    <w:basedOn w:val="Normal"/>
    <w:link w:val="TextonotapieCar"/>
    <w:uiPriority w:val="99"/>
    <w:semiHidden/>
    <w:unhideWhenUsed/>
    <w:rsid w:val="00631DC4"/>
    <w:pPr>
      <w:spacing w:before="0"/>
    </w:pPr>
    <w:rPr>
      <w:sz w:val="20"/>
      <w:szCs w:val="20"/>
    </w:rPr>
  </w:style>
  <w:style w:type="character" w:customStyle="1" w:styleId="TextonotapieCar">
    <w:name w:val="Texto nota pie Car"/>
    <w:basedOn w:val="Fuentedeprrafopredeter"/>
    <w:link w:val="Textonotapie"/>
    <w:uiPriority w:val="99"/>
    <w:semiHidden/>
    <w:rsid w:val="00631DC4"/>
    <w:rPr>
      <w:sz w:val="20"/>
      <w:szCs w:val="20"/>
      <w:lang w:val="en-GB"/>
    </w:rPr>
  </w:style>
  <w:style w:type="character" w:styleId="Refdenotaalpie">
    <w:name w:val="footnote reference"/>
    <w:basedOn w:val="Fuentedeprrafopredeter"/>
    <w:uiPriority w:val="99"/>
    <w:semiHidden/>
    <w:unhideWhenUsed/>
    <w:rsid w:val="00631DC4"/>
    <w:rPr>
      <w:vertAlign w:val="superscript"/>
    </w:rPr>
  </w:style>
  <w:style w:type="table" w:customStyle="1" w:styleId="Cuadrculadetablaclara1">
    <w:name w:val="Cuadrícula de tabla clara1"/>
    <w:basedOn w:val="Tablanormal"/>
    <w:uiPriority w:val="40"/>
    <w:rsid w:val="0094079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repeat1">
    <w:name w:val="repeat_1"/>
    <w:basedOn w:val="Normal"/>
    <w:rsid w:val="0094079E"/>
    <w:pPr>
      <w:tabs>
        <w:tab w:val="left" w:pos="284"/>
        <w:tab w:val="left" w:pos="567"/>
        <w:tab w:val="left" w:pos="851"/>
        <w:tab w:val="left" w:pos="1134"/>
        <w:tab w:val="left" w:pos="1418"/>
        <w:tab w:val="left" w:pos="1701"/>
        <w:tab w:val="left" w:pos="1985"/>
        <w:tab w:val="left" w:pos="2268"/>
      </w:tabs>
      <w:spacing w:before="60" w:after="60"/>
      <w:ind w:left="284"/>
    </w:pPr>
    <w:rPr>
      <w:rFonts w:eastAsia="Calibri" w:cs="Times New Roman"/>
      <w:color w:val="0000FF"/>
    </w:rPr>
  </w:style>
  <w:style w:type="paragraph" w:customStyle="1" w:styleId="Action">
    <w:name w:val="Action"/>
    <w:basedOn w:val="Normal"/>
    <w:next w:val="Normal"/>
    <w:rsid w:val="0094079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spacing w:before="60" w:after="60"/>
      <w:ind w:left="1418" w:hanging="1418"/>
    </w:pPr>
    <w:rPr>
      <w:rFonts w:eastAsia="Calibri" w:cs="Times New Roman"/>
      <w:color w:val="0000FF"/>
    </w:rPr>
  </w:style>
  <w:style w:type="paragraph" w:customStyle="1" w:styleId="repeat2">
    <w:name w:val="repeat_2"/>
    <w:basedOn w:val="repeat1"/>
    <w:rsid w:val="0094079E"/>
    <w:pPr>
      <w:ind w:left="567"/>
    </w:pPr>
  </w:style>
  <w:style w:type="paragraph" w:customStyle="1" w:styleId="if3">
    <w:name w:val="if_3"/>
    <w:basedOn w:val="Normal"/>
    <w:rsid w:val="0094079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spacing w:before="60"/>
      <w:ind w:left="851"/>
    </w:pPr>
    <w:rPr>
      <w:rFonts w:eastAsia="Calibri" w:cs="Times New Roman"/>
      <w:color w:val="0000FF"/>
    </w:rPr>
  </w:style>
  <w:style w:type="paragraph" w:customStyle="1" w:styleId="Indent2">
    <w:name w:val="Indent_2"/>
    <w:basedOn w:val="Normal"/>
    <w:rsid w:val="0094079E"/>
    <w:pPr>
      <w:suppressAutoHyphens/>
      <w:ind w:left="1276"/>
    </w:pPr>
    <w:rPr>
      <w:rFonts w:eastAsia="Calibri" w:cs="Times New Roman"/>
      <w:color w:val="000080"/>
      <w:sz w:val="24"/>
    </w:rPr>
  </w:style>
  <w:style w:type="character" w:customStyle="1" w:styleId="DescripcinCar">
    <w:name w:val="Descripción Car"/>
    <w:aliases w:val="topic Car,3559Caption Car,c Car,C Car,Legend Car,topic1 Car,topic2 Car,topic3 Car,Légende italique Car,Figure No Car,c1 Car,C1 Car,Legend1 Car,TABLAS Car,Beschriftung Bild Car,Figure Caption Car,kuvateksti Car,Reference Car,Epígrafe Car"/>
    <w:link w:val="Descripcin"/>
    <w:uiPriority w:val="1"/>
    <w:rsid w:val="004A75EF"/>
    <w:rPr>
      <w:b/>
      <w:bCs/>
      <w:lang w:val="en-GB"/>
    </w:rPr>
  </w:style>
  <w:style w:type="paragraph" w:customStyle="1" w:styleId="parameterstable">
    <w:name w:val="parameters table"/>
    <w:basedOn w:val="Normal"/>
    <w:rsid w:val="00134A41"/>
    <w:pPr>
      <w:spacing w:before="20" w:after="20"/>
    </w:pPr>
    <w:rPr>
      <w:rFonts w:cs="Times New Roman"/>
    </w:rPr>
  </w:style>
  <w:style w:type="paragraph" w:customStyle="1" w:styleId="Tabletext0">
    <w:name w:val="Table text"/>
    <w:basedOn w:val="Normal"/>
    <w:rsid w:val="00134A41"/>
    <w:pPr>
      <w:spacing w:before="40" w:after="20"/>
    </w:pPr>
    <w:rPr>
      <w:rFonts w:cs="Times New Roman"/>
    </w:rPr>
  </w:style>
  <w:style w:type="paragraph" w:styleId="TDC6">
    <w:name w:val="toc 6"/>
    <w:basedOn w:val="Normal"/>
    <w:next w:val="Normal"/>
    <w:autoRedefine/>
    <w:uiPriority w:val="39"/>
    <w:unhideWhenUsed/>
    <w:rsid w:val="001170ED"/>
    <w:pPr>
      <w:spacing w:before="0" w:after="100" w:line="259" w:lineRule="auto"/>
      <w:ind w:left="1100"/>
      <w:jc w:val="left"/>
    </w:pPr>
    <w:rPr>
      <w:rFonts w:asciiTheme="minorHAnsi" w:eastAsiaTheme="minorEastAsia" w:hAnsiTheme="minorHAnsi"/>
      <w:sz w:val="22"/>
      <w:szCs w:val="22"/>
      <w:lang w:val="es-ES" w:eastAsia="es-ES"/>
    </w:rPr>
  </w:style>
  <w:style w:type="paragraph" w:styleId="TDC7">
    <w:name w:val="toc 7"/>
    <w:basedOn w:val="Normal"/>
    <w:next w:val="Normal"/>
    <w:autoRedefine/>
    <w:uiPriority w:val="39"/>
    <w:unhideWhenUsed/>
    <w:rsid w:val="001170ED"/>
    <w:pPr>
      <w:spacing w:before="0" w:after="100" w:line="259" w:lineRule="auto"/>
      <w:ind w:left="1320"/>
      <w:jc w:val="left"/>
    </w:pPr>
    <w:rPr>
      <w:rFonts w:asciiTheme="minorHAnsi" w:eastAsiaTheme="minorEastAsia" w:hAnsiTheme="minorHAnsi"/>
      <w:sz w:val="22"/>
      <w:szCs w:val="22"/>
      <w:lang w:val="es-ES" w:eastAsia="es-ES"/>
    </w:rPr>
  </w:style>
  <w:style w:type="paragraph" w:styleId="TDC8">
    <w:name w:val="toc 8"/>
    <w:basedOn w:val="Normal"/>
    <w:next w:val="Normal"/>
    <w:autoRedefine/>
    <w:uiPriority w:val="39"/>
    <w:unhideWhenUsed/>
    <w:rsid w:val="001170ED"/>
    <w:pPr>
      <w:spacing w:before="0" w:after="100" w:line="259" w:lineRule="auto"/>
      <w:ind w:left="1540"/>
      <w:jc w:val="left"/>
    </w:pPr>
    <w:rPr>
      <w:rFonts w:asciiTheme="minorHAnsi" w:eastAsiaTheme="minorEastAsia" w:hAnsiTheme="minorHAnsi"/>
      <w:sz w:val="22"/>
      <w:szCs w:val="22"/>
      <w:lang w:val="es-ES" w:eastAsia="es-ES"/>
    </w:rPr>
  </w:style>
  <w:style w:type="paragraph" w:styleId="TDC9">
    <w:name w:val="toc 9"/>
    <w:basedOn w:val="Normal"/>
    <w:next w:val="Normal"/>
    <w:autoRedefine/>
    <w:uiPriority w:val="39"/>
    <w:unhideWhenUsed/>
    <w:rsid w:val="001170ED"/>
    <w:pPr>
      <w:spacing w:before="0" w:after="100" w:line="259" w:lineRule="auto"/>
      <w:ind w:left="1760"/>
      <w:jc w:val="left"/>
    </w:pPr>
    <w:rPr>
      <w:rFonts w:asciiTheme="minorHAnsi" w:eastAsiaTheme="minorEastAsia" w:hAnsiTheme="minorHAnsi"/>
      <w:sz w:val="22"/>
      <w:szCs w:val="22"/>
      <w:lang w:val="es-ES" w:eastAsia="es-ES"/>
    </w:rPr>
  </w:style>
  <w:style w:type="paragraph" w:customStyle="1" w:styleId="Bullet-1">
    <w:name w:val="Bullet-1"/>
    <w:basedOn w:val="Normal"/>
    <w:rsid w:val="00833214"/>
    <w:pPr>
      <w:numPr>
        <w:numId w:val="5"/>
      </w:numPr>
    </w:pPr>
    <w:rPr>
      <w:rFonts w:eastAsia="Calibri" w:cs="Times New Roman"/>
    </w:rPr>
  </w:style>
  <w:style w:type="character" w:styleId="nfasis">
    <w:name w:val="Emphasis"/>
    <w:rsid w:val="001A66C0"/>
  </w:style>
  <w:style w:type="paragraph" w:customStyle="1" w:styleId="TableListBullet">
    <w:name w:val="Table List Bullet"/>
    <w:basedOn w:val="Normal"/>
    <w:rsid w:val="0047700E"/>
    <w:pPr>
      <w:numPr>
        <w:numId w:val="6"/>
      </w:numPr>
      <w:tabs>
        <w:tab w:val="left" w:pos="284"/>
      </w:tabs>
      <w:spacing w:before="0" w:after="20"/>
      <w:jc w:val="left"/>
    </w:pPr>
    <w:rPr>
      <w:rFonts w:eastAsia="Times New Roman" w:cs="Times New Roman"/>
      <w:bCs/>
      <w:spacing w:val="-8"/>
      <w:szCs w:val="20"/>
    </w:rPr>
  </w:style>
  <w:style w:type="paragraph" w:customStyle="1" w:styleId="TableNormalItalic">
    <w:name w:val="Table Normal Italic"/>
    <w:basedOn w:val="Normal"/>
    <w:rsid w:val="0047700E"/>
    <w:pPr>
      <w:spacing w:before="20" w:after="20"/>
      <w:jc w:val="left"/>
    </w:pPr>
    <w:rPr>
      <w:rFonts w:eastAsia="Times New Roman" w:cs="Times New Roman"/>
      <w:bCs/>
      <w:i/>
      <w:spacing w:val="-8"/>
      <w:szCs w:val="20"/>
    </w:rPr>
  </w:style>
  <w:style w:type="paragraph" w:customStyle="1" w:styleId="blankpage0">
    <w:name w:val="blank page"/>
    <w:basedOn w:val="Normal"/>
    <w:rsid w:val="00A2058F"/>
    <w:pPr>
      <w:pageBreakBefore/>
      <w:widowControl w:val="0"/>
      <w:spacing w:before="6000"/>
      <w:jc w:val="center"/>
    </w:pPr>
    <w:rPr>
      <w:rFonts w:eastAsia="Times New Roman" w:cs="Times New Roman"/>
      <w:szCs w:val="20"/>
      <w:lang w:eastAsia="es-ES"/>
    </w:rPr>
  </w:style>
  <w:style w:type="paragraph" w:customStyle="1" w:styleId="pseudocode">
    <w:name w:val="pseudocode"/>
    <w:basedOn w:val="Normal"/>
    <w:rsid w:val="00ED7AB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pPr>
    <w:rPr>
      <w:rFonts w:eastAsia="Calibri" w:cs="Times New Roman"/>
      <w:color w:val="000000"/>
    </w:rPr>
  </w:style>
  <w:style w:type="paragraph" w:customStyle="1" w:styleId="Textosinformato1">
    <w:name w:val="Texto sin formato1"/>
    <w:basedOn w:val="Normal"/>
    <w:rsid w:val="00436AAC"/>
    <w:pPr>
      <w:widowControl w:val="0"/>
      <w:spacing w:before="0"/>
      <w:jc w:val="left"/>
    </w:pPr>
    <w:rPr>
      <w:rFonts w:ascii="Courier New" w:eastAsia="Times New Roman" w:hAnsi="Courier New" w:cs="Times New Roman"/>
      <w:sz w:val="20"/>
      <w:szCs w:val="20"/>
      <w:lang w:eastAsia="es-ES"/>
    </w:rPr>
  </w:style>
  <w:style w:type="paragraph" w:customStyle="1" w:styleId="Estilo10ptAutomticoAntes1ptoDespus1pto">
    <w:name w:val="Estilo 10 pt Automático Antes:  1 pto Después:  1 pto"/>
    <w:basedOn w:val="Normal"/>
    <w:rsid w:val="00436AAC"/>
    <w:pPr>
      <w:spacing w:before="20" w:after="20"/>
    </w:pPr>
    <w:rPr>
      <w:rFonts w:eastAsia="Times New Roman" w:cs="Times New Roman"/>
      <w:szCs w:val="20"/>
      <w:lang w:eastAsia="es-ES"/>
    </w:rPr>
  </w:style>
  <w:style w:type="paragraph" w:customStyle="1" w:styleId="Estilo10ptAutomticoCentradoAntes1ptoDespus1pto">
    <w:name w:val="Estilo 10 pt Automático Centrado Antes:  1 pto Después:  1 pto"/>
    <w:basedOn w:val="Normal"/>
    <w:rsid w:val="00436AAC"/>
    <w:pPr>
      <w:spacing w:before="20" w:after="20"/>
      <w:jc w:val="center"/>
    </w:pPr>
    <w:rPr>
      <w:rFonts w:eastAsia="Times New Roman" w:cs="Times New Roman"/>
      <w:szCs w:val="20"/>
      <w:lang w:eastAsia="es-ES"/>
    </w:rPr>
  </w:style>
  <w:style w:type="paragraph" w:customStyle="1" w:styleId="Bibliogrphy">
    <w:name w:val="Bibliogrphy"/>
    <w:basedOn w:val="Normal"/>
    <w:rsid w:val="00031AE6"/>
    <w:pPr>
      <w:ind w:left="720" w:firstLine="720"/>
    </w:pPr>
    <w:rPr>
      <w:rFonts w:eastAsia="Times New Roman" w:cs="Times New Roman"/>
      <w:bCs/>
      <w:spacing w:val="-8"/>
      <w:sz w:val="16"/>
      <w:szCs w:val="20"/>
    </w:rPr>
  </w:style>
  <w:style w:type="paragraph" w:customStyle="1" w:styleId="ReferencesList">
    <w:name w:val="References List"/>
    <w:basedOn w:val="Lista2"/>
    <w:rsid w:val="00D16376"/>
    <w:pPr>
      <w:numPr>
        <w:numId w:val="7"/>
      </w:numPr>
      <w:tabs>
        <w:tab w:val="clear" w:pos="720"/>
        <w:tab w:val="num" w:pos="1474"/>
        <w:tab w:val="left" w:pos="3402"/>
      </w:tabs>
      <w:spacing w:before="60" w:after="60" w:line="0" w:lineRule="atLeast"/>
      <w:ind w:left="1474" w:hanging="1474"/>
      <w:contextualSpacing w:val="0"/>
    </w:pPr>
    <w:rPr>
      <w:rFonts w:eastAsia="Calibri" w:cs="Times New Roman"/>
      <w:sz w:val="22"/>
    </w:rPr>
  </w:style>
  <w:style w:type="paragraph" w:styleId="Lista2">
    <w:name w:val="List 2"/>
    <w:basedOn w:val="Normal"/>
    <w:uiPriority w:val="99"/>
    <w:semiHidden/>
    <w:unhideWhenUsed/>
    <w:rsid w:val="00D16376"/>
    <w:pPr>
      <w:ind w:left="566" w:hanging="283"/>
      <w:contextualSpacing/>
    </w:pPr>
  </w:style>
  <w:style w:type="character" w:styleId="Hipervnculovisitado">
    <w:name w:val="FollowedHyperlink"/>
    <w:basedOn w:val="Fuentedeprrafopredeter"/>
    <w:uiPriority w:val="99"/>
    <w:semiHidden/>
    <w:unhideWhenUsed/>
    <w:rsid w:val="00DE05EC"/>
    <w:rPr>
      <w:color w:val="800080" w:themeColor="followedHyperlink"/>
      <w:u w:val="single"/>
    </w:rPr>
  </w:style>
  <w:style w:type="paragraph" w:customStyle="1" w:styleId="Figurecaption">
    <w:name w:val="Figure_caption"/>
    <w:basedOn w:val="Descripcin"/>
    <w:next w:val="Normal"/>
    <w:qFormat/>
    <w:rsid w:val="004A75EF"/>
    <w:pPr>
      <w:keepNext w:val="0"/>
      <w:spacing w:before="60" w:after="120"/>
    </w:pPr>
  </w:style>
  <w:style w:type="paragraph" w:customStyle="1" w:styleId="tableheader0">
    <w:name w:val="table header"/>
    <w:basedOn w:val="Normal"/>
    <w:rsid w:val="00D0067B"/>
    <w:pPr>
      <w:keepNext/>
      <w:spacing w:before="40" w:after="40"/>
      <w:jc w:val="center"/>
    </w:pPr>
    <w:rPr>
      <w:b/>
      <w:bCs/>
      <w:color w:val="FFFFFF"/>
      <w:sz w:val="14"/>
      <w:szCs w:val="20"/>
    </w:rPr>
  </w:style>
  <w:style w:type="paragraph" w:customStyle="1" w:styleId="tabletext1">
    <w:name w:val="table text"/>
    <w:basedOn w:val="Normal"/>
    <w:rsid w:val="00D0067B"/>
    <w:pPr>
      <w:spacing w:before="40" w:after="40"/>
      <w:jc w:val="left"/>
    </w:pPr>
    <w:rPr>
      <w:bCs/>
      <w:sz w:val="14"/>
      <w:szCs w:val="20"/>
    </w:rPr>
  </w:style>
  <w:style w:type="character" w:customStyle="1" w:styleId="bulletedChar">
    <w:name w:val="bulleted Char"/>
    <w:basedOn w:val="Fuentedeprrafopredeter"/>
    <w:link w:val="bulleted"/>
    <w:uiPriority w:val="1"/>
    <w:locked/>
    <w:rsid w:val="00F5131B"/>
    <w:rPr>
      <w:lang w:val="en-US"/>
    </w:rPr>
  </w:style>
  <w:style w:type="paragraph" w:customStyle="1" w:styleId="ColumnCell">
    <w:name w:val="Column Cell"/>
    <w:rsid w:val="00F5131B"/>
    <w:pPr>
      <w:autoSpaceDE w:val="0"/>
      <w:autoSpaceDN w:val="0"/>
      <w:adjustRightInd w:val="0"/>
      <w:spacing w:before="0"/>
    </w:pPr>
    <w:rPr>
      <w:rFonts w:eastAsia="Times New Roman" w:cs="Times New Roman"/>
      <w:szCs w:val="24"/>
      <w:lang w:eastAsia="es-ES"/>
    </w:rPr>
  </w:style>
  <w:style w:type="paragraph" w:customStyle="1" w:styleId="ColumnTitle">
    <w:name w:val="Column Title"/>
    <w:basedOn w:val="Normal"/>
    <w:rsid w:val="00F5131B"/>
    <w:pPr>
      <w:autoSpaceDE w:val="0"/>
      <w:autoSpaceDN w:val="0"/>
      <w:adjustRightInd w:val="0"/>
      <w:spacing w:before="0" w:after="120"/>
      <w:jc w:val="left"/>
    </w:pPr>
    <w:rPr>
      <w:rFonts w:eastAsia="Times New Roman" w:cs="Times New Roman"/>
      <w:b/>
      <w:bCs/>
      <w:color w:val="FFFFFF"/>
      <w:szCs w:val="24"/>
      <w:lang w:eastAsia="es-ES"/>
    </w:rPr>
  </w:style>
  <w:style w:type="character" w:customStyle="1" w:styleId="bulleted2Char">
    <w:name w:val="bulleted2 Char"/>
    <w:basedOn w:val="bulletedChar"/>
    <w:link w:val="bulleted2"/>
    <w:locked/>
    <w:rsid w:val="00F5131B"/>
    <w:rPr>
      <w:lang w:val="en-US"/>
    </w:rPr>
  </w:style>
  <w:style w:type="paragraph" w:customStyle="1" w:styleId="bulleted2">
    <w:name w:val="bulleted2"/>
    <w:basedOn w:val="bulleted"/>
    <w:link w:val="bulleted2Char"/>
    <w:qFormat/>
    <w:rsid w:val="00F5131B"/>
    <w:pPr>
      <w:numPr>
        <w:ilvl w:val="1"/>
        <w:numId w:val="9"/>
      </w:numPr>
      <w:jc w:val="left"/>
    </w:pPr>
  </w:style>
  <w:style w:type="paragraph" w:styleId="Textoindependiente">
    <w:name w:val="Body Text"/>
    <w:basedOn w:val="Normal"/>
    <w:link w:val="TextoindependienteCar"/>
    <w:unhideWhenUsed/>
    <w:qFormat/>
    <w:rsid w:val="00F71920"/>
    <w:pPr>
      <w:spacing w:before="60" w:after="120"/>
    </w:pPr>
    <w:rPr>
      <w:rFonts w:ascii="Arial" w:eastAsia="Times New Roman" w:hAnsi="Arial" w:cs="Times New Roman"/>
      <w:sz w:val="20"/>
      <w:szCs w:val="24"/>
      <w:lang w:val="en-GB" w:eastAsia="en-GB"/>
    </w:rPr>
  </w:style>
  <w:style w:type="character" w:customStyle="1" w:styleId="TextoindependienteCar">
    <w:name w:val="Texto independiente Car"/>
    <w:basedOn w:val="Fuentedeprrafopredeter"/>
    <w:link w:val="Textoindependiente"/>
    <w:rsid w:val="00F71920"/>
    <w:rPr>
      <w:rFonts w:ascii="Arial" w:eastAsia="Times New Roman" w:hAnsi="Arial" w:cs="Times New Roman"/>
      <w:sz w:val="20"/>
      <w:szCs w:val="24"/>
      <w:lang w:val="en-GB" w:eastAsia="en-GB"/>
    </w:rPr>
  </w:style>
  <w:style w:type="paragraph" w:styleId="Encabezado">
    <w:name w:val="header"/>
    <w:basedOn w:val="Normal"/>
    <w:link w:val="EncabezadoCar"/>
    <w:uiPriority w:val="99"/>
    <w:unhideWhenUsed/>
    <w:rsid w:val="001E0F6E"/>
    <w:pPr>
      <w:tabs>
        <w:tab w:val="center" w:pos="4252"/>
        <w:tab w:val="right" w:pos="8504"/>
      </w:tabs>
      <w:spacing w:before="0"/>
    </w:pPr>
  </w:style>
  <w:style w:type="character" w:customStyle="1" w:styleId="EncabezadoCar">
    <w:name w:val="Encabezado Car"/>
    <w:basedOn w:val="Fuentedeprrafopredeter"/>
    <w:link w:val="Encabezado"/>
    <w:uiPriority w:val="99"/>
    <w:rsid w:val="001E0F6E"/>
    <w:rPr>
      <w:lang w:val="en-US"/>
    </w:rPr>
  </w:style>
  <w:style w:type="character" w:customStyle="1" w:styleId="st">
    <w:name w:val="st"/>
    <w:basedOn w:val="Fuentedeprrafopredeter"/>
    <w:rsid w:val="00D1009F"/>
  </w:style>
  <w:style w:type="paragraph" w:styleId="Puesto">
    <w:name w:val="Title"/>
    <w:basedOn w:val="Normal"/>
    <w:next w:val="Normal"/>
    <w:link w:val="PuestoCar"/>
    <w:uiPriority w:val="10"/>
    <w:qFormat/>
    <w:rsid w:val="00D1009F"/>
    <w:pPr>
      <w:spacing w:before="0"/>
      <w:contextualSpacing/>
    </w:pPr>
    <w:rPr>
      <w:rFonts w:asciiTheme="majorHAnsi" w:eastAsiaTheme="majorEastAsia" w:hAnsiTheme="majorHAnsi" w:cstheme="majorBidi"/>
      <w:spacing w:val="-10"/>
      <w:kern w:val="28"/>
      <w:sz w:val="56"/>
      <w:szCs w:val="56"/>
      <w:lang w:val="en-GB"/>
    </w:rPr>
  </w:style>
  <w:style w:type="character" w:customStyle="1" w:styleId="PuestoCar">
    <w:name w:val="Puesto Car"/>
    <w:basedOn w:val="Fuentedeprrafopredeter"/>
    <w:link w:val="Puesto"/>
    <w:uiPriority w:val="10"/>
    <w:rsid w:val="00D1009F"/>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954539">
      <w:bodyDiv w:val="1"/>
      <w:marLeft w:val="0"/>
      <w:marRight w:val="0"/>
      <w:marTop w:val="0"/>
      <w:marBottom w:val="0"/>
      <w:divBdr>
        <w:top w:val="none" w:sz="0" w:space="0" w:color="auto"/>
        <w:left w:val="none" w:sz="0" w:space="0" w:color="auto"/>
        <w:bottom w:val="none" w:sz="0" w:space="0" w:color="auto"/>
        <w:right w:val="none" w:sz="0" w:space="0" w:color="auto"/>
      </w:divBdr>
    </w:div>
    <w:div w:id="248852095">
      <w:bodyDiv w:val="1"/>
      <w:marLeft w:val="0"/>
      <w:marRight w:val="0"/>
      <w:marTop w:val="0"/>
      <w:marBottom w:val="0"/>
      <w:divBdr>
        <w:top w:val="none" w:sz="0" w:space="0" w:color="auto"/>
        <w:left w:val="none" w:sz="0" w:space="0" w:color="auto"/>
        <w:bottom w:val="none" w:sz="0" w:space="0" w:color="auto"/>
        <w:right w:val="none" w:sz="0" w:space="0" w:color="auto"/>
      </w:divBdr>
    </w:div>
    <w:div w:id="400057040">
      <w:bodyDiv w:val="1"/>
      <w:marLeft w:val="0"/>
      <w:marRight w:val="0"/>
      <w:marTop w:val="0"/>
      <w:marBottom w:val="0"/>
      <w:divBdr>
        <w:top w:val="none" w:sz="0" w:space="0" w:color="auto"/>
        <w:left w:val="none" w:sz="0" w:space="0" w:color="auto"/>
        <w:bottom w:val="none" w:sz="0" w:space="0" w:color="auto"/>
        <w:right w:val="none" w:sz="0" w:space="0" w:color="auto"/>
      </w:divBdr>
    </w:div>
    <w:div w:id="409155156">
      <w:bodyDiv w:val="1"/>
      <w:marLeft w:val="0"/>
      <w:marRight w:val="0"/>
      <w:marTop w:val="0"/>
      <w:marBottom w:val="0"/>
      <w:divBdr>
        <w:top w:val="none" w:sz="0" w:space="0" w:color="auto"/>
        <w:left w:val="none" w:sz="0" w:space="0" w:color="auto"/>
        <w:bottom w:val="none" w:sz="0" w:space="0" w:color="auto"/>
        <w:right w:val="none" w:sz="0" w:space="0" w:color="auto"/>
      </w:divBdr>
    </w:div>
    <w:div w:id="638148360">
      <w:bodyDiv w:val="1"/>
      <w:marLeft w:val="0"/>
      <w:marRight w:val="0"/>
      <w:marTop w:val="0"/>
      <w:marBottom w:val="0"/>
      <w:divBdr>
        <w:top w:val="none" w:sz="0" w:space="0" w:color="auto"/>
        <w:left w:val="none" w:sz="0" w:space="0" w:color="auto"/>
        <w:bottom w:val="none" w:sz="0" w:space="0" w:color="auto"/>
        <w:right w:val="none" w:sz="0" w:space="0" w:color="auto"/>
      </w:divBdr>
    </w:div>
    <w:div w:id="687368063">
      <w:bodyDiv w:val="1"/>
      <w:marLeft w:val="0"/>
      <w:marRight w:val="0"/>
      <w:marTop w:val="0"/>
      <w:marBottom w:val="0"/>
      <w:divBdr>
        <w:top w:val="none" w:sz="0" w:space="0" w:color="auto"/>
        <w:left w:val="none" w:sz="0" w:space="0" w:color="auto"/>
        <w:bottom w:val="none" w:sz="0" w:space="0" w:color="auto"/>
        <w:right w:val="none" w:sz="0" w:space="0" w:color="auto"/>
      </w:divBdr>
    </w:div>
    <w:div w:id="693313463">
      <w:bodyDiv w:val="1"/>
      <w:marLeft w:val="0"/>
      <w:marRight w:val="0"/>
      <w:marTop w:val="0"/>
      <w:marBottom w:val="0"/>
      <w:divBdr>
        <w:top w:val="none" w:sz="0" w:space="0" w:color="auto"/>
        <w:left w:val="none" w:sz="0" w:space="0" w:color="auto"/>
        <w:bottom w:val="none" w:sz="0" w:space="0" w:color="auto"/>
        <w:right w:val="none" w:sz="0" w:space="0" w:color="auto"/>
      </w:divBdr>
    </w:div>
    <w:div w:id="736393818">
      <w:bodyDiv w:val="1"/>
      <w:marLeft w:val="0"/>
      <w:marRight w:val="0"/>
      <w:marTop w:val="0"/>
      <w:marBottom w:val="0"/>
      <w:divBdr>
        <w:top w:val="none" w:sz="0" w:space="0" w:color="auto"/>
        <w:left w:val="none" w:sz="0" w:space="0" w:color="auto"/>
        <w:bottom w:val="none" w:sz="0" w:space="0" w:color="auto"/>
        <w:right w:val="none" w:sz="0" w:space="0" w:color="auto"/>
      </w:divBdr>
    </w:div>
    <w:div w:id="820314702">
      <w:bodyDiv w:val="1"/>
      <w:marLeft w:val="0"/>
      <w:marRight w:val="0"/>
      <w:marTop w:val="0"/>
      <w:marBottom w:val="0"/>
      <w:divBdr>
        <w:top w:val="none" w:sz="0" w:space="0" w:color="auto"/>
        <w:left w:val="none" w:sz="0" w:space="0" w:color="auto"/>
        <w:bottom w:val="none" w:sz="0" w:space="0" w:color="auto"/>
        <w:right w:val="none" w:sz="0" w:space="0" w:color="auto"/>
      </w:divBdr>
    </w:div>
    <w:div w:id="886991699">
      <w:bodyDiv w:val="1"/>
      <w:marLeft w:val="0"/>
      <w:marRight w:val="0"/>
      <w:marTop w:val="0"/>
      <w:marBottom w:val="0"/>
      <w:divBdr>
        <w:top w:val="none" w:sz="0" w:space="0" w:color="auto"/>
        <w:left w:val="none" w:sz="0" w:space="0" w:color="auto"/>
        <w:bottom w:val="none" w:sz="0" w:space="0" w:color="auto"/>
        <w:right w:val="none" w:sz="0" w:space="0" w:color="auto"/>
      </w:divBdr>
    </w:div>
    <w:div w:id="948774698">
      <w:bodyDiv w:val="1"/>
      <w:marLeft w:val="0"/>
      <w:marRight w:val="0"/>
      <w:marTop w:val="0"/>
      <w:marBottom w:val="0"/>
      <w:divBdr>
        <w:top w:val="none" w:sz="0" w:space="0" w:color="auto"/>
        <w:left w:val="none" w:sz="0" w:space="0" w:color="auto"/>
        <w:bottom w:val="none" w:sz="0" w:space="0" w:color="auto"/>
        <w:right w:val="none" w:sz="0" w:space="0" w:color="auto"/>
      </w:divBdr>
    </w:div>
    <w:div w:id="1007362561">
      <w:bodyDiv w:val="1"/>
      <w:marLeft w:val="0"/>
      <w:marRight w:val="0"/>
      <w:marTop w:val="0"/>
      <w:marBottom w:val="0"/>
      <w:divBdr>
        <w:top w:val="none" w:sz="0" w:space="0" w:color="auto"/>
        <w:left w:val="none" w:sz="0" w:space="0" w:color="auto"/>
        <w:bottom w:val="none" w:sz="0" w:space="0" w:color="auto"/>
        <w:right w:val="none" w:sz="0" w:space="0" w:color="auto"/>
      </w:divBdr>
    </w:div>
    <w:div w:id="1037045423">
      <w:bodyDiv w:val="1"/>
      <w:marLeft w:val="0"/>
      <w:marRight w:val="0"/>
      <w:marTop w:val="0"/>
      <w:marBottom w:val="0"/>
      <w:divBdr>
        <w:top w:val="none" w:sz="0" w:space="0" w:color="auto"/>
        <w:left w:val="none" w:sz="0" w:space="0" w:color="auto"/>
        <w:bottom w:val="none" w:sz="0" w:space="0" w:color="auto"/>
        <w:right w:val="none" w:sz="0" w:space="0" w:color="auto"/>
      </w:divBdr>
    </w:div>
    <w:div w:id="1049574125">
      <w:bodyDiv w:val="1"/>
      <w:marLeft w:val="0"/>
      <w:marRight w:val="0"/>
      <w:marTop w:val="0"/>
      <w:marBottom w:val="0"/>
      <w:divBdr>
        <w:top w:val="none" w:sz="0" w:space="0" w:color="auto"/>
        <w:left w:val="none" w:sz="0" w:space="0" w:color="auto"/>
        <w:bottom w:val="none" w:sz="0" w:space="0" w:color="auto"/>
        <w:right w:val="none" w:sz="0" w:space="0" w:color="auto"/>
      </w:divBdr>
    </w:div>
    <w:div w:id="1147168375">
      <w:bodyDiv w:val="1"/>
      <w:marLeft w:val="0"/>
      <w:marRight w:val="0"/>
      <w:marTop w:val="0"/>
      <w:marBottom w:val="0"/>
      <w:divBdr>
        <w:top w:val="none" w:sz="0" w:space="0" w:color="auto"/>
        <w:left w:val="none" w:sz="0" w:space="0" w:color="auto"/>
        <w:bottom w:val="none" w:sz="0" w:space="0" w:color="auto"/>
        <w:right w:val="none" w:sz="0" w:space="0" w:color="auto"/>
      </w:divBdr>
    </w:div>
    <w:div w:id="1154448095">
      <w:bodyDiv w:val="1"/>
      <w:marLeft w:val="0"/>
      <w:marRight w:val="0"/>
      <w:marTop w:val="0"/>
      <w:marBottom w:val="0"/>
      <w:divBdr>
        <w:top w:val="none" w:sz="0" w:space="0" w:color="auto"/>
        <w:left w:val="none" w:sz="0" w:space="0" w:color="auto"/>
        <w:bottom w:val="none" w:sz="0" w:space="0" w:color="auto"/>
        <w:right w:val="none" w:sz="0" w:space="0" w:color="auto"/>
      </w:divBdr>
    </w:div>
    <w:div w:id="1157763364">
      <w:bodyDiv w:val="1"/>
      <w:marLeft w:val="0"/>
      <w:marRight w:val="0"/>
      <w:marTop w:val="0"/>
      <w:marBottom w:val="0"/>
      <w:divBdr>
        <w:top w:val="none" w:sz="0" w:space="0" w:color="auto"/>
        <w:left w:val="none" w:sz="0" w:space="0" w:color="auto"/>
        <w:bottom w:val="none" w:sz="0" w:space="0" w:color="auto"/>
        <w:right w:val="none" w:sz="0" w:space="0" w:color="auto"/>
      </w:divBdr>
    </w:div>
    <w:div w:id="1196499389">
      <w:bodyDiv w:val="1"/>
      <w:marLeft w:val="0"/>
      <w:marRight w:val="0"/>
      <w:marTop w:val="0"/>
      <w:marBottom w:val="0"/>
      <w:divBdr>
        <w:top w:val="none" w:sz="0" w:space="0" w:color="auto"/>
        <w:left w:val="none" w:sz="0" w:space="0" w:color="auto"/>
        <w:bottom w:val="none" w:sz="0" w:space="0" w:color="auto"/>
        <w:right w:val="none" w:sz="0" w:space="0" w:color="auto"/>
      </w:divBdr>
    </w:div>
    <w:div w:id="1290091178">
      <w:bodyDiv w:val="1"/>
      <w:marLeft w:val="0"/>
      <w:marRight w:val="0"/>
      <w:marTop w:val="0"/>
      <w:marBottom w:val="0"/>
      <w:divBdr>
        <w:top w:val="none" w:sz="0" w:space="0" w:color="auto"/>
        <w:left w:val="none" w:sz="0" w:space="0" w:color="auto"/>
        <w:bottom w:val="none" w:sz="0" w:space="0" w:color="auto"/>
        <w:right w:val="none" w:sz="0" w:space="0" w:color="auto"/>
      </w:divBdr>
    </w:div>
    <w:div w:id="1312058263">
      <w:bodyDiv w:val="1"/>
      <w:marLeft w:val="0"/>
      <w:marRight w:val="0"/>
      <w:marTop w:val="0"/>
      <w:marBottom w:val="0"/>
      <w:divBdr>
        <w:top w:val="none" w:sz="0" w:space="0" w:color="auto"/>
        <w:left w:val="none" w:sz="0" w:space="0" w:color="auto"/>
        <w:bottom w:val="none" w:sz="0" w:space="0" w:color="auto"/>
        <w:right w:val="none" w:sz="0" w:space="0" w:color="auto"/>
      </w:divBdr>
    </w:div>
    <w:div w:id="1318337955">
      <w:bodyDiv w:val="1"/>
      <w:marLeft w:val="0"/>
      <w:marRight w:val="0"/>
      <w:marTop w:val="0"/>
      <w:marBottom w:val="0"/>
      <w:divBdr>
        <w:top w:val="none" w:sz="0" w:space="0" w:color="auto"/>
        <w:left w:val="none" w:sz="0" w:space="0" w:color="auto"/>
        <w:bottom w:val="none" w:sz="0" w:space="0" w:color="auto"/>
        <w:right w:val="none" w:sz="0" w:space="0" w:color="auto"/>
      </w:divBdr>
    </w:div>
    <w:div w:id="1319848421">
      <w:bodyDiv w:val="1"/>
      <w:marLeft w:val="0"/>
      <w:marRight w:val="0"/>
      <w:marTop w:val="0"/>
      <w:marBottom w:val="0"/>
      <w:divBdr>
        <w:top w:val="none" w:sz="0" w:space="0" w:color="auto"/>
        <w:left w:val="none" w:sz="0" w:space="0" w:color="auto"/>
        <w:bottom w:val="none" w:sz="0" w:space="0" w:color="auto"/>
        <w:right w:val="none" w:sz="0" w:space="0" w:color="auto"/>
      </w:divBdr>
    </w:div>
    <w:div w:id="1472675089">
      <w:bodyDiv w:val="1"/>
      <w:marLeft w:val="0"/>
      <w:marRight w:val="0"/>
      <w:marTop w:val="0"/>
      <w:marBottom w:val="0"/>
      <w:divBdr>
        <w:top w:val="none" w:sz="0" w:space="0" w:color="auto"/>
        <w:left w:val="none" w:sz="0" w:space="0" w:color="auto"/>
        <w:bottom w:val="none" w:sz="0" w:space="0" w:color="auto"/>
        <w:right w:val="none" w:sz="0" w:space="0" w:color="auto"/>
      </w:divBdr>
    </w:div>
    <w:div w:id="1536432175">
      <w:bodyDiv w:val="1"/>
      <w:marLeft w:val="0"/>
      <w:marRight w:val="0"/>
      <w:marTop w:val="0"/>
      <w:marBottom w:val="0"/>
      <w:divBdr>
        <w:top w:val="none" w:sz="0" w:space="0" w:color="auto"/>
        <w:left w:val="none" w:sz="0" w:space="0" w:color="auto"/>
        <w:bottom w:val="none" w:sz="0" w:space="0" w:color="auto"/>
        <w:right w:val="none" w:sz="0" w:space="0" w:color="auto"/>
      </w:divBdr>
    </w:div>
    <w:div w:id="1550844489">
      <w:bodyDiv w:val="1"/>
      <w:marLeft w:val="0"/>
      <w:marRight w:val="0"/>
      <w:marTop w:val="0"/>
      <w:marBottom w:val="0"/>
      <w:divBdr>
        <w:top w:val="none" w:sz="0" w:space="0" w:color="auto"/>
        <w:left w:val="none" w:sz="0" w:space="0" w:color="auto"/>
        <w:bottom w:val="none" w:sz="0" w:space="0" w:color="auto"/>
        <w:right w:val="none" w:sz="0" w:space="0" w:color="auto"/>
      </w:divBdr>
    </w:div>
    <w:div w:id="1607882341">
      <w:bodyDiv w:val="1"/>
      <w:marLeft w:val="0"/>
      <w:marRight w:val="0"/>
      <w:marTop w:val="0"/>
      <w:marBottom w:val="0"/>
      <w:divBdr>
        <w:top w:val="none" w:sz="0" w:space="0" w:color="auto"/>
        <w:left w:val="none" w:sz="0" w:space="0" w:color="auto"/>
        <w:bottom w:val="none" w:sz="0" w:space="0" w:color="auto"/>
        <w:right w:val="none" w:sz="0" w:space="0" w:color="auto"/>
      </w:divBdr>
    </w:div>
    <w:div w:id="1613127779">
      <w:bodyDiv w:val="1"/>
      <w:marLeft w:val="0"/>
      <w:marRight w:val="0"/>
      <w:marTop w:val="0"/>
      <w:marBottom w:val="0"/>
      <w:divBdr>
        <w:top w:val="none" w:sz="0" w:space="0" w:color="auto"/>
        <w:left w:val="none" w:sz="0" w:space="0" w:color="auto"/>
        <w:bottom w:val="none" w:sz="0" w:space="0" w:color="auto"/>
        <w:right w:val="none" w:sz="0" w:space="0" w:color="auto"/>
      </w:divBdr>
    </w:div>
    <w:div w:id="1629777546">
      <w:bodyDiv w:val="1"/>
      <w:marLeft w:val="0"/>
      <w:marRight w:val="0"/>
      <w:marTop w:val="0"/>
      <w:marBottom w:val="0"/>
      <w:divBdr>
        <w:top w:val="none" w:sz="0" w:space="0" w:color="auto"/>
        <w:left w:val="none" w:sz="0" w:space="0" w:color="auto"/>
        <w:bottom w:val="none" w:sz="0" w:space="0" w:color="auto"/>
        <w:right w:val="none" w:sz="0" w:space="0" w:color="auto"/>
      </w:divBdr>
    </w:div>
    <w:div w:id="1662081944">
      <w:bodyDiv w:val="1"/>
      <w:marLeft w:val="0"/>
      <w:marRight w:val="0"/>
      <w:marTop w:val="0"/>
      <w:marBottom w:val="0"/>
      <w:divBdr>
        <w:top w:val="none" w:sz="0" w:space="0" w:color="auto"/>
        <w:left w:val="none" w:sz="0" w:space="0" w:color="auto"/>
        <w:bottom w:val="none" w:sz="0" w:space="0" w:color="auto"/>
        <w:right w:val="none" w:sz="0" w:space="0" w:color="auto"/>
      </w:divBdr>
    </w:div>
    <w:div w:id="1704019394">
      <w:bodyDiv w:val="1"/>
      <w:marLeft w:val="0"/>
      <w:marRight w:val="0"/>
      <w:marTop w:val="0"/>
      <w:marBottom w:val="0"/>
      <w:divBdr>
        <w:top w:val="none" w:sz="0" w:space="0" w:color="auto"/>
        <w:left w:val="none" w:sz="0" w:space="0" w:color="auto"/>
        <w:bottom w:val="none" w:sz="0" w:space="0" w:color="auto"/>
        <w:right w:val="none" w:sz="0" w:space="0" w:color="auto"/>
      </w:divBdr>
    </w:div>
    <w:div w:id="1879508152">
      <w:bodyDiv w:val="1"/>
      <w:marLeft w:val="0"/>
      <w:marRight w:val="0"/>
      <w:marTop w:val="0"/>
      <w:marBottom w:val="0"/>
      <w:divBdr>
        <w:top w:val="none" w:sz="0" w:space="0" w:color="auto"/>
        <w:left w:val="none" w:sz="0" w:space="0" w:color="auto"/>
        <w:bottom w:val="none" w:sz="0" w:space="0" w:color="auto"/>
        <w:right w:val="none" w:sz="0" w:space="0" w:color="auto"/>
      </w:divBdr>
    </w:div>
    <w:div w:id="1881046889">
      <w:bodyDiv w:val="1"/>
      <w:marLeft w:val="0"/>
      <w:marRight w:val="0"/>
      <w:marTop w:val="0"/>
      <w:marBottom w:val="0"/>
      <w:divBdr>
        <w:top w:val="none" w:sz="0" w:space="0" w:color="auto"/>
        <w:left w:val="none" w:sz="0" w:space="0" w:color="auto"/>
        <w:bottom w:val="none" w:sz="0" w:space="0" w:color="auto"/>
        <w:right w:val="none" w:sz="0" w:space="0" w:color="auto"/>
      </w:divBdr>
    </w:div>
    <w:div w:id="1900435241">
      <w:bodyDiv w:val="1"/>
      <w:marLeft w:val="0"/>
      <w:marRight w:val="0"/>
      <w:marTop w:val="0"/>
      <w:marBottom w:val="0"/>
      <w:divBdr>
        <w:top w:val="none" w:sz="0" w:space="0" w:color="auto"/>
        <w:left w:val="none" w:sz="0" w:space="0" w:color="auto"/>
        <w:bottom w:val="none" w:sz="0" w:space="0" w:color="auto"/>
        <w:right w:val="none" w:sz="0" w:space="0" w:color="auto"/>
      </w:divBdr>
    </w:div>
    <w:div w:id="1932427211">
      <w:bodyDiv w:val="1"/>
      <w:marLeft w:val="0"/>
      <w:marRight w:val="0"/>
      <w:marTop w:val="0"/>
      <w:marBottom w:val="0"/>
      <w:divBdr>
        <w:top w:val="none" w:sz="0" w:space="0" w:color="auto"/>
        <w:left w:val="none" w:sz="0" w:space="0" w:color="auto"/>
        <w:bottom w:val="none" w:sz="0" w:space="0" w:color="auto"/>
        <w:right w:val="none" w:sz="0" w:space="0" w:color="auto"/>
      </w:divBdr>
    </w:div>
    <w:div w:id="1969584322">
      <w:bodyDiv w:val="1"/>
      <w:marLeft w:val="0"/>
      <w:marRight w:val="0"/>
      <w:marTop w:val="0"/>
      <w:marBottom w:val="0"/>
      <w:divBdr>
        <w:top w:val="none" w:sz="0" w:space="0" w:color="auto"/>
        <w:left w:val="none" w:sz="0" w:space="0" w:color="auto"/>
        <w:bottom w:val="none" w:sz="0" w:space="0" w:color="auto"/>
        <w:right w:val="none" w:sz="0" w:space="0" w:color="auto"/>
      </w:divBdr>
    </w:div>
    <w:div w:id="2059892186">
      <w:bodyDiv w:val="1"/>
      <w:marLeft w:val="0"/>
      <w:marRight w:val="0"/>
      <w:marTop w:val="0"/>
      <w:marBottom w:val="0"/>
      <w:divBdr>
        <w:top w:val="none" w:sz="0" w:space="0" w:color="auto"/>
        <w:left w:val="none" w:sz="0" w:space="0" w:color="auto"/>
        <w:bottom w:val="none" w:sz="0" w:space="0" w:color="auto"/>
        <w:right w:val="none" w:sz="0" w:space="0" w:color="auto"/>
      </w:divBdr>
    </w:div>
    <w:div w:id="2093771330">
      <w:bodyDiv w:val="1"/>
      <w:marLeft w:val="0"/>
      <w:marRight w:val="0"/>
      <w:marTop w:val="0"/>
      <w:marBottom w:val="0"/>
      <w:divBdr>
        <w:top w:val="none" w:sz="0" w:space="0" w:color="auto"/>
        <w:left w:val="none" w:sz="0" w:space="0" w:color="auto"/>
        <w:bottom w:val="none" w:sz="0" w:space="0" w:color="auto"/>
        <w:right w:val="none" w:sz="0" w:space="0" w:color="auto"/>
      </w:divBdr>
    </w:div>
    <w:div w:id="212265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11C2F-CC73-40EE-A7DD-08383E635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10</Pages>
  <Words>4272</Words>
  <Characters>23502</Characters>
  <Application>Microsoft Office Word</Application>
  <DocSecurity>0</DocSecurity>
  <Lines>195</Lines>
  <Paragraphs>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Executive Summary</vt:lpstr>
      <vt:lpstr>DIM Concept Demonstrator Development &amp; Verification Plan</vt:lpstr>
    </vt:vector>
  </TitlesOfParts>
  <Manager/>
  <Company>GMV</Company>
  <LinksUpToDate>false</LinksUpToDate>
  <CharactersWithSpaces>27719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subject>QMS Templates</dc:subject>
  <dc:creator>Javier Arenas Rodríguez</dc:creator>
  <cp:keywords>Base Template</cp:keywords>
  <dc:description/>
  <cp:lastModifiedBy>Ramón Sánchez-Verdejo Cidfuentes</cp:lastModifiedBy>
  <cp:revision>19</cp:revision>
  <cp:lastPrinted>2020-12-04T17:41:00Z</cp:lastPrinted>
  <dcterms:created xsi:type="dcterms:W3CDTF">2020-12-04T14:30:00Z</dcterms:created>
  <dcterms:modified xsi:type="dcterms:W3CDTF">2020-12-04T17:42:00Z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de">
    <vt:lpwstr>GMV-DIM-TN-0008</vt:lpwstr>
  </property>
  <property fmtid="{D5CDD505-2E9C-101B-9397-08002B2CF9AE}" pid="3" name="date">
    <vt:lpwstr>04/12/2020</vt:lpwstr>
  </property>
  <property fmtid="{D5CDD505-2E9C-101B-9397-08002B2CF9AE}" pid="4" name="version">
    <vt:lpwstr>1.0</vt:lpwstr>
  </property>
  <property fmtid="{D5CDD505-2E9C-101B-9397-08002B2CF9AE}" pid="5" name="Project">
    <vt:lpwstr>Distributed Integrity Monitoring</vt:lpwstr>
  </property>
  <property fmtid="{D5CDD505-2E9C-101B-9397-08002B2CF9AE}" pid="6" name="ApprovedBy">
    <vt:lpwstr>M. I. García</vt:lpwstr>
  </property>
  <property fmtid="{D5CDD505-2E9C-101B-9397-08002B2CF9AE}" pid="7" name="AuthorizedBy">
    <vt:lpwstr>R. Sánchez-Verdejo</vt:lpwstr>
  </property>
  <property fmtid="{D5CDD505-2E9C-101B-9397-08002B2CF9AE}" pid="8" name="GMVDocCode">
    <vt:lpwstr>GMV 24778/20 V1/20</vt:lpwstr>
  </property>
  <property fmtid="{D5CDD505-2E9C-101B-9397-08002B2CF9AE}" pid="9" name="Autor">
    <vt:lpwstr>J. Arenas, O. Liébana, I. Maroto</vt:lpwstr>
  </property>
</Properties>
</file>