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9" w:type="dxa"/>
        <w:tblBorders>
          <w:top w:val="single" w:sz="12" w:space="0" w:color="auto"/>
        </w:tblBorders>
        <w:tblLayout w:type="fixed"/>
        <w:tblCellMar>
          <w:left w:w="71" w:type="dxa"/>
          <w:right w:w="71" w:type="dxa"/>
        </w:tblCellMar>
        <w:tblLook w:val="0000" w:firstRow="0" w:lastRow="0" w:firstColumn="0" w:lastColumn="0" w:noHBand="0" w:noVBand="0"/>
      </w:tblPr>
      <w:tblGrid>
        <w:gridCol w:w="1346"/>
        <w:gridCol w:w="3120"/>
        <w:gridCol w:w="1615"/>
        <w:gridCol w:w="86"/>
        <w:gridCol w:w="850"/>
        <w:gridCol w:w="1985"/>
        <w:gridCol w:w="567"/>
      </w:tblGrid>
      <w:tr w:rsidR="00223B16" w:rsidRPr="00471806" w14:paraId="0FD3BC38" w14:textId="77777777" w:rsidTr="00147F07">
        <w:trPr>
          <w:cantSplit/>
          <w:trHeight w:val="321"/>
        </w:trPr>
        <w:tc>
          <w:tcPr>
            <w:tcW w:w="1346" w:type="dxa"/>
            <w:vMerge w:val="restart"/>
            <w:tcBorders>
              <w:top w:val="single" w:sz="12" w:space="0" w:color="auto"/>
              <w:left w:val="single" w:sz="12" w:space="0" w:color="auto"/>
              <w:bottom w:val="single" w:sz="12" w:space="0" w:color="auto"/>
              <w:right w:val="single" w:sz="12" w:space="0" w:color="auto"/>
            </w:tcBorders>
            <w:vAlign w:val="center"/>
          </w:tcPr>
          <w:p w14:paraId="65DC2A39" w14:textId="77777777" w:rsidR="00223B16" w:rsidRPr="00471806" w:rsidRDefault="00E82F39" w:rsidP="00DD6323">
            <w:pPr>
              <w:jc w:val="center"/>
            </w:pPr>
            <w:r>
              <w:rPr>
                <w:noProof/>
                <w:lang w:val="en-GB" w:eastAsia="en-GB"/>
              </w:rPr>
              <w:drawing>
                <wp:inline distT="0" distB="0" distL="0" distR="0" wp14:anchorId="731B4ADD" wp14:editId="7913ED3A">
                  <wp:extent cx="475615" cy="572135"/>
                  <wp:effectExtent l="0" t="0" r="0" b="0"/>
                  <wp:docPr id="1" name="Immagine 1" descr="Logo%20Kayser%20182x211pix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Kayser%20182x211pixe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615" cy="572135"/>
                          </a:xfrm>
                          <a:prstGeom prst="rect">
                            <a:avLst/>
                          </a:prstGeom>
                          <a:noFill/>
                          <a:ln>
                            <a:noFill/>
                          </a:ln>
                        </pic:spPr>
                      </pic:pic>
                    </a:graphicData>
                  </a:graphic>
                </wp:inline>
              </w:drawing>
            </w:r>
          </w:p>
        </w:tc>
        <w:tc>
          <w:tcPr>
            <w:tcW w:w="4735" w:type="dxa"/>
            <w:gridSpan w:val="2"/>
            <w:vMerge w:val="restart"/>
            <w:tcBorders>
              <w:top w:val="single" w:sz="12" w:space="0" w:color="auto"/>
              <w:left w:val="single" w:sz="12" w:space="0" w:color="auto"/>
              <w:bottom w:val="single" w:sz="12" w:space="0" w:color="auto"/>
              <w:right w:val="single" w:sz="12" w:space="0" w:color="auto"/>
            </w:tcBorders>
            <w:vAlign w:val="center"/>
          </w:tcPr>
          <w:p w14:paraId="74328450" w14:textId="231110AF" w:rsidR="00147F07" w:rsidRPr="0050543D" w:rsidRDefault="006704D1" w:rsidP="00147F07">
            <w:pPr>
              <w:rPr>
                <w:b/>
                <w:sz w:val="22"/>
                <w:szCs w:val="22"/>
              </w:rPr>
            </w:pPr>
            <w:r>
              <w:rPr>
                <w:b/>
                <w:sz w:val="28"/>
                <w:szCs w:val="28"/>
              </w:rPr>
              <w:fldChar w:fldCharType="begin">
                <w:ffData>
                  <w:name w:val="KIDOCTITLE"/>
                  <w:enabled/>
                  <w:calcOnExit w:val="0"/>
                  <w:textInput>
                    <w:default w:val="IDOS Executive Summary Report"/>
                  </w:textInput>
                </w:ffData>
              </w:fldChar>
            </w:r>
            <w:bookmarkStart w:id="0" w:name="KIDOCTITLE"/>
            <w:r>
              <w:rPr>
                <w:b/>
                <w:sz w:val="28"/>
                <w:szCs w:val="28"/>
              </w:rPr>
              <w:instrText xml:space="preserve"> FORMTEXT </w:instrText>
            </w:r>
            <w:r>
              <w:rPr>
                <w:b/>
                <w:sz w:val="28"/>
                <w:szCs w:val="28"/>
              </w:rPr>
            </w:r>
            <w:r>
              <w:rPr>
                <w:b/>
                <w:sz w:val="28"/>
                <w:szCs w:val="28"/>
              </w:rPr>
              <w:fldChar w:fldCharType="separate"/>
            </w:r>
            <w:r>
              <w:rPr>
                <w:b/>
                <w:noProof/>
                <w:sz w:val="28"/>
                <w:szCs w:val="28"/>
              </w:rPr>
              <w:t>IDOS Executive Summary Report</w:t>
            </w:r>
            <w:r>
              <w:rPr>
                <w:b/>
                <w:sz w:val="28"/>
                <w:szCs w:val="28"/>
              </w:rPr>
              <w:fldChar w:fldCharType="end"/>
            </w:r>
            <w:bookmarkEnd w:id="0"/>
            <w:r w:rsidR="00147F07">
              <w:rPr>
                <w:b/>
                <w:sz w:val="28"/>
                <w:szCs w:val="28"/>
              </w:rPr>
              <w:t xml:space="preserve"> </w:t>
            </w:r>
            <w:r w:rsidR="00147F07">
              <w:rPr>
                <w:b/>
                <w:sz w:val="28"/>
                <w:szCs w:val="28"/>
              </w:rPr>
              <w:br/>
            </w:r>
          </w:p>
          <w:p w14:paraId="4A4CB2C2" w14:textId="42DA155F" w:rsidR="00147F07" w:rsidRPr="00471806" w:rsidRDefault="00147F07" w:rsidP="00147F07">
            <w:pPr>
              <w:rPr>
                <w:b/>
                <w:sz w:val="28"/>
                <w:szCs w:val="28"/>
              </w:rPr>
            </w:pPr>
          </w:p>
        </w:tc>
        <w:tc>
          <w:tcPr>
            <w:tcW w:w="936" w:type="dxa"/>
            <w:gridSpan w:val="2"/>
            <w:tcBorders>
              <w:top w:val="single" w:sz="12" w:space="0" w:color="auto"/>
              <w:left w:val="single" w:sz="12" w:space="0" w:color="auto"/>
              <w:bottom w:val="nil"/>
              <w:right w:val="nil"/>
            </w:tcBorders>
            <w:vAlign w:val="center"/>
          </w:tcPr>
          <w:p w14:paraId="7B72A573" w14:textId="77777777" w:rsidR="00223B16" w:rsidRPr="00471806" w:rsidRDefault="00223B16" w:rsidP="00DD6323">
            <w:pPr>
              <w:rPr>
                <w:i/>
              </w:rPr>
            </w:pPr>
            <w:r w:rsidRPr="00471806">
              <w:rPr>
                <w:i/>
              </w:rPr>
              <w:t>Doc. N.</w:t>
            </w:r>
            <w:r w:rsidRPr="00471806">
              <w:rPr>
                <w:i/>
              </w:rPr>
              <w:tab/>
              <w:t>:</w:t>
            </w:r>
          </w:p>
        </w:tc>
        <w:tc>
          <w:tcPr>
            <w:tcW w:w="1985" w:type="dxa"/>
            <w:tcBorders>
              <w:top w:val="single" w:sz="12" w:space="0" w:color="auto"/>
              <w:left w:val="nil"/>
              <w:bottom w:val="nil"/>
              <w:right w:val="nil"/>
            </w:tcBorders>
            <w:shd w:val="clear" w:color="auto" w:fill="auto"/>
            <w:vAlign w:val="center"/>
          </w:tcPr>
          <w:p w14:paraId="784218F8" w14:textId="568AF7D5" w:rsidR="00223B16" w:rsidRPr="00471806" w:rsidRDefault="006704D1" w:rsidP="00901003">
            <w:pPr>
              <w:rPr>
                <w:b/>
                <w:szCs w:val="24"/>
              </w:rPr>
            </w:pPr>
            <w:r>
              <w:rPr>
                <w:b/>
                <w:szCs w:val="24"/>
              </w:rPr>
              <w:fldChar w:fldCharType="begin">
                <w:ffData>
                  <w:name w:val="KIDOCNUM"/>
                  <w:enabled/>
                  <w:calcOnExit w:val="0"/>
                  <w:textInput>
                    <w:default w:val="KI-IDOS-RP-018"/>
                    <w:maxLength w:val="17"/>
                  </w:textInput>
                </w:ffData>
              </w:fldChar>
            </w:r>
            <w:bookmarkStart w:id="1" w:name="KIDOCNUM"/>
            <w:r>
              <w:rPr>
                <w:b/>
                <w:szCs w:val="24"/>
              </w:rPr>
              <w:instrText xml:space="preserve"> FORMTEXT </w:instrText>
            </w:r>
            <w:r>
              <w:rPr>
                <w:b/>
                <w:szCs w:val="24"/>
              </w:rPr>
            </w:r>
            <w:r>
              <w:rPr>
                <w:b/>
                <w:szCs w:val="24"/>
              </w:rPr>
              <w:fldChar w:fldCharType="separate"/>
            </w:r>
            <w:r>
              <w:rPr>
                <w:b/>
                <w:noProof/>
                <w:szCs w:val="24"/>
              </w:rPr>
              <w:t>KI-IDOS-RP-018</w:t>
            </w:r>
            <w:r>
              <w:rPr>
                <w:b/>
                <w:szCs w:val="24"/>
              </w:rPr>
              <w:fldChar w:fldCharType="end"/>
            </w:r>
            <w:bookmarkEnd w:id="1"/>
          </w:p>
        </w:tc>
        <w:bookmarkStart w:id="2" w:name="KI_ISSUE"/>
        <w:tc>
          <w:tcPr>
            <w:tcW w:w="567" w:type="dxa"/>
            <w:tcBorders>
              <w:top w:val="single" w:sz="12" w:space="0" w:color="auto"/>
              <w:left w:val="nil"/>
              <w:bottom w:val="nil"/>
              <w:right w:val="single" w:sz="12" w:space="0" w:color="auto"/>
            </w:tcBorders>
            <w:shd w:val="clear" w:color="auto" w:fill="auto"/>
            <w:vAlign w:val="center"/>
          </w:tcPr>
          <w:p w14:paraId="1AC4ED63" w14:textId="5EDF2DDE" w:rsidR="00223B16" w:rsidRPr="00471806" w:rsidRDefault="004A6226" w:rsidP="008573CB">
            <w:pPr>
              <w:jc w:val="center"/>
              <w:rPr>
                <w:b/>
                <w:szCs w:val="24"/>
              </w:rPr>
            </w:pPr>
            <w:r w:rsidRPr="00471806">
              <w:rPr>
                <w:b/>
                <w:szCs w:val="24"/>
              </w:rPr>
              <w:fldChar w:fldCharType="begin">
                <w:ffData>
                  <w:name w:val="KI_ISSUE"/>
                  <w:enabled/>
                  <w:calcOnExit w:val="0"/>
                  <w:textInput>
                    <w:type w:val="number"/>
                    <w:default w:val="1"/>
                    <w:maxLength w:val="1"/>
                  </w:textInput>
                </w:ffData>
              </w:fldChar>
            </w:r>
            <w:r w:rsidR="00223B16" w:rsidRPr="00471806">
              <w:rPr>
                <w:b/>
                <w:szCs w:val="24"/>
              </w:rPr>
              <w:instrText xml:space="preserve"> FORMTEXT </w:instrText>
            </w:r>
            <w:r w:rsidRPr="00471806">
              <w:rPr>
                <w:b/>
                <w:szCs w:val="24"/>
              </w:rPr>
            </w:r>
            <w:r w:rsidRPr="00471806">
              <w:rPr>
                <w:b/>
                <w:szCs w:val="24"/>
              </w:rPr>
              <w:fldChar w:fldCharType="separate"/>
            </w:r>
            <w:r w:rsidR="004D5973">
              <w:rPr>
                <w:b/>
                <w:noProof/>
                <w:szCs w:val="24"/>
              </w:rPr>
              <w:t>1</w:t>
            </w:r>
            <w:r w:rsidRPr="00471806">
              <w:rPr>
                <w:b/>
                <w:szCs w:val="24"/>
              </w:rPr>
              <w:fldChar w:fldCharType="end"/>
            </w:r>
            <w:bookmarkEnd w:id="2"/>
            <w:r w:rsidR="00223B16" w:rsidRPr="00471806">
              <w:rPr>
                <w:b/>
                <w:szCs w:val="24"/>
              </w:rPr>
              <w:t>/</w:t>
            </w:r>
            <w:r w:rsidR="00611A53">
              <w:rPr>
                <w:b/>
                <w:szCs w:val="24"/>
              </w:rPr>
              <w:fldChar w:fldCharType="begin">
                <w:ffData>
                  <w:name w:val="KI_REV"/>
                  <w:enabled/>
                  <w:calcOnExit w:val="0"/>
                  <w:textInput>
                    <w:type w:val="number"/>
                    <w:default w:val="0"/>
                    <w:maxLength w:val="1"/>
                  </w:textInput>
                </w:ffData>
              </w:fldChar>
            </w:r>
            <w:bookmarkStart w:id="3" w:name="KI_REV"/>
            <w:r w:rsidR="00611A53">
              <w:rPr>
                <w:b/>
                <w:szCs w:val="24"/>
              </w:rPr>
              <w:instrText xml:space="preserve"> FORMTEXT </w:instrText>
            </w:r>
            <w:r w:rsidR="00611A53">
              <w:rPr>
                <w:b/>
                <w:szCs w:val="24"/>
              </w:rPr>
            </w:r>
            <w:r w:rsidR="00611A53">
              <w:rPr>
                <w:b/>
                <w:szCs w:val="24"/>
              </w:rPr>
              <w:fldChar w:fldCharType="separate"/>
            </w:r>
            <w:r w:rsidR="00611A53">
              <w:rPr>
                <w:b/>
                <w:noProof/>
                <w:szCs w:val="24"/>
              </w:rPr>
              <w:t>0</w:t>
            </w:r>
            <w:r w:rsidR="00611A53">
              <w:rPr>
                <w:b/>
                <w:szCs w:val="24"/>
              </w:rPr>
              <w:fldChar w:fldCharType="end"/>
            </w:r>
            <w:bookmarkEnd w:id="3"/>
          </w:p>
        </w:tc>
      </w:tr>
      <w:tr w:rsidR="00223B16" w:rsidRPr="00471806" w14:paraId="52CC3B6F" w14:textId="77777777" w:rsidTr="00147F07">
        <w:trPr>
          <w:cantSplit/>
          <w:trHeight w:val="321"/>
        </w:trPr>
        <w:tc>
          <w:tcPr>
            <w:tcW w:w="1346" w:type="dxa"/>
            <w:vMerge/>
            <w:tcBorders>
              <w:top w:val="single" w:sz="12" w:space="0" w:color="auto"/>
              <w:left w:val="single" w:sz="12" w:space="0" w:color="auto"/>
              <w:bottom w:val="single" w:sz="12" w:space="0" w:color="auto"/>
              <w:right w:val="single" w:sz="12" w:space="0" w:color="auto"/>
            </w:tcBorders>
            <w:vAlign w:val="center"/>
          </w:tcPr>
          <w:p w14:paraId="48E86E3C" w14:textId="77777777" w:rsidR="00223B16" w:rsidRPr="00471806" w:rsidRDefault="00223B16" w:rsidP="00DD6323">
            <w:pPr>
              <w:jc w:val="center"/>
            </w:pPr>
          </w:p>
        </w:tc>
        <w:tc>
          <w:tcPr>
            <w:tcW w:w="4735" w:type="dxa"/>
            <w:gridSpan w:val="2"/>
            <w:vMerge/>
            <w:tcBorders>
              <w:top w:val="single" w:sz="12" w:space="0" w:color="auto"/>
              <w:left w:val="single" w:sz="12" w:space="0" w:color="auto"/>
              <w:bottom w:val="single" w:sz="12" w:space="0" w:color="auto"/>
              <w:right w:val="single" w:sz="12" w:space="0" w:color="auto"/>
            </w:tcBorders>
            <w:vAlign w:val="center"/>
          </w:tcPr>
          <w:p w14:paraId="17D9CEFD" w14:textId="77777777" w:rsidR="00223B16" w:rsidRPr="00471806" w:rsidRDefault="00223B16" w:rsidP="00DD6323">
            <w:pPr>
              <w:jc w:val="center"/>
              <w:rPr>
                <w:b/>
                <w:sz w:val="28"/>
                <w:szCs w:val="28"/>
              </w:rPr>
            </w:pPr>
          </w:p>
        </w:tc>
        <w:tc>
          <w:tcPr>
            <w:tcW w:w="936" w:type="dxa"/>
            <w:gridSpan w:val="2"/>
            <w:tcBorders>
              <w:top w:val="nil"/>
              <w:left w:val="single" w:sz="12" w:space="0" w:color="auto"/>
              <w:bottom w:val="nil"/>
              <w:right w:val="nil"/>
            </w:tcBorders>
            <w:vAlign w:val="center"/>
          </w:tcPr>
          <w:p w14:paraId="19E67590" w14:textId="77777777" w:rsidR="00223B16" w:rsidRPr="00471806" w:rsidRDefault="00223B16" w:rsidP="00DD6323">
            <w:pPr>
              <w:rPr>
                <w:i/>
              </w:rPr>
            </w:pPr>
            <w:proofErr w:type="gramStart"/>
            <w:r w:rsidRPr="00471806">
              <w:rPr>
                <w:i/>
              </w:rPr>
              <w:t>Date :</w:t>
            </w:r>
            <w:proofErr w:type="gramEnd"/>
          </w:p>
        </w:tc>
        <w:tc>
          <w:tcPr>
            <w:tcW w:w="2552" w:type="dxa"/>
            <w:gridSpan w:val="2"/>
            <w:tcBorders>
              <w:top w:val="nil"/>
              <w:left w:val="nil"/>
              <w:bottom w:val="nil"/>
              <w:right w:val="single" w:sz="12" w:space="0" w:color="auto"/>
            </w:tcBorders>
            <w:shd w:val="clear" w:color="auto" w:fill="auto"/>
            <w:vAlign w:val="center"/>
          </w:tcPr>
          <w:p w14:paraId="3938CAE3" w14:textId="44B1631A" w:rsidR="00223B16" w:rsidRPr="00471806" w:rsidRDefault="006704D1" w:rsidP="00901003">
            <w:pPr>
              <w:rPr>
                <w:b/>
                <w:szCs w:val="24"/>
              </w:rPr>
            </w:pPr>
            <w:r>
              <w:rPr>
                <w:b/>
                <w:szCs w:val="24"/>
              </w:rPr>
              <w:fldChar w:fldCharType="begin">
                <w:ffData>
                  <w:name w:val="KIDOCDATE"/>
                  <w:enabled/>
                  <w:calcOnExit w:val="0"/>
                  <w:textInput>
                    <w:type w:val="date"/>
                    <w:default w:val="08/03/2023"/>
                    <w:maxLength w:val="10"/>
                  </w:textInput>
                </w:ffData>
              </w:fldChar>
            </w:r>
            <w:bookmarkStart w:id="4" w:name="KIDOCDATE"/>
            <w:r>
              <w:rPr>
                <w:b/>
                <w:szCs w:val="24"/>
              </w:rPr>
              <w:instrText xml:space="preserve"> FORMTEXT </w:instrText>
            </w:r>
            <w:r>
              <w:rPr>
                <w:b/>
                <w:szCs w:val="24"/>
              </w:rPr>
            </w:r>
            <w:r>
              <w:rPr>
                <w:b/>
                <w:szCs w:val="24"/>
              </w:rPr>
              <w:fldChar w:fldCharType="separate"/>
            </w:r>
            <w:r>
              <w:rPr>
                <w:b/>
                <w:noProof/>
                <w:szCs w:val="24"/>
              </w:rPr>
              <w:t>08/03/2023</w:t>
            </w:r>
            <w:r>
              <w:rPr>
                <w:b/>
                <w:szCs w:val="24"/>
              </w:rPr>
              <w:fldChar w:fldCharType="end"/>
            </w:r>
            <w:bookmarkEnd w:id="4"/>
          </w:p>
        </w:tc>
      </w:tr>
      <w:tr w:rsidR="00900531" w:rsidRPr="00471806" w14:paraId="26C4F0C3" w14:textId="77777777" w:rsidTr="00147F07">
        <w:trPr>
          <w:cantSplit/>
          <w:trHeight w:val="322"/>
        </w:trPr>
        <w:tc>
          <w:tcPr>
            <w:tcW w:w="1346" w:type="dxa"/>
            <w:vMerge/>
            <w:tcBorders>
              <w:top w:val="single" w:sz="12" w:space="0" w:color="auto"/>
              <w:left w:val="single" w:sz="12" w:space="0" w:color="auto"/>
              <w:bottom w:val="single" w:sz="12" w:space="0" w:color="auto"/>
              <w:right w:val="single" w:sz="12" w:space="0" w:color="auto"/>
            </w:tcBorders>
            <w:vAlign w:val="center"/>
          </w:tcPr>
          <w:p w14:paraId="0010EA6B" w14:textId="77777777" w:rsidR="00900531" w:rsidRPr="00471806" w:rsidRDefault="00900531" w:rsidP="00DD6323">
            <w:pPr>
              <w:jc w:val="center"/>
            </w:pPr>
          </w:p>
        </w:tc>
        <w:tc>
          <w:tcPr>
            <w:tcW w:w="4735" w:type="dxa"/>
            <w:gridSpan w:val="2"/>
            <w:vMerge/>
            <w:tcBorders>
              <w:top w:val="single" w:sz="12" w:space="0" w:color="auto"/>
              <w:left w:val="single" w:sz="12" w:space="0" w:color="auto"/>
              <w:bottom w:val="single" w:sz="12" w:space="0" w:color="auto"/>
              <w:right w:val="single" w:sz="12" w:space="0" w:color="auto"/>
            </w:tcBorders>
            <w:vAlign w:val="center"/>
          </w:tcPr>
          <w:p w14:paraId="23FDBD3A" w14:textId="77777777" w:rsidR="00900531" w:rsidRPr="00471806" w:rsidRDefault="00900531" w:rsidP="00DD6323">
            <w:pPr>
              <w:jc w:val="center"/>
              <w:rPr>
                <w:b/>
                <w:sz w:val="28"/>
                <w:szCs w:val="28"/>
              </w:rPr>
            </w:pPr>
          </w:p>
        </w:tc>
        <w:tc>
          <w:tcPr>
            <w:tcW w:w="936" w:type="dxa"/>
            <w:gridSpan w:val="2"/>
            <w:tcBorders>
              <w:top w:val="nil"/>
              <w:left w:val="single" w:sz="12" w:space="0" w:color="auto"/>
              <w:bottom w:val="single" w:sz="12" w:space="0" w:color="auto"/>
              <w:right w:val="nil"/>
            </w:tcBorders>
            <w:vAlign w:val="center"/>
          </w:tcPr>
          <w:p w14:paraId="58510FF2" w14:textId="77777777" w:rsidR="00900531" w:rsidRPr="00471806" w:rsidRDefault="00900531" w:rsidP="00DD6323">
            <w:pPr>
              <w:rPr>
                <w:i/>
              </w:rPr>
            </w:pPr>
            <w:proofErr w:type="gramStart"/>
            <w:r w:rsidRPr="00471806">
              <w:rPr>
                <w:i/>
              </w:rPr>
              <w:t>Page :</w:t>
            </w:r>
            <w:proofErr w:type="gramEnd"/>
          </w:p>
        </w:tc>
        <w:tc>
          <w:tcPr>
            <w:tcW w:w="2552" w:type="dxa"/>
            <w:gridSpan w:val="2"/>
            <w:tcBorders>
              <w:top w:val="nil"/>
              <w:left w:val="nil"/>
              <w:bottom w:val="single" w:sz="12" w:space="0" w:color="auto"/>
              <w:right w:val="single" w:sz="12" w:space="0" w:color="auto"/>
            </w:tcBorders>
            <w:shd w:val="clear" w:color="auto" w:fill="auto"/>
            <w:vAlign w:val="center"/>
          </w:tcPr>
          <w:p w14:paraId="38DD8F08" w14:textId="7DD4EE95" w:rsidR="00900531" w:rsidRPr="00471806" w:rsidRDefault="004A6226" w:rsidP="00901003">
            <w:pPr>
              <w:rPr>
                <w:b/>
                <w:szCs w:val="24"/>
              </w:rPr>
            </w:pPr>
            <w:r w:rsidRPr="00471806">
              <w:rPr>
                <w:b/>
                <w:szCs w:val="24"/>
              </w:rPr>
              <w:fldChar w:fldCharType="begin"/>
            </w:r>
            <w:r w:rsidR="00900531" w:rsidRPr="00471806">
              <w:rPr>
                <w:b/>
                <w:szCs w:val="24"/>
              </w:rPr>
              <w:instrText xml:space="preserve"> PAGE  \* LOWER </w:instrText>
            </w:r>
            <w:r w:rsidRPr="00471806">
              <w:rPr>
                <w:b/>
                <w:szCs w:val="24"/>
              </w:rPr>
              <w:fldChar w:fldCharType="separate"/>
            </w:r>
            <w:r w:rsidR="008645F1">
              <w:rPr>
                <w:b/>
                <w:noProof/>
                <w:szCs w:val="24"/>
              </w:rPr>
              <w:t>1</w:t>
            </w:r>
            <w:r w:rsidRPr="00471806">
              <w:rPr>
                <w:b/>
                <w:szCs w:val="24"/>
              </w:rPr>
              <w:fldChar w:fldCharType="end"/>
            </w:r>
            <w:r w:rsidR="00900531" w:rsidRPr="00471806">
              <w:rPr>
                <w:b/>
                <w:szCs w:val="24"/>
              </w:rPr>
              <w:t xml:space="preserve">  </w:t>
            </w:r>
            <w:r w:rsidR="00900531" w:rsidRPr="00471806">
              <w:rPr>
                <w:b/>
              </w:rPr>
              <w:t xml:space="preserve">of  </w:t>
            </w:r>
            <w:r w:rsidRPr="00471806">
              <w:rPr>
                <w:b/>
                <w:szCs w:val="24"/>
              </w:rPr>
              <w:fldChar w:fldCharType="begin"/>
            </w:r>
            <w:r w:rsidR="00900531" w:rsidRPr="00471806">
              <w:rPr>
                <w:b/>
                <w:szCs w:val="24"/>
              </w:rPr>
              <w:instrText xml:space="preserve"> NUMPAGES  </w:instrText>
            </w:r>
            <w:r w:rsidRPr="00471806">
              <w:rPr>
                <w:b/>
                <w:szCs w:val="24"/>
              </w:rPr>
              <w:fldChar w:fldCharType="separate"/>
            </w:r>
            <w:r w:rsidR="008645F1">
              <w:rPr>
                <w:b/>
                <w:noProof/>
                <w:szCs w:val="24"/>
              </w:rPr>
              <w:t>6</w:t>
            </w:r>
            <w:r w:rsidRPr="00471806">
              <w:rPr>
                <w:b/>
                <w:szCs w:val="24"/>
              </w:rPr>
              <w:fldChar w:fldCharType="end"/>
            </w:r>
            <w:r w:rsidR="00E33745">
              <w:rPr>
                <w:b/>
                <w:szCs w:val="24"/>
              </w:rPr>
              <w:t xml:space="preserve"> </w:t>
            </w:r>
          </w:p>
        </w:tc>
      </w:tr>
      <w:tr w:rsidR="00223B16" w:rsidRPr="00151D8C" w14:paraId="1EC1216F" w14:textId="77777777" w:rsidTr="00901003">
        <w:trPr>
          <w:cantSplit/>
          <w:trHeight w:val="380"/>
        </w:trPr>
        <w:tc>
          <w:tcPr>
            <w:tcW w:w="1346" w:type="dxa"/>
            <w:tcBorders>
              <w:top w:val="single" w:sz="12" w:space="0" w:color="auto"/>
              <w:left w:val="single" w:sz="12" w:space="0" w:color="auto"/>
              <w:bottom w:val="single" w:sz="12" w:space="0" w:color="auto"/>
              <w:right w:val="nil"/>
            </w:tcBorders>
            <w:vAlign w:val="center"/>
          </w:tcPr>
          <w:p w14:paraId="6C552DEC" w14:textId="77777777" w:rsidR="00223B16" w:rsidRPr="00151D8C" w:rsidRDefault="00223B16" w:rsidP="00DD6323">
            <w:pPr>
              <w:rPr>
                <w:i/>
              </w:rPr>
            </w:pPr>
            <w:r w:rsidRPr="00151D8C">
              <w:rPr>
                <w:i/>
              </w:rPr>
              <w:t>Project:</w:t>
            </w:r>
          </w:p>
        </w:tc>
        <w:tc>
          <w:tcPr>
            <w:tcW w:w="3120" w:type="dxa"/>
            <w:tcBorders>
              <w:top w:val="single" w:sz="12" w:space="0" w:color="auto"/>
              <w:left w:val="nil"/>
              <w:bottom w:val="single" w:sz="12" w:space="0" w:color="auto"/>
              <w:right w:val="single" w:sz="12" w:space="0" w:color="auto"/>
            </w:tcBorders>
            <w:vAlign w:val="center"/>
          </w:tcPr>
          <w:p w14:paraId="1ACFA2B5" w14:textId="5723715A" w:rsidR="00223B16" w:rsidRPr="00151D8C" w:rsidRDefault="006704D1" w:rsidP="00151D8C">
            <w:pPr>
              <w:rPr>
                <w:b/>
              </w:rPr>
            </w:pPr>
            <w:r>
              <w:rPr>
                <w:b/>
              </w:rPr>
              <w:fldChar w:fldCharType="begin">
                <w:ffData>
                  <w:name w:val="KIPROJECT"/>
                  <w:enabled/>
                  <w:calcOnExit w:val="0"/>
                  <w:textInput>
                    <w:default w:val="IDOS"/>
                  </w:textInput>
                </w:ffData>
              </w:fldChar>
            </w:r>
            <w:bookmarkStart w:id="5" w:name="KIPROJECT"/>
            <w:r>
              <w:rPr>
                <w:b/>
              </w:rPr>
              <w:instrText xml:space="preserve"> FORMTEXT </w:instrText>
            </w:r>
            <w:r>
              <w:rPr>
                <w:b/>
              </w:rPr>
            </w:r>
            <w:r>
              <w:rPr>
                <w:b/>
              </w:rPr>
              <w:fldChar w:fldCharType="separate"/>
            </w:r>
            <w:r>
              <w:rPr>
                <w:b/>
                <w:noProof/>
              </w:rPr>
              <w:t>IDOS</w:t>
            </w:r>
            <w:r>
              <w:rPr>
                <w:b/>
              </w:rPr>
              <w:fldChar w:fldCharType="end"/>
            </w:r>
            <w:bookmarkEnd w:id="5"/>
          </w:p>
        </w:tc>
        <w:tc>
          <w:tcPr>
            <w:tcW w:w="1701" w:type="dxa"/>
            <w:gridSpan w:val="2"/>
            <w:tcBorders>
              <w:top w:val="single" w:sz="12" w:space="0" w:color="auto"/>
              <w:left w:val="single" w:sz="12" w:space="0" w:color="auto"/>
              <w:bottom w:val="single" w:sz="12" w:space="0" w:color="auto"/>
              <w:right w:val="nil"/>
            </w:tcBorders>
            <w:vAlign w:val="center"/>
          </w:tcPr>
          <w:p w14:paraId="2AA1C9DB" w14:textId="77777777" w:rsidR="00223B16" w:rsidRPr="00151D8C" w:rsidRDefault="00223B16" w:rsidP="00D65166">
            <w:pPr>
              <w:rPr>
                <w:i/>
              </w:rPr>
            </w:pPr>
            <w:r w:rsidRPr="00151D8C">
              <w:rPr>
                <w:i/>
              </w:rPr>
              <w:t>Subject:</w:t>
            </w:r>
          </w:p>
        </w:tc>
        <w:tc>
          <w:tcPr>
            <w:tcW w:w="3402" w:type="dxa"/>
            <w:gridSpan w:val="3"/>
            <w:tcBorders>
              <w:top w:val="single" w:sz="12" w:space="0" w:color="auto"/>
              <w:left w:val="nil"/>
              <w:bottom w:val="single" w:sz="12" w:space="0" w:color="auto"/>
              <w:right w:val="single" w:sz="12" w:space="0" w:color="auto"/>
            </w:tcBorders>
            <w:vAlign w:val="center"/>
          </w:tcPr>
          <w:p w14:paraId="1BC990B5" w14:textId="526DFCAC" w:rsidR="00223B16" w:rsidRPr="00151D8C" w:rsidRDefault="008645F1" w:rsidP="00DD6323">
            <w:pPr>
              <w:rPr>
                <w:b/>
              </w:rPr>
            </w:pPr>
            <w:r>
              <w:rPr>
                <w:b/>
                <w:sz w:val="22"/>
              </w:rPr>
              <w:fldChar w:fldCharType="begin">
                <w:ffData>
                  <w:name w:val="KI_SUBJECT"/>
                  <w:enabled/>
                  <w:calcOnExit w:val="0"/>
                  <w:textInput>
                    <w:default w:val="IDOS Executive Summary Report"/>
                  </w:textInput>
                </w:ffData>
              </w:fldChar>
            </w:r>
            <w:bookmarkStart w:id="6" w:name="KI_SUBJECT"/>
            <w:r>
              <w:rPr>
                <w:b/>
                <w:sz w:val="22"/>
              </w:rPr>
              <w:instrText xml:space="preserve"> FORMTEXT </w:instrText>
            </w:r>
            <w:r>
              <w:rPr>
                <w:b/>
                <w:sz w:val="22"/>
              </w:rPr>
            </w:r>
            <w:r>
              <w:rPr>
                <w:b/>
                <w:sz w:val="22"/>
              </w:rPr>
              <w:fldChar w:fldCharType="separate"/>
            </w:r>
            <w:r>
              <w:rPr>
                <w:b/>
                <w:noProof/>
                <w:sz w:val="22"/>
              </w:rPr>
              <w:t>IDOS Executive Summary Report</w:t>
            </w:r>
            <w:r>
              <w:rPr>
                <w:b/>
                <w:sz w:val="22"/>
              </w:rPr>
              <w:fldChar w:fldCharType="end"/>
            </w:r>
            <w:bookmarkEnd w:id="6"/>
          </w:p>
        </w:tc>
      </w:tr>
      <w:tr w:rsidR="00D65166" w:rsidRPr="00151D8C" w14:paraId="3DD30AC3" w14:textId="77777777" w:rsidTr="00901003">
        <w:trPr>
          <w:cantSplit/>
          <w:trHeight w:val="380"/>
        </w:trPr>
        <w:tc>
          <w:tcPr>
            <w:tcW w:w="1346" w:type="dxa"/>
            <w:tcBorders>
              <w:top w:val="single" w:sz="12" w:space="0" w:color="auto"/>
              <w:left w:val="single" w:sz="12" w:space="0" w:color="auto"/>
              <w:bottom w:val="single" w:sz="12" w:space="0" w:color="auto"/>
              <w:right w:val="nil"/>
            </w:tcBorders>
            <w:vAlign w:val="center"/>
          </w:tcPr>
          <w:p w14:paraId="722C6335" w14:textId="77777777" w:rsidR="00D65166" w:rsidRPr="00151D8C" w:rsidRDefault="00D65166" w:rsidP="00DD6323">
            <w:pPr>
              <w:rPr>
                <w:i/>
              </w:rPr>
            </w:pPr>
            <w:r w:rsidRPr="00151D8C">
              <w:rPr>
                <w:i/>
              </w:rPr>
              <w:t>Author:</w:t>
            </w:r>
          </w:p>
        </w:tc>
        <w:tc>
          <w:tcPr>
            <w:tcW w:w="3120" w:type="dxa"/>
            <w:tcBorders>
              <w:top w:val="single" w:sz="12" w:space="0" w:color="auto"/>
              <w:left w:val="nil"/>
              <w:bottom w:val="single" w:sz="12" w:space="0" w:color="auto"/>
              <w:right w:val="single" w:sz="12" w:space="0" w:color="auto"/>
            </w:tcBorders>
            <w:vAlign w:val="center"/>
          </w:tcPr>
          <w:p w14:paraId="2BE6D7D3" w14:textId="77777777" w:rsidR="00D65166" w:rsidRPr="00151D8C" w:rsidRDefault="00151D8C" w:rsidP="00DD6323">
            <w:pPr>
              <w:rPr>
                <w:b/>
              </w:rPr>
            </w:pPr>
            <w:r>
              <w:rPr>
                <w:b/>
              </w:rPr>
              <w:t xml:space="preserve">A. </w:t>
            </w:r>
            <w:r w:rsidR="008A1E0C">
              <w:rPr>
                <w:b/>
              </w:rPr>
              <w:t>Tortora</w:t>
            </w:r>
          </w:p>
        </w:tc>
        <w:tc>
          <w:tcPr>
            <w:tcW w:w="1701" w:type="dxa"/>
            <w:gridSpan w:val="2"/>
            <w:tcBorders>
              <w:top w:val="single" w:sz="12" w:space="0" w:color="auto"/>
              <w:left w:val="single" w:sz="12" w:space="0" w:color="auto"/>
              <w:bottom w:val="single" w:sz="12" w:space="0" w:color="auto"/>
              <w:right w:val="nil"/>
            </w:tcBorders>
            <w:vAlign w:val="center"/>
          </w:tcPr>
          <w:p w14:paraId="51F27EF6" w14:textId="77777777" w:rsidR="00D65166" w:rsidRPr="00151D8C" w:rsidRDefault="00D65166" w:rsidP="00D65166">
            <w:pPr>
              <w:rPr>
                <w:i/>
              </w:rPr>
            </w:pPr>
            <w:r w:rsidRPr="00151D8C">
              <w:rPr>
                <w:i/>
              </w:rPr>
              <w:t>Verified (HS):</w:t>
            </w:r>
          </w:p>
        </w:tc>
        <w:tc>
          <w:tcPr>
            <w:tcW w:w="3402" w:type="dxa"/>
            <w:gridSpan w:val="3"/>
            <w:tcBorders>
              <w:top w:val="single" w:sz="12" w:space="0" w:color="auto"/>
              <w:left w:val="nil"/>
              <w:bottom w:val="single" w:sz="12" w:space="0" w:color="auto"/>
              <w:right w:val="single" w:sz="12" w:space="0" w:color="auto"/>
            </w:tcBorders>
            <w:vAlign w:val="center"/>
          </w:tcPr>
          <w:p w14:paraId="5EFD7DE1" w14:textId="77777777" w:rsidR="00D65166" w:rsidRPr="00151D8C" w:rsidRDefault="00151D8C" w:rsidP="00DD6323">
            <w:pPr>
              <w:rPr>
                <w:b/>
              </w:rPr>
            </w:pPr>
            <w:r>
              <w:rPr>
                <w:b/>
              </w:rPr>
              <w:t>N/A</w:t>
            </w:r>
          </w:p>
        </w:tc>
      </w:tr>
      <w:tr w:rsidR="00D65166" w:rsidRPr="00151D8C" w14:paraId="049313D1" w14:textId="77777777" w:rsidTr="00901003">
        <w:trPr>
          <w:cantSplit/>
          <w:trHeight w:val="380"/>
        </w:trPr>
        <w:tc>
          <w:tcPr>
            <w:tcW w:w="1346" w:type="dxa"/>
            <w:tcBorders>
              <w:top w:val="single" w:sz="12" w:space="0" w:color="auto"/>
              <w:left w:val="single" w:sz="12" w:space="0" w:color="auto"/>
              <w:bottom w:val="single" w:sz="12" w:space="0" w:color="auto"/>
              <w:right w:val="nil"/>
            </w:tcBorders>
            <w:vAlign w:val="center"/>
          </w:tcPr>
          <w:p w14:paraId="6450B580" w14:textId="77777777" w:rsidR="00D65166" w:rsidRPr="00151D8C" w:rsidRDefault="00D65166" w:rsidP="00DD6323">
            <w:pPr>
              <w:rPr>
                <w:i/>
              </w:rPr>
            </w:pPr>
            <w:r w:rsidRPr="00151D8C">
              <w:rPr>
                <w:i/>
              </w:rPr>
              <w:t>Verified (PA):</w:t>
            </w:r>
          </w:p>
        </w:tc>
        <w:tc>
          <w:tcPr>
            <w:tcW w:w="3120" w:type="dxa"/>
            <w:tcBorders>
              <w:top w:val="single" w:sz="12" w:space="0" w:color="auto"/>
              <w:left w:val="nil"/>
              <w:bottom w:val="single" w:sz="12" w:space="0" w:color="auto"/>
              <w:right w:val="single" w:sz="12" w:space="0" w:color="auto"/>
            </w:tcBorders>
            <w:vAlign w:val="center"/>
          </w:tcPr>
          <w:p w14:paraId="074FE777" w14:textId="7806BFB0" w:rsidR="00D65166" w:rsidRPr="00151D8C" w:rsidRDefault="00D65166" w:rsidP="007A4C3E">
            <w:pPr>
              <w:rPr>
                <w:b/>
              </w:rPr>
            </w:pPr>
          </w:p>
        </w:tc>
        <w:tc>
          <w:tcPr>
            <w:tcW w:w="1701" w:type="dxa"/>
            <w:gridSpan w:val="2"/>
            <w:tcBorders>
              <w:top w:val="single" w:sz="12" w:space="0" w:color="auto"/>
              <w:left w:val="single" w:sz="12" w:space="0" w:color="auto"/>
              <w:bottom w:val="single" w:sz="12" w:space="0" w:color="auto"/>
              <w:right w:val="nil"/>
            </w:tcBorders>
            <w:vAlign w:val="center"/>
          </w:tcPr>
          <w:p w14:paraId="1F6F6C4A" w14:textId="77777777" w:rsidR="00D65166" w:rsidRPr="00151D8C" w:rsidRDefault="00D65166" w:rsidP="00D65166">
            <w:pPr>
              <w:rPr>
                <w:i/>
              </w:rPr>
            </w:pPr>
            <w:r w:rsidRPr="00151D8C">
              <w:rPr>
                <w:i/>
              </w:rPr>
              <w:t>Released (PM):</w:t>
            </w:r>
          </w:p>
        </w:tc>
        <w:tc>
          <w:tcPr>
            <w:tcW w:w="3402" w:type="dxa"/>
            <w:gridSpan w:val="3"/>
            <w:tcBorders>
              <w:top w:val="single" w:sz="12" w:space="0" w:color="auto"/>
              <w:left w:val="nil"/>
              <w:bottom w:val="single" w:sz="12" w:space="0" w:color="auto"/>
              <w:right w:val="single" w:sz="12" w:space="0" w:color="auto"/>
            </w:tcBorders>
            <w:vAlign w:val="center"/>
          </w:tcPr>
          <w:p w14:paraId="109A253B" w14:textId="77777777" w:rsidR="00D65166" w:rsidRPr="00151D8C" w:rsidRDefault="00151D8C" w:rsidP="00DD6323">
            <w:pPr>
              <w:rPr>
                <w:b/>
                <w:lang w:val="it-IT"/>
              </w:rPr>
            </w:pPr>
            <w:r w:rsidRPr="00151D8C">
              <w:rPr>
                <w:b/>
                <w:lang w:val="it-IT"/>
              </w:rPr>
              <w:t xml:space="preserve">A. </w:t>
            </w:r>
            <w:r w:rsidR="008A1E0C">
              <w:rPr>
                <w:b/>
                <w:lang w:val="it-IT"/>
              </w:rPr>
              <w:t>Tortora</w:t>
            </w:r>
          </w:p>
        </w:tc>
      </w:tr>
    </w:tbl>
    <w:p w14:paraId="196BE210" w14:textId="77777777" w:rsidR="00986A59" w:rsidRDefault="00986A59" w:rsidP="00747F45">
      <w:pPr>
        <w:rPr>
          <w:lang w:val="it-IT"/>
        </w:rPr>
      </w:pPr>
    </w:p>
    <w:p w14:paraId="5ACC4EEF" w14:textId="77777777" w:rsidR="00A016C6" w:rsidRDefault="00A016C6" w:rsidP="00747F45">
      <w:pPr>
        <w:rPr>
          <w:lang w:val="it-IT"/>
        </w:rPr>
      </w:pPr>
    </w:p>
    <w:p w14:paraId="6AFD1FD5" w14:textId="052548D4" w:rsidR="00795836" w:rsidRPr="006704D1" w:rsidRDefault="00E950D7" w:rsidP="00DC1989">
      <w:pPr>
        <w:pStyle w:val="Titolo1"/>
      </w:pPr>
      <w:r w:rsidRPr="006704D1">
        <w:t>INTRODUCTION</w:t>
      </w:r>
    </w:p>
    <w:p w14:paraId="0BBB15A2" w14:textId="77777777" w:rsidR="00CD2C12" w:rsidRDefault="00CD2C12" w:rsidP="00FE7CBF">
      <w:pPr>
        <w:rPr>
          <w:lang w:val="it-IT"/>
        </w:rPr>
      </w:pPr>
    </w:p>
    <w:p w14:paraId="67135DA5" w14:textId="3B1FCA64" w:rsidR="006704D1" w:rsidRPr="006704D1" w:rsidRDefault="006704D1" w:rsidP="006704D1">
      <w:pPr>
        <w:jc w:val="both"/>
        <w:rPr>
          <w:sz w:val="24"/>
          <w:szCs w:val="24"/>
          <w:lang w:val="en-GB"/>
        </w:rPr>
      </w:pPr>
      <w:r w:rsidRPr="006704D1">
        <w:rPr>
          <w:sz w:val="24"/>
          <w:szCs w:val="24"/>
          <w:lang w:val="en-GB"/>
        </w:rPr>
        <w:t>This document was prepared by Kayser Italia under the ESA Contract No.</w:t>
      </w:r>
      <w:r>
        <w:rPr>
          <w:sz w:val="24"/>
          <w:szCs w:val="24"/>
          <w:lang w:val="en-GB"/>
        </w:rPr>
        <w:t xml:space="preserve"> </w:t>
      </w:r>
      <w:r w:rsidRPr="006704D1">
        <w:rPr>
          <w:sz w:val="24"/>
          <w:szCs w:val="24"/>
          <w:lang w:val="en-GB"/>
        </w:rPr>
        <w:t xml:space="preserve">4000132951/20/NL/KML. </w:t>
      </w:r>
    </w:p>
    <w:p w14:paraId="6CFC6EB0" w14:textId="3F3BD959" w:rsidR="006704D1" w:rsidRPr="006704D1" w:rsidRDefault="006704D1" w:rsidP="006704D1">
      <w:pPr>
        <w:jc w:val="both"/>
        <w:rPr>
          <w:sz w:val="24"/>
          <w:szCs w:val="24"/>
          <w:lang w:val="en-GB"/>
        </w:rPr>
      </w:pPr>
      <w:r w:rsidRPr="006704D1">
        <w:rPr>
          <w:sz w:val="24"/>
          <w:szCs w:val="24"/>
          <w:lang w:val="en-GB"/>
        </w:rPr>
        <w:t>This document is the “IDOS Executive Summary Report”.</w:t>
      </w:r>
    </w:p>
    <w:p w14:paraId="01C1C00B" w14:textId="00F10851" w:rsidR="008C361A" w:rsidRPr="006704D1" w:rsidRDefault="008C361A" w:rsidP="008C361A">
      <w:pPr>
        <w:ind w:left="66"/>
        <w:jc w:val="both"/>
        <w:rPr>
          <w:sz w:val="22"/>
          <w:szCs w:val="22"/>
          <w:lang w:val="en-GB"/>
        </w:rPr>
      </w:pPr>
    </w:p>
    <w:p w14:paraId="41F04557" w14:textId="38129602" w:rsidR="00D46739" w:rsidRDefault="00D46739" w:rsidP="00D46739">
      <w:pPr>
        <w:autoSpaceDE w:val="0"/>
        <w:autoSpaceDN w:val="0"/>
        <w:adjustRightInd w:val="0"/>
        <w:jc w:val="both"/>
        <w:rPr>
          <w:sz w:val="22"/>
          <w:szCs w:val="22"/>
        </w:rPr>
      </w:pPr>
    </w:p>
    <w:p w14:paraId="3C11AADC" w14:textId="1D1BE1DF" w:rsidR="006704D1" w:rsidRPr="006704D1" w:rsidRDefault="006704D1" w:rsidP="00DC1989">
      <w:pPr>
        <w:pStyle w:val="Titolo1"/>
      </w:pPr>
      <w:r w:rsidRPr="006704D1">
        <w:t xml:space="preserve">CONTRACT </w:t>
      </w:r>
      <w:r>
        <w:t>MAIN FEATURES AND FINDINGS</w:t>
      </w:r>
    </w:p>
    <w:p w14:paraId="79CF8771" w14:textId="298BF48F" w:rsidR="006704D1" w:rsidRDefault="006704D1" w:rsidP="006704D1"/>
    <w:p w14:paraId="2F7D838E" w14:textId="77777777" w:rsidR="006704D1" w:rsidRPr="006704D1" w:rsidRDefault="006704D1" w:rsidP="006704D1">
      <w:pPr>
        <w:jc w:val="both"/>
        <w:rPr>
          <w:sz w:val="24"/>
          <w:szCs w:val="24"/>
          <w:lang w:val="en-GB"/>
        </w:rPr>
      </w:pPr>
      <w:r w:rsidRPr="006704D1">
        <w:rPr>
          <w:sz w:val="24"/>
          <w:szCs w:val="24"/>
          <w:lang w:val="en-GB"/>
        </w:rPr>
        <w:t>The IDOS program was addressed to the design and development of a breadboard aimed to demonstrate the functionality of a label-free optofluidic refractometric biosensor array with integrated sources and detector to detect a pre-defined set of biomarkers.</w:t>
      </w:r>
    </w:p>
    <w:p w14:paraId="7D2C9AAD" w14:textId="77777777" w:rsidR="006704D1" w:rsidRPr="006704D1" w:rsidRDefault="006704D1" w:rsidP="006704D1">
      <w:pPr>
        <w:jc w:val="both"/>
        <w:rPr>
          <w:sz w:val="24"/>
          <w:szCs w:val="24"/>
          <w:lang w:val="en-GB"/>
        </w:rPr>
      </w:pPr>
    </w:p>
    <w:p w14:paraId="3336D29D" w14:textId="77777777" w:rsidR="006704D1" w:rsidRPr="006704D1" w:rsidRDefault="006704D1" w:rsidP="006704D1">
      <w:pPr>
        <w:jc w:val="both"/>
        <w:rPr>
          <w:sz w:val="24"/>
          <w:szCs w:val="24"/>
          <w:lang w:val="en-GB"/>
        </w:rPr>
      </w:pPr>
      <w:proofErr w:type="gramStart"/>
      <w:r w:rsidRPr="006704D1">
        <w:rPr>
          <w:sz w:val="24"/>
          <w:szCs w:val="24"/>
          <w:lang w:val="en-GB"/>
        </w:rPr>
        <w:t>In order to</w:t>
      </w:r>
      <w:proofErr w:type="gramEnd"/>
      <w:r w:rsidRPr="006704D1">
        <w:rPr>
          <w:sz w:val="24"/>
          <w:szCs w:val="24"/>
          <w:lang w:val="en-GB"/>
        </w:rPr>
        <w:t xml:space="preserve"> achieve the scope, the IDOS team elaborated the following approach:</w:t>
      </w:r>
    </w:p>
    <w:p w14:paraId="593A9CF0" w14:textId="77777777" w:rsidR="006704D1" w:rsidRPr="006704D1" w:rsidRDefault="006704D1" w:rsidP="006704D1">
      <w:pPr>
        <w:jc w:val="both"/>
        <w:rPr>
          <w:sz w:val="24"/>
          <w:szCs w:val="24"/>
          <w:lang w:val="en-GB"/>
        </w:rPr>
      </w:pPr>
    </w:p>
    <w:p w14:paraId="38A37D1A" w14:textId="77777777" w:rsidR="006704D1" w:rsidRPr="006704D1" w:rsidRDefault="006704D1" w:rsidP="006704D1">
      <w:pPr>
        <w:pStyle w:val="Paragrafoelenco"/>
        <w:numPr>
          <w:ilvl w:val="0"/>
          <w:numId w:val="16"/>
        </w:numPr>
        <w:spacing w:after="160" w:line="259" w:lineRule="auto"/>
        <w:contextualSpacing/>
        <w:jc w:val="both"/>
        <w:rPr>
          <w:rFonts w:cs="Arial"/>
          <w:sz w:val="24"/>
          <w:szCs w:val="24"/>
          <w:lang w:val="en-GB"/>
        </w:rPr>
      </w:pPr>
      <w:r w:rsidRPr="006704D1">
        <w:rPr>
          <w:rFonts w:cs="Arial"/>
          <w:sz w:val="24"/>
          <w:szCs w:val="24"/>
          <w:lang w:val="en-GB"/>
        </w:rPr>
        <w:t>Review of the state of the art of the integrated opto-fluidic detection technologies and methods</w:t>
      </w:r>
    </w:p>
    <w:p w14:paraId="73032715" w14:textId="77777777" w:rsidR="006704D1" w:rsidRPr="006704D1" w:rsidRDefault="006704D1" w:rsidP="006704D1">
      <w:pPr>
        <w:pStyle w:val="Paragrafoelenco"/>
        <w:numPr>
          <w:ilvl w:val="0"/>
          <w:numId w:val="16"/>
        </w:numPr>
        <w:spacing w:after="160" w:line="259" w:lineRule="auto"/>
        <w:contextualSpacing/>
        <w:jc w:val="both"/>
        <w:rPr>
          <w:rFonts w:cs="Arial"/>
          <w:sz w:val="24"/>
          <w:szCs w:val="24"/>
          <w:lang w:val="en-GB"/>
        </w:rPr>
      </w:pPr>
      <w:r w:rsidRPr="006704D1">
        <w:rPr>
          <w:rFonts w:cs="Arial"/>
          <w:sz w:val="24"/>
          <w:szCs w:val="24"/>
          <w:lang w:val="en-GB"/>
        </w:rPr>
        <w:t>Trade off and selection of the most promising technology.</w:t>
      </w:r>
    </w:p>
    <w:p w14:paraId="5AFF4C42" w14:textId="77777777" w:rsidR="006704D1" w:rsidRPr="006704D1" w:rsidRDefault="006704D1" w:rsidP="006704D1">
      <w:pPr>
        <w:pStyle w:val="Paragrafoelenco"/>
        <w:numPr>
          <w:ilvl w:val="0"/>
          <w:numId w:val="16"/>
        </w:numPr>
        <w:spacing w:after="160" w:line="259" w:lineRule="auto"/>
        <w:contextualSpacing/>
        <w:jc w:val="both"/>
        <w:rPr>
          <w:rFonts w:cs="Arial"/>
          <w:sz w:val="24"/>
          <w:szCs w:val="24"/>
          <w:lang w:val="en-GB"/>
        </w:rPr>
      </w:pPr>
      <w:r w:rsidRPr="006704D1">
        <w:rPr>
          <w:rFonts w:cs="Arial"/>
          <w:sz w:val="24"/>
          <w:szCs w:val="24"/>
          <w:lang w:val="en-GB"/>
        </w:rPr>
        <w:t xml:space="preserve">Design concept of the breadboard. In this phase, the team decided, in agreement with the Agency, to develop 2 separate breadboards; </w:t>
      </w:r>
      <w:proofErr w:type="gramStart"/>
      <w:r w:rsidRPr="006704D1">
        <w:rPr>
          <w:rFonts w:cs="Arial"/>
          <w:sz w:val="24"/>
          <w:szCs w:val="24"/>
          <w:lang w:val="en-GB"/>
        </w:rPr>
        <w:t>one(</w:t>
      </w:r>
      <w:proofErr w:type="gramEnd"/>
      <w:r w:rsidRPr="006704D1">
        <w:rPr>
          <w:rFonts w:cs="Arial"/>
          <w:sz w:val="24"/>
          <w:szCs w:val="24"/>
          <w:lang w:val="en-GB"/>
        </w:rPr>
        <w:t>Breadboard 1) to be used for bioassay development/biomarkers detection the other (Breadboard 2) to be used as a proof of technology.</w:t>
      </w:r>
    </w:p>
    <w:p w14:paraId="0F1D7518" w14:textId="77777777" w:rsidR="006704D1" w:rsidRPr="006704D1" w:rsidRDefault="006704D1" w:rsidP="006704D1">
      <w:pPr>
        <w:pStyle w:val="Paragrafoelenco"/>
        <w:numPr>
          <w:ilvl w:val="0"/>
          <w:numId w:val="16"/>
        </w:numPr>
        <w:spacing w:after="160" w:line="259" w:lineRule="auto"/>
        <w:contextualSpacing/>
        <w:jc w:val="both"/>
        <w:rPr>
          <w:rFonts w:cs="Arial"/>
          <w:sz w:val="24"/>
          <w:szCs w:val="24"/>
          <w:lang w:val="en-GB"/>
        </w:rPr>
      </w:pPr>
      <w:r w:rsidRPr="006704D1">
        <w:rPr>
          <w:rFonts w:cs="Arial"/>
          <w:sz w:val="24"/>
          <w:szCs w:val="24"/>
          <w:lang w:val="en-GB"/>
        </w:rPr>
        <w:t>Elaboration of the Development Roadmap and conclusions</w:t>
      </w:r>
    </w:p>
    <w:p w14:paraId="529C4096" w14:textId="77777777" w:rsidR="006704D1" w:rsidRPr="00CC5943" w:rsidRDefault="006704D1" w:rsidP="006704D1">
      <w:pPr>
        <w:pStyle w:val="Titolo3"/>
      </w:pPr>
      <w:bookmarkStart w:id="7" w:name="_Toc86138105"/>
      <w:r w:rsidRPr="00CC5943">
        <w:t>Breadboard 1: assay development</w:t>
      </w:r>
      <w:bookmarkEnd w:id="7"/>
    </w:p>
    <w:p w14:paraId="4F668D36" w14:textId="73167520" w:rsidR="006704D1" w:rsidRPr="006704D1" w:rsidRDefault="006704D1" w:rsidP="006704D1">
      <w:pPr>
        <w:jc w:val="both"/>
        <w:rPr>
          <w:sz w:val="24"/>
          <w:szCs w:val="24"/>
          <w:lang w:val="en-GB"/>
        </w:rPr>
      </w:pPr>
      <w:r w:rsidRPr="006704D1">
        <w:rPr>
          <w:sz w:val="24"/>
          <w:szCs w:val="24"/>
          <w:lang w:val="en-GB"/>
        </w:rPr>
        <w:t>Breadboard 1</w:t>
      </w:r>
      <w:r>
        <w:rPr>
          <w:sz w:val="24"/>
          <w:szCs w:val="24"/>
          <w:lang w:val="en-GB"/>
        </w:rPr>
        <w:t xml:space="preserve"> (BB1)</w:t>
      </w:r>
      <w:r w:rsidRPr="006704D1">
        <w:rPr>
          <w:sz w:val="24"/>
          <w:szCs w:val="24"/>
          <w:lang w:val="en-GB"/>
        </w:rPr>
        <w:t xml:space="preserve"> serves a role in the assay development for the detection of the biomolecules. It consists of:</w:t>
      </w:r>
    </w:p>
    <w:p w14:paraId="2C443ED7" w14:textId="77777777" w:rsidR="006704D1" w:rsidRPr="00D464E2" w:rsidRDefault="006704D1" w:rsidP="006704D1">
      <w:pPr>
        <w:rPr>
          <w:lang w:val="en-GB"/>
        </w:rPr>
      </w:pPr>
    </w:p>
    <w:p w14:paraId="512B7900" w14:textId="77777777" w:rsidR="006704D1" w:rsidRPr="00F26FE0" w:rsidRDefault="006704D1" w:rsidP="006704D1">
      <w:pPr>
        <w:pStyle w:val="Paragrafoelenco"/>
        <w:numPr>
          <w:ilvl w:val="0"/>
          <w:numId w:val="18"/>
        </w:numPr>
        <w:spacing w:after="160" w:line="259" w:lineRule="auto"/>
        <w:contextualSpacing/>
        <w:rPr>
          <w:rFonts w:cs="Arial"/>
          <w:sz w:val="24"/>
          <w:szCs w:val="24"/>
          <w:lang w:val="en-GB"/>
        </w:rPr>
      </w:pPr>
      <w:r w:rsidRPr="00F26FE0">
        <w:rPr>
          <w:rFonts w:cs="Arial"/>
          <w:sz w:val="24"/>
          <w:szCs w:val="24"/>
          <w:lang w:val="en-GB"/>
        </w:rPr>
        <w:t xml:space="preserve">External laser and detector, integrated in an optical signal read-out module (OSROM) </w:t>
      </w:r>
      <w:proofErr w:type="gramStart"/>
      <w:r w:rsidRPr="00F26FE0">
        <w:rPr>
          <w:rFonts w:cs="Arial"/>
          <w:sz w:val="24"/>
          <w:szCs w:val="24"/>
          <w:lang w:val="en-GB"/>
        </w:rPr>
        <w:t>system</w:t>
      </w:r>
      <w:proofErr w:type="gramEnd"/>
    </w:p>
    <w:p w14:paraId="0BCDC600" w14:textId="77777777" w:rsidR="006704D1" w:rsidRPr="00F26FE0" w:rsidRDefault="006704D1" w:rsidP="006704D1">
      <w:pPr>
        <w:pStyle w:val="Paragrafoelenco"/>
        <w:numPr>
          <w:ilvl w:val="0"/>
          <w:numId w:val="18"/>
        </w:numPr>
        <w:spacing w:after="160" w:line="259" w:lineRule="auto"/>
        <w:contextualSpacing/>
        <w:rPr>
          <w:rFonts w:cs="Arial"/>
          <w:sz w:val="24"/>
          <w:szCs w:val="24"/>
          <w:lang w:val="en-GB"/>
        </w:rPr>
      </w:pPr>
      <w:r w:rsidRPr="00F26FE0">
        <w:rPr>
          <w:rFonts w:cs="Arial"/>
          <w:sz w:val="24"/>
          <w:szCs w:val="24"/>
          <w:lang w:val="en-GB"/>
        </w:rPr>
        <w:t xml:space="preserve">Fluidic system with pumps and valves to administer the liquids, integrated in an external </w:t>
      </w:r>
      <w:proofErr w:type="gramStart"/>
      <w:r w:rsidRPr="00F26FE0">
        <w:rPr>
          <w:rFonts w:cs="Arial"/>
          <w:sz w:val="24"/>
          <w:szCs w:val="24"/>
          <w:lang w:val="en-GB"/>
        </w:rPr>
        <w:t>box</w:t>
      </w:r>
      <w:proofErr w:type="gramEnd"/>
    </w:p>
    <w:p w14:paraId="7031AF09" w14:textId="77777777" w:rsidR="006704D1" w:rsidRPr="00F26FE0" w:rsidRDefault="006704D1" w:rsidP="006704D1">
      <w:pPr>
        <w:pStyle w:val="Paragrafoelenco"/>
        <w:numPr>
          <w:ilvl w:val="0"/>
          <w:numId w:val="18"/>
        </w:numPr>
        <w:spacing w:after="160" w:line="259" w:lineRule="auto"/>
        <w:contextualSpacing/>
        <w:rPr>
          <w:rFonts w:cs="Arial"/>
          <w:sz w:val="24"/>
          <w:szCs w:val="24"/>
          <w:lang w:val="en-GB"/>
        </w:rPr>
      </w:pPr>
      <w:proofErr w:type="spellStart"/>
      <w:r w:rsidRPr="00F26FE0">
        <w:rPr>
          <w:rFonts w:cs="Arial"/>
          <w:sz w:val="24"/>
          <w:szCs w:val="24"/>
          <w:lang w:val="en-GB"/>
        </w:rPr>
        <w:t>aMZI</w:t>
      </w:r>
      <w:proofErr w:type="spellEnd"/>
      <w:r w:rsidRPr="00F26FE0">
        <w:rPr>
          <w:rFonts w:cs="Arial"/>
          <w:sz w:val="24"/>
          <w:szCs w:val="24"/>
          <w:lang w:val="en-GB"/>
        </w:rPr>
        <w:t xml:space="preserve"> passive photonic chips without functionalization</w:t>
      </w:r>
    </w:p>
    <w:p w14:paraId="3D14DF96" w14:textId="77777777" w:rsidR="006704D1" w:rsidRPr="00F26FE0" w:rsidRDefault="006704D1" w:rsidP="006704D1">
      <w:pPr>
        <w:pStyle w:val="Paragrafoelenco"/>
        <w:numPr>
          <w:ilvl w:val="0"/>
          <w:numId w:val="18"/>
        </w:numPr>
        <w:spacing w:after="160" w:line="259" w:lineRule="auto"/>
        <w:contextualSpacing/>
        <w:rPr>
          <w:rFonts w:cs="Arial"/>
          <w:sz w:val="24"/>
          <w:szCs w:val="24"/>
          <w:lang w:val="en-GB"/>
        </w:rPr>
      </w:pPr>
      <w:r w:rsidRPr="00F26FE0">
        <w:rPr>
          <w:rFonts w:cs="Arial"/>
          <w:sz w:val="24"/>
          <w:szCs w:val="24"/>
          <w:lang w:val="en-GB"/>
        </w:rPr>
        <w:t xml:space="preserve">Holder for </w:t>
      </w:r>
      <w:proofErr w:type="spellStart"/>
      <w:r w:rsidRPr="00F26FE0">
        <w:rPr>
          <w:rFonts w:cs="Arial"/>
          <w:sz w:val="24"/>
          <w:szCs w:val="24"/>
          <w:lang w:val="en-GB"/>
        </w:rPr>
        <w:t>aMZI</w:t>
      </w:r>
      <w:proofErr w:type="spellEnd"/>
      <w:r w:rsidRPr="00F26FE0">
        <w:rPr>
          <w:rFonts w:cs="Arial"/>
          <w:sz w:val="24"/>
          <w:szCs w:val="24"/>
          <w:lang w:val="en-GB"/>
        </w:rPr>
        <w:t xml:space="preserve"> chips to connect external light and </w:t>
      </w:r>
      <w:proofErr w:type="gramStart"/>
      <w:r w:rsidRPr="00F26FE0">
        <w:rPr>
          <w:rFonts w:cs="Arial"/>
          <w:sz w:val="24"/>
          <w:szCs w:val="24"/>
          <w:lang w:val="en-GB"/>
        </w:rPr>
        <w:t>fluidics</w:t>
      </w:r>
      <w:proofErr w:type="gramEnd"/>
    </w:p>
    <w:p w14:paraId="64D245F2" w14:textId="77777777" w:rsidR="006704D1" w:rsidRPr="00F26FE0" w:rsidRDefault="006704D1" w:rsidP="006704D1">
      <w:pPr>
        <w:pStyle w:val="Paragrafoelenco"/>
        <w:numPr>
          <w:ilvl w:val="0"/>
          <w:numId w:val="18"/>
        </w:numPr>
        <w:spacing w:after="160" w:line="259" w:lineRule="auto"/>
        <w:contextualSpacing/>
        <w:rPr>
          <w:rFonts w:cs="Arial"/>
          <w:sz w:val="24"/>
          <w:szCs w:val="24"/>
          <w:lang w:val="en-GB"/>
        </w:rPr>
      </w:pPr>
      <w:r w:rsidRPr="00F26FE0">
        <w:rPr>
          <w:rFonts w:cs="Arial"/>
          <w:sz w:val="24"/>
          <w:szCs w:val="24"/>
          <w:lang w:val="en-GB"/>
        </w:rPr>
        <w:t xml:space="preserve">Software and electronics to control all </w:t>
      </w:r>
      <w:proofErr w:type="gramStart"/>
      <w:r w:rsidRPr="00F26FE0">
        <w:rPr>
          <w:rFonts w:cs="Arial"/>
          <w:sz w:val="24"/>
          <w:szCs w:val="24"/>
          <w:lang w:val="en-GB"/>
        </w:rPr>
        <w:t>elements</w:t>
      </w:r>
      <w:proofErr w:type="gramEnd"/>
    </w:p>
    <w:p w14:paraId="71D2478D" w14:textId="77777777" w:rsidR="006704D1" w:rsidRPr="006704D1" w:rsidRDefault="006704D1" w:rsidP="006704D1">
      <w:pPr>
        <w:jc w:val="both"/>
        <w:rPr>
          <w:sz w:val="24"/>
          <w:szCs w:val="24"/>
          <w:lang w:val="en-GB"/>
        </w:rPr>
      </w:pPr>
      <w:r w:rsidRPr="006704D1">
        <w:rPr>
          <w:sz w:val="24"/>
          <w:szCs w:val="24"/>
          <w:lang w:val="en-GB"/>
        </w:rPr>
        <w:t xml:space="preserve">By using easily replaceable, one-time-use passive </w:t>
      </w:r>
      <w:proofErr w:type="spellStart"/>
      <w:r w:rsidRPr="006704D1">
        <w:rPr>
          <w:sz w:val="24"/>
          <w:szCs w:val="24"/>
          <w:lang w:val="en-GB"/>
        </w:rPr>
        <w:t>aMZI</w:t>
      </w:r>
      <w:proofErr w:type="spellEnd"/>
      <w:r w:rsidRPr="006704D1">
        <w:rPr>
          <w:sz w:val="24"/>
          <w:szCs w:val="24"/>
          <w:lang w:val="en-GB"/>
        </w:rPr>
        <w:t xml:space="preserve"> photonic chips, the experiments for the development of the assay for the detection of the biomolecules have been performed in an optimal way. These passive chips have been biofunctionalized. The sensitivity goal as a refractive index sensor was 5x10</w:t>
      </w:r>
      <w:r w:rsidRPr="006704D1">
        <w:rPr>
          <w:sz w:val="24"/>
          <w:szCs w:val="24"/>
          <w:vertAlign w:val="superscript"/>
          <w:lang w:val="en-GB"/>
        </w:rPr>
        <w:t>-</w:t>
      </w:r>
      <w:proofErr w:type="gramStart"/>
      <w:r w:rsidRPr="006704D1">
        <w:rPr>
          <w:sz w:val="24"/>
          <w:szCs w:val="24"/>
          <w:vertAlign w:val="superscript"/>
          <w:lang w:val="en-GB"/>
        </w:rPr>
        <w:t xml:space="preserve">6 </w:t>
      </w:r>
      <w:r w:rsidRPr="006704D1">
        <w:rPr>
          <w:sz w:val="24"/>
          <w:szCs w:val="24"/>
          <w:lang w:val="en-GB"/>
        </w:rPr>
        <w:t xml:space="preserve"> or</w:t>
      </w:r>
      <w:proofErr w:type="gramEnd"/>
      <w:r w:rsidRPr="006704D1">
        <w:rPr>
          <w:sz w:val="24"/>
          <w:szCs w:val="24"/>
          <w:lang w:val="en-GB"/>
        </w:rPr>
        <w:t xml:space="preserve"> better down to 10</w:t>
      </w:r>
      <w:r w:rsidRPr="006704D1">
        <w:rPr>
          <w:sz w:val="24"/>
          <w:szCs w:val="24"/>
          <w:vertAlign w:val="superscript"/>
          <w:lang w:val="en-GB"/>
        </w:rPr>
        <w:t>-8</w:t>
      </w:r>
      <w:r w:rsidRPr="006704D1">
        <w:rPr>
          <w:sz w:val="24"/>
          <w:szCs w:val="24"/>
          <w:lang w:val="en-GB"/>
        </w:rPr>
        <w:t xml:space="preserve"> RIU.</w:t>
      </w:r>
    </w:p>
    <w:p w14:paraId="2020A4C5" w14:textId="620098BF" w:rsidR="006704D1" w:rsidRPr="006704D1" w:rsidRDefault="006704D1" w:rsidP="006704D1">
      <w:pPr>
        <w:jc w:val="both"/>
        <w:rPr>
          <w:sz w:val="24"/>
          <w:szCs w:val="24"/>
          <w:lang w:val="en-GB"/>
        </w:rPr>
      </w:pPr>
      <w:r w:rsidRPr="006704D1">
        <w:rPr>
          <w:sz w:val="24"/>
          <w:szCs w:val="24"/>
          <w:lang w:val="en-GB"/>
        </w:rPr>
        <w:lastRenderedPageBreak/>
        <w:t xml:space="preserve">This breadboard was tested for four assays which are suitable for the detection of four biomolecules as per the </w:t>
      </w:r>
      <w:proofErr w:type="spellStart"/>
      <w:r w:rsidRPr="006704D1">
        <w:rPr>
          <w:sz w:val="24"/>
          <w:szCs w:val="24"/>
          <w:lang w:val="en-GB"/>
        </w:rPr>
        <w:t>SoW.</w:t>
      </w:r>
      <w:proofErr w:type="spellEnd"/>
    </w:p>
    <w:p w14:paraId="1F5DE5EC" w14:textId="4BF0D185" w:rsidR="006704D1" w:rsidRDefault="006704D1" w:rsidP="006704D1">
      <w:pPr>
        <w:pStyle w:val="Titolo3"/>
      </w:pPr>
      <w:bookmarkStart w:id="8" w:name="_Toc86138106"/>
      <w:r w:rsidRPr="006704D1">
        <w:t>Breadboard 2: hybrid integration</w:t>
      </w:r>
      <w:bookmarkEnd w:id="8"/>
    </w:p>
    <w:p w14:paraId="70A2C377" w14:textId="77777777" w:rsidR="006704D1" w:rsidRPr="006704D1" w:rsidRDefault="006704D1" w:rsidP="006704D1"/>
    <w:p w14:paraId="704A45BB" w14:textId="2418245E" w:rsidR="006704D1" w:rsidRPr="006704D1" w:rsidRDefault="006704D1" w:rsidP="006704D1">
      <w:pPr>
        <w:rPr>
          <w:sz w:val="24"/>
          <w:szCs w:val="24"/>
          <w:lang w:val="en-GB"/>
        </w:rPr>
      </w:pPr>
      <w:r w:rsidRPr="006704D1">
        <w:rPr>
          <w:sz w:val="24"/>
          <w:szCs w:val="24"/>
          <w:lang w:val="en-GB"/>
        </w:rPr>
        <w:t xml:space="preserve">Breadboard </w:t>
      </w:r>
      <w:proofErr w:type="gramStart"/>
      <w:r w:rsidRPr="006704D1">
        <w:rPr>
          <w:sz w:val="24"/>
          <w:szCs w:val="24"/>
          <w:lang w:val="en-GB"/>
        </w:rPr>
        <w:t xml:space="preserve">2 </w:t>
      </w:r>
      <w:r>
        <w:rPr>
          <w:sz w:val="24"/>
          <w:szCs w:val="24"/>
          <w:lang w:val="en-GB"/>
        </w:rPr>
        <w:t xml:space="preserve"> (</w:t>
      </w:r>
      <w:proofErr w:type="gramEnd"/>
      <w:r>
        <w:rPr>
          <w:sz w:val="24"/>
          <w:szCs w:val="24"/>
          <w:lang w:val="en-GB"/>
        </w:rPr>
        <w:t xml:space="preserve">BB2) </w:t>
      </w:r>
      <w:r w:rsidRPr="006704D1">
        <w:rPr>
          <w:sz w:val="24"/>
          <w:szCs w:val="24"/>
          <w:lang w:val="en-GB"/>
        </w:rPr>
        <w:t xml:space="preserve">was built to demonstrate the hybrid integration of laser, detectors and microfluidics in an </w:t>
      </w:r>
      <w:proofErr w:type="spellStart"/>
      <w:r w:rsidRPr="006704D1">
        <w:rPr>
          <w:sz w:val="24"/>
          <w:szCs w:val="24"/>
          <w:lang w:val="en-GB"/>
        </w:rPr>
        <w:t>aMZI</w:t>
      </w:r>
      <w:proofErr w:type="spellEnd"/>
      <w:r w:rsidRPr="006704D1">
        <w:rPr>
          <w:sz w:val="24"/>
          <w:szCs w:val="24"/>
          <w:lang w:val="en-GB"/>
        </w:rPr>
        <w:t xml:space="preserve"> photonic chip. It consists of:</w:t>
      </w:r>
    </w:p>
    <w:p w14:paraId="6C61FD35" w14:textId="77777777" w:rsidR="006704D1" w:rsidRPr="006704D1" w:rsidRDefault="006704D1" w:rsidP="006704D1">
      <w:pPr>
        <w:rPr>
          <w:sz w:val="24"/>
          <w:szCs w:val="24"/>
          <w:lang w:val="en-GB"/>
        </w:rPr>
      </w:pPr>
    </w:p>
    <w:p w14:paraId="063BD836" w14:textId="77777777" w:rsidR="006704D1" w:rsidRPr="006704D1" w:rsidRDefault="006704D1" w:rsidP="006704D1">
      <w:pPr>
        <w:pStyle w:val="Paragrafoelenco"/>
        <w:numPr>
          <w:ilvl w:val="0"/>
          <w:numId w:val="18"/>
        </w:numPr>
        <w:spacing w:after="160" w:line="259" w:lineRule="auto"/>
        <w:contextualSpacing/>
        <w:rPr>
          <w:rFonts w:cs="Arial"/>
          <w:sz w:val="24"/>
          <w:szCs w:val="24"/>
          <w:lang w:val="en-GB"/>
        </w:rPr>
      </w:pPr>
      <w:proofErr w:type="spellStart"/>
      <w:r w:rsidRPr="006704D1">
        <w:rPr>
          <w:rFonts w:cs="Arial"/>
          <w:sz w:val="24"/>
          <w:szCs w:val="24"/>
          <w:lang w:val="en-GB"/>
        </w:rPr>
        <w:t>aMZI</w:t>
      </w:r>
      <w:proofErr w:type="spellEnd"/>
      <w:r w:rsidRPr="006704D1">
        <w:rPr>
          <w:rFonts w:cs="Arial"/>
          <w:sz w:val="24"/>
          <w:szCs w:val="24"/>
          <w:lang w:val="en-GB"/>
        </w:rPr>
        <w:t xml:space="preserve"> photonic chip </w:t>
      </w:r>
    </w:p>
    <w:p w14:paraId="40E25021" w14:textId="77777777" w:rsidR="006704D1" w:rsidRPr="006704D1" w:rsidRDefault="006704D1" w:rsidP="006704D1">
      <w:pPr>
        <w:pStyle w:val="Paragrafoelenco"/>
        <w:numPr>
          <w:ilvl w:val="0"/>
          <w:numId w:val="18"/>
        </w:numPr>
        <w:spacing w:after="160" w:line="259" w:lineRule="auto"/>
        <w:contextualSpacing/>
        <w:rPr>
          <w:rFonts w:cs="Arial"/>
          <w:sz w:val="24"/>
          <w:szCs w:val="24"/>
          <w:lang w:val="en-GB"/>
        </w:rPr>
      </w:pPr>
      <w:r w:rsidRPr="006704D1">
        <w:rPr>
          <w:rFonts w:cs="Arial"/>
          <w:sz w:val="24"/>
          <w:szCs w:val="24"/>
          <w:lang w:val="en-GB"/>
        </w:rPr>
        <w:t xml:space="preserve">Laser (VCSEL) and detectors (photodiodes) integrated on the </w:t>
      </w:r>
      <w:proofErr w:type="gramStart"/>
      <w:r w:rsidRPr="006704D1">
        <w:rPr>
          <w:rFonts w:cs="Arial"/>
          <w:sz w:val="24"/>
          <w:szCs w:val="24"/>
          <w:lang w:val="en-GB"/>
        </w:rPr>
        <w:t>chip</w:t>
      </w:r>
      <w:proofErr w:type="gramEnd"/>
    </w:p>
    <w:p w14:paraId="4528EAE3" w14:textId="77777777" w:rsidR="006704D1" w:rsidRPr="006704D1" w:rsidRDefault="006704D1" w:rsidP="006704D1">
      <w:pPr>
        <w:pStyle w:val="Paragrafoelenco"/>
        <w:numPr>
          <w:ilvl w:val="0"/>
          <w:numId w:val="18"/>
        </w:numPr>
        <w:spacing w:after="160" w:line="259" w:lineRule="auto"/>
        <w:contextualSpacing/>
        <w:rPr>
          <w:rFonts w:cs="Arial"/>
          <w:sz w:val="24"/>
          <w:szCs w:val="24"/>
          <w:lang w:val="en-GB"/>
        </w:rPr>
      </w:pPr>
      <w:r w:rsidRPr="006704D1">
        <w:rPr>
          <w:rFonts w:cs="Arial"/>
          <w:sz w:val="24"/>
          <w:szCs w:val="24"/>
          <w:lang w:val="en-GB"/>
        </w:rPr>
        <w:t xml:space="preserve">Microfluidic rotary valve integrated on the </w:t>
      </w:r>
      <w:proofErr w:type="gramStart"/>
      <w:r w:rsidRPr="006704D1">
        <w:rPr>
          <w:rFonts w:cs="Arial"/>
          <w:sz w:val="24"/>
          <w:szCs w:val="24"/>
          <w:lang w:val="en-GB"/>
        </w:rPr>
        <w:t>chip</w:t>
      </w:r>
      <w:proofErr w:type="gramEnd"/>
    </w:p>
    <w:p w14:paraId="4DC7EBB1" w14:textId="77777777" w:rsidR="006704D1" w:rsidRPr="006704D1" w:rsidRDefault="006704D1" w:rsidP="006704D1">
      <w:pPr>
        <w:pStyle w:val="Paragrafoelenco"/>
        <w:numPr>
          <w:ilvl w:val="0"/>
          <w:numId w:val="18"/>
        </w:numPr>
        <w:spacing w:after="160" w:line="259" w:lineRule="auto"/>
        <w:contextualSpacing/>
        <w:rPr>
          <w:rFonts w:cs="Arial"/>
          <w:sz w:val="24"/>
          <w:szCs w:val="24"/>
          <w:lang w:val="en-GB"/>
        </w:rPr>
      </w:pPr>
      <w:r w:rsidRPr="006704D1">
        <w:rPr>
          <w:rFonts w:cs="Arial"/>
          <w:sz w:val="24"/>
          <w:szCs w:val="24"/>
          <w:lang w:val="en-GB"/>
        </w:rPr>
        <w:t>External pumps for the microfluidics</w:t>
      </w:r>
    </w:p>
    <w:p w14:paraId="09A9CE5B" w14:textId="77777777" w:rsidR="006704D1" w:rsidRPr="006704D1" w:rsidRDefault="006704D1" w:rsidP="006704D1">
      <w:pPr>
        <w:pStyle w:val="Paragrafoelenco"/>
        <w:numPr>
          <w:ilvl w:val="0"/>
          <w:numId w:val="18"/>
        </w:numPr>
        <w:spacing w:after="160" w:line="259" w:lineRule="auto"/>
        <w:contextualSpacing/>
        <w:rPr>
          <w:rFonts w:cs="Arial"/>
          <w:sz w:val="24"/>
          <w:szCs w:val="24"/>
          <w:lang w:val="en-GB"/>
        </w:rPr>
      </w:pPr>
      <w:r w:rsidRPr="006704D1">
        <w:rPr>
          <w:rFonts w:cs="Arial"/>
          <w:sz w:val="24"/>
          <w:szCs w:val="24"/>
          <w:lang w:val="en-GB"/>
        </w:rPr>
        <w:t xml:space="preserve">External software and electronics to control all </w:t>
      </w:r>
      <w:proofErr w:type="gramStart"/>
      <w:r w:rsidRPr="006704D1">
        <w:rPr>
          <w:rFonts w:cs="Arial"/>
          <w:sz w:val="24"/>
          <w:szCs w:val="24"/>
          <w:lang w:val="en-GB"/>
        </w:rPr>
        <w:t>elements</w:t>
      </w:r>
      <w:proofErr w:type="gramEnd"/>
    </w:p>
    <w:p w14:paraId="525E1F7F" w14:textId="77777777" w:rsidR="006704D1" w:rsidRPr="006704D1" w:rsidRDefault="006704D1" w:rsidP="006704D1">
      <w:pPr>
        <w:rPr>
          <w:sz w:val="24"/>
          <w:szCs w:val="24"/>
          <w:lang w:val="en-GB"/>
        </w:rPr>
      </w:pPr>
      <w:r w:rsidRPr="006704D1">
        <w:rPr>
          <w:sz w:val="24"/>
          <w:szCs w:val="24"/>
          <w:lang w:val="en-GB"/>
        </w:rPr>
        <w:t>A demonstrator chip was built where a step in refractive index can be measured using known salt concentrations, where the sensitivity goal will be 5x10</w:t>
      </w:r>
      <w:r w:rsidRPr="006704D1">
        <w:rPr>
          <w:sz w:val="24"/>
          <w:szCs w:val="24"/>
          <w:vertAlign w:val="superscript"/>
          <w:lang w:val="en-GB"/>
        </w:rPr>
        <w:t>-</w:t>
      </w:r>
      <w:proofErr w:type="gramStart"/>
      <w:r w:rsidRPr="006704D1">
        <w:rPr>
          <w:sz w:val="24"/>
          <w:szCs w:val="24"/>
          <w:vertAlign w:val="superscript"/>
          <w:lang w:val="en-GB"/>
        </w:rPr>
        <w:t xml:space="preserve">6 </w:t>
      </w:r>
      <w:r w:rsidRPr="006704D1">
        <w:rPr>
          <w:sz w:val="24"/>
          <w:szCs w:val="24"/>
          <w:lang w:val="en-GB"/>
        </w:rPr>
        <w:t xml:space="preserve"> or</w:t>
      </w:r>
      <w:proofErr w:type="gramEnd"/>
      <w:r w:rsidRPr="006704D1">
        <w:rPr>
          <w:sz w:val="24"/>
          <w:szCs w:val="24"/>
          <w:lang w:val="en-GB"/>
        </w:rPr>
        <w:t xml:space="preserve"> better down to 10</w:t>
      </w:r>
      <w:r w:rsidRPr="006704D1">
        <w:rPr>
          <w:sz w:val="24"/>
          <w:szCs w:val="24"/>
          <w:vertAlign w:val="superscript"/>
          <w:lang w:val="en-GB"/>
        </w:rPr>
        <w:t>-8</w:t>
      </w:r>
      <w:r w:rsidRPr="006704D1">
        <w:rPr>
          <w:sz w:val="24"/>
          <w:szCs w:val="24"/>
          <w:lang w:val="en-GB"/>
        </w:rPr>
        <w:t xml:space="preserve"> RIU, using the integrated laser/detectors and microfluidics. The chip was not biofunctionalized and the assay demonstration was not performed. The development of this second breadboard aimed to the demonstration of the opto-fluidics integration capabilities.</w:t>
      </w:r>
    </w:p>
    <w:p w14:paraId="67DB9F11" w14:textId="77777777" w:rsidR="006704D1" w:rsidRDefault="006704D1" w:rsidP="006704D1">
      <w:pPr>
        <w:rPr>
          <w:lang w:val="en-GB"/>
        </w:rPr>
      </w:pPr>
    </w:p>
    <w:p w14:paraId="6F724749" w14:textId="72424D0C" w:rsidR="006704D1" w:rsidRPr="006704D1" w:rsidRDefault="006704D1" w:rsidP="006704D1">
      <w:pPr>
        <w:pStyle w:val="Titolo3"/>
      </w:pPr>
      <w:r w:rsidRPr="006704D1">
        <w:t>Test Results</w:t>
      </w:r>
    </w:p>
    <w:p w14:paraId="7492AE1B" w14:textId="3A2E3F9D" w:rsidR="006704D1" w:rsidRDefault="006704D1" w:rsidP="006704D1">
      <w:pPr>
        <w:rPr>
          <w:lang w:val="en-GB"/>
        </w:rPr>
      </w:pPr>
    </w:p>
    <w:p w14:paraId="26700F76" w14:textId="77777777" w:rsidR="006704D1" w:rsidRPr="006704D1" w:rsidRDefault="006704D1" w:rsidP="006704D1">
      <w:pPr>
        <w:rPr>
          <w:sz w:val="24"/>
          <w:szCs w:val="24"/>
          <w:lang w:val="en-GB"/>
        </w:rPr>
      </w:pPr>
      <w:r w:rsidRPr="006704D1">
        <w:rPr>
          <w:sz w:val="24"/>
          <w:szCs w:val="24"/>
          <w:lang w:val="en-GB"/>
        </w:rPr>
        <w:t>The two breadboards were tested in terms of functionality and performance (sensitivity).</w:t>
      </w:r>
    </w:p>
    <w:p w14:paraId="340DD738" w14:textId="77777777" w:rsidR="006704D1" w:rsidRPr="006704D1" w:rsidRDefault="006704D1" w:rsidP="006704D1">
      <w:pPr>
        <w:rPr>
          <w:sz w:val="24"/>
          <w:szCs w:val="24"/>
          <w:lang w:val="en-GB"/>
        </w:rPr>
      </w:pPr>
    </w:p>
    <w:p w14:paraId="731AFB63" w14:textId="77777777" w:rsidR="006704D1" w:rsidRPr="006704D1" w:rsidRDefault="006704D1" w:rsidP="006704D1">
      <w:pPr>
        <w:rPr>
          <w:sz w:val="24"/>
          <w:szCs w:val="24"/>
          <w:lang w:val="en-GB"/>
        </w:rPr>
      </w:pPr>
      <w:r w:rsidRPr="006704D1">
        <w:rPr>
          <w:sz w:val="24"/>
          <w:szCs w:val="24"/>
          <w:lang w:val="en-GB"/>
        </w:rPr>
        <w:t>The BB1 (bulky and with the laser source and detection outside the chip) was tested to evaluate the functionality of the setup and performance of the bioassays versus the selected biomarkers that are the following:</w:t>
      </w:r>
    </w:p>
    <w:p w14:paraId="6D2AEBC4" w14:textId="77777777" w:rsidR="006704D1" w:rsidRPr="006704D1" w:rsidRDefault="006704D1" w:rsidP="006704D1">
      <w:pPr>
        <w:rPr>
          <w:sz w:val="24"/>
          <w:szCs w:val="24"/>
          <w:lang w:val="en-GB"/>
        </w:rPr>
      </w:pPr>
    </w:p>
    <w:p w14:paraId="22A3A023" w14:textId="4D37E843" w:rsidR="006704D1" w:rsidRPr="006704D1" w:rsidRDefault="006704D1" w:rsidP="006704D1">
      <w:pPr>
        <w:rPr>
          <w:sz w:val="24"/>
          <w:szCs w:val="24"/>
          <w:lang w:val="en-GB"/>
        </w:rPr>
      </w:pPr>
      <w:r w:rsidRPr="006704D1">
        <w:rPr>
          <w:sz w:val="24"/>
          <w:szCs w:val="24"/>
          <w:lang w:val="en-GB"/>
        </w:rPr>
        <w:t>•C-Reactive Protein (CRP)</w:t>
      </w:r>
    </w:p>
    <w:p w14:paraId="7A4321C6" w14:textId="74D6426E" w:rsidR="006704D1" w:rsidRPr="006704D1" w:rsidRDefault="006704D1" w:rsidP="006704D1">
      <w:pPr>
        <w:rPr>
          <w:sz w:val="24"/>
          <w:szCs w:val="24"/>
          <w:lang w:val="en-GB"/>
        </w:rPr>
      </w:pPr>
      <w:r w:rsidRPr="006704D1">
        <w:rPr>
          <w:sz w:val="24"/>
          <w:szCs w:val="24"/>
          <w:lang w:val="en-GB"/>
        </w:rPr>
        <w:t>•Human Serum Albumin</w:t>
      </w:r>
    </w:p>
    <w:p w14:paraId="7C739892" w14:textId="5ABF6BF9" w:rsidR="006704D1" w:rsidRPr="006704D1" w:rsidRDefault="006704D1" w:rsidP="006704D1">
      <w:pPr>
        <w:rPr>
          <w:sz w:val="24"/>
          <w:szCs w:val="24"/>
          <w:lang w:val="en-GB"/>
        </w:rPr>
      </w:pPr>
      <w:r w:rsidRPr="006704D1">
        <w:rPr>
          <w:sz w:val="24"/>
          <w:szCs w:val="24"/>
          <w:lang w:val="en-GB"/>
        </w:rPr>
        <w:t>•Bacterial DNA (Aeromonas)</w:t>
      </w:r>
    </w:p>
    <w:p w14:paraId="79B10BC0" w14:textId="7C9E0C97" w:rsidR="006704D1" w:rsidRPr="006704D1" w:rsidRDefault="006704D1" w:rsidP="006704D1">
      <w:pPr>
        <w:rPr>
          <w:sz w:val="24"/>
          <w:szCs w:val="24"/>
          <w:lang w:val="en-GB"/>
        </w:rPr>
      </w:pPr>
      <w:r w:rsidRPr="006704D1">
        <w:rPr>
          <w:sz w:val="24"/>
          <w:szCs w:val="24"/>
          <w:lang w:val="en-GB"/>
        </w:rPr>
        <w:t>•Benzo(a)Pyrene - B(a)P</w:t>
      </w:r>
    </w:p>
    <w:p w14:paraId="181CC88D" w14:textId="77777777" w:rsidR="006704D1" w:rsidRPr="006704D1" w:rsidRDefault="006704D1" w:rsidP="006704D1">
      <w:pPr>
        <w:rPr>
          <w:sz w:val="24"/>
          <w:szCs w:val="24"/>
          <w:lang w:val="en-GB"/>
        </w:rPr>
      </w:pPr>
    </w:p>
    <w:p w14:paraId="2346902F" w14:textId="77777777" w:rsidR="006704D1" w:rsidRPr="006704D1" w:rsidRDefault="006704D1" w:rsidP="006704D1">
      <w:pPr>
        <w:rPr>
          <w:sz w:val="24"/>
          <w:szCs w:val="24"/>
          <w:lang w:val="en-GB"/>
        </w:rPr>
      </w:pPr>
      <w:r w:rsidRPr="006704D1">
        <w:rPr>
          <w:sz w:val="24"/>
          <w:szCs w:val="24"/>
          <w:lang w:val="en-GB"/>
        </w:rPr>
        <w:t>Test Results:</w:t>
      </w:r>
    </w:p>
    <w:p w14:paraId="65160F13" w14:textId="77777777" w:rsidR="006704D1" w:rsidRPr="006704D1" w:rsidRDefault="006704D1" w:rsidP="006704D1">
      <w:pPr>
        <w:rPr>
          <w:sz w:val="24"/>
          <w:szCs w:val="24"/>
          <w:lang w:val="en-GB"/>
        </w:rPr>
      </w:pPr>
    </w:p>
    <w:p w14:paraId="1A4D27FE" w14:textId="5655F497" w:rsidR="006704D1" w:rsidRPr="006704D1" w:rsidRDefault="006704D1" w:rsidP="006704D1">
      <w:pPr>
        <w:rPr>
          <w:sz w:val="24"/>
          <w:szCs w:val="24"/>
          <w:lang w:val="en-GB"/>
        </w:rPr>
      </w:pPr>
      <w:r w:rsidRPr="006704D1">
        <w:rPr>
          <w:sz w:val="24"/>
          <w:szCs w:val="24"/>
          <w:lang w:val="en-GB"/>
        </w:rPr>
        <w:t>•Successful detection of CRP, LOD &lt;0.01 µg/ml</w:t>
      </w:r>
    </w:p>
    <w:p w14:paraId="1D03F7D1" w14:textId="3A9528E3" w:rsidR="006704D1" w:rsidRPr="006704D1" w:rsidRDefault="006704D1" w:rsidP="006704D1">
      <w:pPr>
        <w:rPr>
          <w:sz w:val="24"/>
          <w:szCs w:val="24"/>
          <w:lang w:val="en-GB"/>
        </w:rPr>
      </w:pPr>
      <w:r w:rsidRPr="006704D1">
        <w:rPr>
          <w:sz w:val="24"/>
          <w:szCs w:val="24"/>
          <w:lang w:val="en-GB"/>
        </w:rPr>
        <w:t>•Successful detection of HSA, LOD &lt;0.01 µg/ml</w:t>
      </w:r>
    </w:p>
    <w:p w14:paraId="3C46DDC6" w14:textId="074E52C0" w:rsidR="006704D1" w:rsidRPr="006704D1" w:rsidRDefault="006704D1" w:rsidP="006704D1">
      <w:pPr>
        <w:rPr>
          <w:sz w:val="24"/>
          <w:szCs w:val="24"/>
          <w:lang w:val="en-GB"/>
        </w:rPr>
      </w:pPr>
      <w:r w:rsidRPr="006704D1">
        <w:rPr>
          <w:sz w:val="24"/>
          <w:szCs w:val="24"/>
          <w:lang w:val="en-GB"/>
        </w:rPr>
        <w:t xml:space="preserve">•Successful detection of DNA, LOD ~0.1 </w:t>
      </w:r>
      <w:proofErr w:type="spellStart"/>
      <w:r w:rsidRPr="006704D1">
        <w:rPr>
          <w:sz w:val="24"/>
          <w:szCs w:val="24"/>
          <w:lang w:val="en-GB"/>
        </w:rPr>
        <w:t>nM</w:t>
      </w:r>
      <w:proofErr w:type="spellEnd"/>
    </w:p>
    <w:p w14:paraId="05B6CE66" w14:textId="62C951C3" w:rsidR="006704D1" w:rsidRPr="006704D1" w:rsidRDefault="006704D1" w:rsidP="006704D1">
      <w:pPr>
        <w:rPr>
          <w:sz w:val="24"/>
          <w:szCs w:val="24"/>
          <w:lang w:val="en-GB"/>
        </w:rPr>
      </w:pPr>
      <w:r w:rsidRPr="006704D1">
        <w:rPr>
          <w:sz w:val="24"/>
          <w:szCs w:val="24"/>
          <w:lang w:val="en-GB"/>
        </w:rPr>
        <w:t>•Successful detection of B(a)P, LOD &lt;5 ng/ml</w:t>
      </w:r>
    </w:p>
    <w:p w14:paraId="5118CDE2" w14:textId="77777777" w:rsidR="006704D1" w:rsidRPr="006704D1" w:rsidRDefault="006704D1" w:rsidP="006704D1">
      <w:pPr>
        <w:rPr>
          <w:sz w:val="24"/>
          <w:szCs w:val="24"/>
          <w:lang w:val="en-GB"/>
        </w:rPr>
      </w:pPr>
    </w:p>
    <w:p w14:paraId="3F9F4519" w14:textId="77777777" w:rsidR="006704D1" w:rsidRPr="006704D1" w:rsidRDefault="006704D1" w:rsidP="006704D1">
      <w:pPr>
        <w:rPr>
          <w:sz w:val="24"/>
          <w:szCs w:val="24"/>
          <w:lang w:val="en-GB"/>
        </w:rPr>
      </w:pPr>
      <w:r w:rsidRPr="006704D1">
        <w:rPr>
          <w:sz w:val="24"/>
          <w:szCs w:val="24"/>
          <w:lang w:val="en-GB"/>
        </w:rPr>
        <w:t>The test campaign demonstrated that the breadboard sensitivity is at the 5 x 10</w:t>
      </w:r>
      <w:r w:rsidRPr="006704D1">
        <w:rPr>
          <w:sz w:val="24"/>
          <w:szCs w:val="24"/>
          <w:vertAlign w:val="superscript"/>
          <w:lang w:val="en-GB"/>
        </w:rPr>
        <w:t>-6</w:t>
      </w:r>
      <w:r w:rsidRPr="006704D1">
        <w:rPr>
          <w:sz w:val="24"/>
          <w:szCs w:val="24"/>
          <w:lang w:val="en-GB"/>
        </w:rPr>
        <w:t xml:space="preserve"> RIU level.</w:t>
      </w:r>
    </w:p>
    <w:p w14:paraId="5C2A9C6F" w14:textId="77777777" w:rsidR="006704D1" w:rsidRPr="006704D1" w:rsidRDefault="006704D1" w:rsidP="006704D1">
      <w:pPr>
        <w:rPr>
          <w:sz w:val="24"/>
          <w:szCs w:val="24"/>
          <w:lang w:val="en-GB"/>
        </w:rPr>
      </w:pPr>
    </w:p>
    <w:p w14:paraId="69C02BAF" w14:textId="69FCD39C" w:rsidR="006704D1" w:rsidRPr="006704D1" w:rsidRDefault="006704D1" w:rsidP="006704D1">
      <w:pPr>
        <w:rPr>
          <w:sz w:val="24"/>
          <w:szCs w:val="24"/>
          <w:lang w:val="en-GB"/>
        </w:rPr>
      </w:pPr>
      <w:r w:rsidRPr="006704D1">
        <w:rPr>
          <w:sz w:val="24"/>
          <w:szCs w:val="24"/>
          <w:lang w:val="en-GB"/>
        </w:rPr>
        <w:t>The BB2 (based on integrated on the chip light source and detector) did not use biomarke</w:t>
      </w:r>
      <w:r>
        <w:rPr>
          <w:sz w:val="24"/>
          <w:szCs w:val="24"/>
          <w:lang w:val="en-GB"/>
        </w:rPr>
        <w:t>rs</w:t>
      </w:r>
      <w:r w:rsidRPr="006704D1">
        <w:rPr>
          <w:sz w:val="24"/>
          <w:szCs w:val="24"/>
          <w:lang w:val="en-GB"/>
        </w:rPr>
        <w:t>/bioassays but only salt solutions and tested with has a sensitivity of 4 x 10</w:t>
      </w:r>
      <w:r w:rsidRPr="006704D1">
        <w:rPr>
          <w:sz w:val="24"/>
          <w:szCs w:val="24"/>
          <w:vertAlign w:val="superscript"/>
          <w:lang w:val="en-GB"/>
        </w:rPr>
        <w:t>-7</w:t>
      </w:r>
      <w:r w:rsidRPr="006704D1">
        <w:rPr>
          <w:sz w:val="24"/>
          <w:szCs w:val="24"/>
          <w:lang w:val="en-GB"/>
        </w:rPr>
        <w:t xml:space="preserve"> RIU</w:t>
      </w:r>
      <w:r>
        <w:rPr>
          <w:sz w:val="24"/>
          <w:szCs w:val="24"/>
          <w:lang w:val="en-GB"/>
        </w:rPr>
        <w:t>.</w:t>
      </w:r>
    </w:p>
    <w:p w14:paraId="0C58BEDB" w14:textId="77777777" w:rsidR="006704D1" w:rsidRPr="006704D1" w:rsidRDefault="006704D1" w:rsidP="006704D1">
      <w:pPr>
        <w:rPr>
          <w:sz w:val="24"/>
          <w:szCs w:val="24"/>
          <w:lang w:val="en-GB"/>
        </w:rPr>
      </w:pPr>
    </w:p>
    <w:p w14:paraId="33EF8DF4" w14:textId="77777777" w:rsidR="006704D1" w:rsidRPr="006704D1" w:rsidRDefault="006704D1" w:rsidP="006704D1">
      <w:pPr>
        <w:rPr>
          <w:sz w:val="24"/>
          <w:szCs w:val="24"/>
          <w:lang w:val="en-GB"/>
        </w:rPr>
      </w:pPr>
      <w:r w:rsidRPr="006704D1">
        <w:rPr>
          <w:sz w:val="24"/>
          <w:szCs w:val="24"/>
          <w:lang w:val="en-GB"/>
        </w:rPr>
        <w:lastRenderedPageBreak/>
        <w:t>The test results are reported in KI-IDOS-TN-013.</w:t>
      </w:r>
    </w:p>
    <w:p w14:paraId="1B4B42FA" w14:textId="77777777" w:rsidR="006704D1" w:rsidRPr="006704D1" w:rsidRDefault="006704D1" w:rsidP="006704D1">
      <w:pPr>
        <w:rPr>
          <w:sz w:val="24"/>
          <w:szCs w:val="24"/>
          <w:lang w:val="en-GB"/>
        </w:rPr>
      </w:pPr>
    </w:p>
    <w:p w14:paraId="0E837D26" w14:textId="717B5226" w:rsidR="006704D1" w:rsidRPr="006704D1" w:rsidRDefault="006704D1" w:rsidP="006704D1">
      <w:pPr>
        <w:pStyle w:val="Titolo3"/>
        <w:rPr>
          <w:lang w:val="en-GB"/>
        </w:rPr>
      </w:pPr>
      <w:r w:rsidRPr="006704D1">
        <w:t xml:space="preserve">Development roadmap toward TRL </w:t>
      </w:r>
      <w:r>
        <w:t>5</w:t>
      </w:r>
    </w:p>
    <w:p w14:paraId="6564C13E" w14:textId="77777777" w:rsidR="006704D1" w:rsidRPr="00D04EC3" w:rsidRDefault="006704D1" w:rsidP="006704D1">
      <w:pPr>
        <w:rPr>
          <w:lang w:val="en-GB"/>
        </w:rPr>
      </w:pPr>
    </w:p>
    <w:p w14:paraId="224D4D47" w14:textId="77777777" w:rsidR="006704D1" w:rsidRPr="006704D1" w:rsidRDefault="006704D1" w:rsidP="006704D1">
      <w:pPr>
        <w:jc w:val="both"/>
        <w:rPr>
          <w:sz w:val="24"/>
          <w:szCs w:val="24"/>
          <w:lang w:val="en-GB"/>
        </w:rPr>
      </w:pPr>
      <w:r w:rsidRPr="006704D1">
        <w:rPr>
          <w:sz w:val="24"/>
          <w:szCs w:val="24"/>
          <w:lang w:val="en-GB"/>
        </w:rPr>
        <w:t>IDOS Technology Reediness Level (TRL) is at level 4 (</w:t>
      </w:r>
      <w:r w:rsidRPr="006704D1">
        <w:rPr>
          <w:sz w:val="24"/>
          <w:szCs w:val="24"/>
          <w:lang w:val="en-GB"/>
        </w:rPr>
        <w:sym w:font="Wingdings" w:char="F0E0"/>
      </w:r>
      <w:r w:rsidRPr="006704D1">
        <w:rPr>
          <w:sz w:val="24"/>
          <w:szCs w:val="24"/>
          <w:lang w:val="en-GB"/>
        </w:rPr>
        <w:t xml:space="preserve"> Breadboard demonstration into laboratory environment).</w:t>
      </w:r>
    </w:p>
    <w:p w14:paraId="0A9A53F2" w14:textId="77777777" w:rsidR="006704D1" w:rsidRPr="006704D1" w:rsidRDefault="006704D1" w:rsidP="006704D1">
      <w:pPr>
        <w:jc w:val="both"/>
        <w:rPr>
          <w:sz w:val="24"/>
          <w:szCs w:val="24"/>
          <w:lang w:val="en-GB"/>
        </w:rPr>
      </w:pPr>
    </w:p>
    <w:p w14:paraId="5D931266" w14:textId="77777777" w:rsidR="006704D1" w:rsidRPr="006704D1" w:rsidRDefault="006704D1" w:rsidP="006704D1">
      <w:pPr>
        <w:jc w:val="both"/>
        <w:rPr>
          <w:sz w:val="24"/>
          <w:szCs w:val="24"/>
          <w:lang w:val="en-GB"/>
        </w:rPr>
      </w:pPr>
      <w:r w:rsidRPr="006704D1">
        <w:rPr>
          <w:sz w:val="24"/>
          <w:szCs w:val="24"/>
          <w:lang w:val="en-GB"/>
        </w:rPr>
        <w:t xml:space="preserve">To reach the TRL5, tests in relevant environment are necessary, while the IDOS BBs was tested in laboratory environment so far. Identification of ‘relevant environment’ is highly dependent on the mission scenario, which will be a subject of a hypothetical next investigation phase. In that case assessment of critical functions with respect to the ‘relevant environment’ should be assessed </w:t>
      </w:r>
      <w:proofErr w:type="gramStart"/>
      <w:r w:rsidRPr="006704D1">
        <w:rPr>
          <w:sz w:val="24"/>
          <w:szCs w:val="24"/>
          <w:lang w:val="en-GB"/>
        </w:rPr>
        <w:t>in order to</w:t>
      </w:r>
      <w:proofErr w:type="gramEnd"/>
      <w:r w:rsidRPr="006704D1">
        <w:rPr>
          <w:sz w:val="24"/>
          <w:szCs w:val="24"/>
          <w:lang w:val="en-GB"/>
        </w:rPr>
        <w:t xml:space="preserve"> define the list of tests to be performed in ‘relevant environment’.</w:t>
      </w:r>
    </w:p>
    <w:p w14:paraId="6E35C8B1" w14:textId="77777777" w:rsidR="006704D1" w:rsidRPr="006704D1" w:rsidRDefault="006704D1" w:rsidP="006704D1">
      <w:pPr>
        <w:jc w:val="both"/>
        <w:rPr>
          <w:rFonts w:cs="Arial"/>
          <w:sz w:val="24"/>
          <w:szCs w:val="24"/>
          <w:lang w:val="en-GB"/>
        </w:rPr>
      </w:pPr>
    </w:p>
    <w:p w14:paraId="20610EE3" w14:textId="77777777" w:rsidR="006704D1" w:rsidRPr="006704D1" w:rsidRDefault="006704D1" w:rsidP="006704D1">
      <w:pPr>
        <w:pStyle w:val="Paragrafoelenco"/>
        <w:numPr>
          <w:ilvl w:val="0"/>
          <w:numId w:val="23"/>
        </w:numPr>
        <w:spacing w:after="160" w:line="259" w:lineRule="auto"/>
        <w:contextualSpacing/>
        <w:jc w:val="both"/>
        <w:rPr>
          <w:rFonts w:cs="Arial"/>
          <w:sz w:val="24"/>
          <w:szCs w:val="24"/>
          <w:lang w:val="en-GB"/>
        </w:rPr>
      </w:pPr>
      <w:r w:rsidRPr="006704D1">
        <w:rPr>
          <w:rFonts w:cs="Arial"/>
          <w:sz w:val="24"/>
          <w:szCs w:val="24"/>
          <w:lang w:val="en-GB"/>
        </w:rPr>
        <w:t xml:space="preserve">The starting point for the next phase is the integrated breadboard 2. </w:t>
      </w:r>
    </w:p>
    <w:p w14:paraId="4684D32F" w14:textId="77777777" w:rsidR="006704D1" w:rsidRPr="006704D1" w:rsidRDefault="006704D1" w:rsidP="006704D1">
      <w:pPr>
        <w:jc w:val="both"/>
        <w:rPr>
          <w:sz w:val="24"/>
          <w:szCs w:val="24"/>
          <w:lang w:val="en-GB"/>
        </w:rPr>
      </w:pPr>
    </w:p>
    <w:p w14:paraId="70A69F2B" w14:textId="77777777" w:rsidR="006704D1" w:rsidRPr="006704D1" w:rsidRDefault="006704D1" w:rsidP="006704D1">
      <w:pPr>
        <w:jc w:val="both"/>
        <w:rPr>
          <w:sz w:val="24"/>
          <w:szCs w:val="24"/>
          <w:lang w:val="en-GB"/>
        </w:rPr>
      </w:pPr>
      <w:r w:rsidRPr="006704D1">
        <w:rPr>
          <w:sz w:val="24"/>
          <w:szCs w:val="24"/>
          <w:lang w:val="en-GB"/>
        </w:rPr>
        <w:t xml:space="preserve">All the components in BB2 are tightened, strongly </w:t>
      </w:r>
      <w:proofErr w:type="gramStart"/>
      <w:r w:rsidRPr="006704D1">
        <w:rPr>
          <w:sz w:val="24"/>
          <w:szCs w:val="24"/>
          <w:lang w:val="en-GB"/>
        </w:rPr>
        <w:t>clamped</w:t>
      </w:r>
      <w:proofErr w:type="gramEnd"/>
      <w:r w:rsidRPr="006704D1">
        <w:rPr>
          <w:sz w:val="24"/>
          <w:szCs w:val="24"/>
          <w:lang w:val="en-GB"/>
        </w:rPr>
        <w:t xml:space="preserve"> or screwed together. The optical components are flip chipped on the chip, and then overflown with glue. The </w:t>
      </w:r>
      <w:proofErr w:type="spellStart"/>
      <w:r w:rsidRPr="006704D1">
        <w:rPr>
          <w:sz w:val="24"/>
          <w:szCs w:val="24"/>
          <w:lang w:val="en-GB"/>
        </w:rPr>
        <w:t>wirebonds</w:t>
      </w:r>
      <w:proofErr w:type="spellEnd"/>
      <w:r w:rsidRPr="006704D1">
        <w:rPr>
          <w:sz w:val="24"/>
          <w:szCs w:val="24"/>
          <w:lang w:val="en-GB"/>
        </w:rPr>
        <w:t xml:space="preserve"> have not yet </w:t>
      </w:r>
      <w:proofErr w:type="gramStart"/>
      <w:r w:rsidRPr="006704D1">
        <w:rPr>
          <w:sz w:val="24"/>
          <w:szCs w:val="24"/>
          <w:lang w:val="en-GB"/>
        </w:rPr>
        <w:t>been, but</w:t>
      </w:r>
      <w:proofErr w:type="gramEnd"/>
      <w:r w:rsidRPr="006704D1">
        <w:rPr>
          <w:sz w:val="24"/>
          <w:szCs w:val="24"/>
          <w:lang w:val="en-GB"/>
        </w:rPr>
        <w:t xml:space="preserve"> can be easily protected with a substance called ‘</w:t>
      </w:r>
      <w:proofErr w:type="spellStart"/>
      <w:r w:rsidRPr="006704D1">
        <w:rPr>
          <w:sz w:val="24"/>
          <w:szCs w:val="24"/>
          <w:lang w:val="en-GB"/>
        </w:rPr>
        <w:t>globtop</w:t>
      </w:r>
      <w:proofErr w:type="spellEnd"/>
      <w:r w:rsidRPr="006704D1">
        <w:rPr>
          <w:sz w:val="24"/>
          <w:szCs w:val="24"/>
          <w:lang w:val="en-GB"/>
        </w:rPr>
        <w:t xml:space="preserve">’, which is specifically made to protect </w:t>
      </w:r>
      <w:proofErr w:type="spellStart"/>
      <w:r w:rsidRPr="006704D1">
        <w:rPr>
          <w:sz w:val="24"/>
          <w:szCs w:val="24"/>
          <w:lang w:val="en-GB"/>
        </w:rPr>
        <w:t>wirebonds</w:t>
      </w:r>
      <w:proofErr w:type="spellEnd"/>
      <w:r w:rsidRPr="006704D1">
        <w:rPr>
          <w:sz w:val="24"/>
          <w:szCs w:val="24"/>
          <w:lang w:val="en-GB"/>
        </w:rPr>
        <w:t>. After this single change, all these critical components in BB2 should be stable against heavy vibrations. The electronics are also not stable against vibrations, so should be upgraded for the next TRL level.</w:t>
      </w:r>
    </w:p>
    <w:p w14:paraId="43352071" w14:textId="77777777" w:rsidR="006704D1" w:rsidRPr="006704D1" w:rsidRDefault="006704D1" w:rsidP="006704D1">
      <w:pPr>
        <w:jc w:val="both"/>
        <w:rPr>
          <w:sz w:val="24"/>
          <w:szCs w:val="24"/>
          <w:lang w:val="en-GB"/>
        </w:rPr>
      </w:pPr>
      <w:r w:rsidRPr="006704D1">
        <w:rPr>
          <w:sz w:val="24"/>
          <w:szCs w:val="24"/>
          <w:lang w:val="en-GB"/>
        </w:rPr>
        <w:t>After these improvements, the full system should be tested with respect to the launch loads and launch thermal cycles. Therefore, launcher environment could be considered as a relevant environment as well.</w:t>
      </w:r>
    </w:p>
    <w:p w14:paraId="682A7793" w14:textId="77777777" w:rsidR="006704D1" w:rsidRPr="006704D1" w:rsidRDefault="006704D1" w:rsidP="006704D1">
      <w:pPr>
        <w:jc w:val="both"/>
        <w:rPr>
          <w:sz w:val="24"/>
          <w:szCs w:val="24"/>
          <w:lang w:val="en-GB"/>
        </w:rPr>
      </w:pPr>
    </w:p>
    <w:p w14:paraId="403A2B27" w14:textId="437AB3C0" w:rsidR="006704D1" w:rsidRPr="006704D1" w:rsidRDefault="006704D1" w:rsidP="006704D1">
      <w:pPr>
        <w:jc w:val="both"/>
        <w:rPr>
          <w:sz w:val="24"/>
          <w:szCs w:val="24"/>
          <w:lang w:val="en-GB"/>
        </w:rPr>
      </w:pPr>
      <w:r w:rsidRPr="006704D1">
        <w:rPr>
          <w:sz w:val="24"/>
          <w:szCs w:val="24"/>
          <w:lang w:val="en-GB"/>
        </w:rPr>
        <w:t xml:space="preserve">In general, the </w:t>
      </w:r>
      <w:r w:rsidRPr="006704D1">
        <w:rPr>
          <w:sz w:val="24"/>
          <w:szCs w:val="24"/>
          <w:u w:val="single"/>
          <w:lang w:val="en-GB"/>
        </w:rPr>
        <w:t>relevant environment</w:t>
      </w:r>
      <w:r w:rsidRPr="006704D1">
        <w:rPr>
          <w:sz w:val="24"/>
          <w:szCs w:val="24"/>
          <w:lang w:val="en-GB"/>
        </w:rPr>
        <w:t xml:space="preserve"> would be the ISS ambient, which is quite similar to the laboratory one, except for microgravity and necessity for electromagnetic compatibility. Thermal environment depending on the selected mission profile is a crucial point as well.</w:t>
      </w:r>
    </w:p>
    <w:p w14:paraId="12964E76" w14:textId="77777777" w:rsidR="006704D1" w:rsidRPr="006704D1" w:rsidRDefault="006704D1" w:rsidP="006704D1">
      <w:pPr>
        <w:jc w:val="both"/>
        <w:rPr>
          <w:sz w:val="24"/>
          <w:szCs w:val="24"/>
          <w:lang w:val="en-GB"/>
        </w:rPr>
      </w:pPr>
    </w:p>
    <w:p w14:paraId="2B4CCFCC" w14:textId="77777777" w:rsidR="006704D1" w:rsidRPr="006704D1" w:rsidRDefault="006704D1" w:rsidP="006704D1">
      <w:pPr>
        <w:jc w:val="both"/>
        <w:rPr>
          <w:sz w:val="24"/>
          <w:szCs w:val="24"/>
          <w:lang w:val="en-GB"/>
        </w:rPr>
      </w:pPr>
      <w:r w:rsidRPr="006704D1">
        <w:rPr>
          <w:sz w:val="24"/>
          <w:szCs w:val="24"/>
          <w:lang w:val="en-GB"/>
        </w:rPr>
        <w:t>As a result, the technology development toward TRL 5 should include the following tests:</w:t>
      </w:r>
    </w:p>
    <w:p w14:paraId="3CCC912A" w14:textId="77777777" w:rsidR="006704D1" w:rsidRPr="006704D1" w:rsidRDefault="006704D1" w:rsidP="006704D1">
      <w:pPr>
        <w:jc w:val="both"/>
        <w:rPr>
          <w:sz w:val="24"/>
          <w:szCs w:val="24"/>
          <w:lang w:val="en-GB"/>
        </w:rPr>
      </w:pPr>
    </w:p>
    <w:p w14:paraId="0EE9B9C0" w14:textId="77777777" w:rsidR="006704D1" w:rsidRPr="006704D1" w:rsidRDefault="006704D1" w:rsidP="006704D1">
      <w:pPr>
        <w:pStyle w:val="Paragrafoelenco"/>
        <w:numPr>
          <w:ilvl w:val="0"/>
          <w:numId w:val="22"/>
        </w:numPr>
        <w:spacing w:after="160" w:line="259" w:lineRule="auto"/>
        <w:contextualSpacing/>
        <w:jc w:val="both"/>
        <w:rPr>
          <w:rFonts w:cs="Arial"/>
          <w:sz w:val="24"/>
          <w:szCs w:val="24"/>
          <w:lang w:val="en-GB"/>
        </w:rPr>
      </w:pPr>
      <w:r w:rsidRPr="006704D1">
        <w:rPr>
          <w:rFonts w:cs="Arial"/>
          <w:sz w:val="24"/>
          <w:szCs w:val="24"/>
          <w:lang w:val="en-GB"/>
        </w:rPr>
        <w:t xml:space="preserve">Launch/load tests </w:t>
      </w:r>
    </w:p>
    <w:p w14:paraId="3787A4C9" w14:textId="77777777" w:rsidR="006704D1" w:rsidRPr="006704D1" w:rsidRDefault="006704D1" w:rsidP="006704D1">
      <w:pPr>
        <w:pStyle w:val="Paragrafoelenco"/>
        <w:numPr>
          <w:ilvl w:val="0"/>
          <w:numId w:val="22"/>
        </w:numPr>
        <w:spacing w:after="160" w:line="259" w:lineRule="auto"/>
        <w:contextualSpacing/>
        <w:jc w:val="both"/>
        <w:rPr>
          <w:rFonts w:cs="Arial"/>
          <w:sz w:val="24"/>
          <w:szCs w:val="24"/>
          <w:lang w:val="en-GB"/>
        </w:rPr>
      </w:pPr>
      <w:r w:rsidRPr="006704D1">
        <w:rPr>
          <w:rFonts w:cs="Arial"/>
          <w:sz w:val="24"/>
          <w:szCs w:val="24"/>
          <w:lang w:val="en-GB"/>
        </w:rPr>
        <w:t>LDC tests</w:t>
      </w:r>
    </w:p>
    <w:p w14:paraId="69C98909" w14:textId="77777777" w:rsidR="006704D1" w:rsidRPr="006704D1" w:rsidRDefault="006704D1" w:rsidP="006704D1">
      <w:pPr>
        <w:pStyle w:val="Paragrafoelenco"/>
        <w:numPr>
          <w:ilvl w:val="0"/>
          <w:numId w:val="22"/>
        </w:numPr>
        <w:spacing w:after="160" w:line="259" w:lineRule="auto"/>
        <w:contextualSpacing/>
        <w:jc w:val="both"/>
        <w:rPr>
          <w:rFonts w:cs="Arial"/>
          <w:sz w:val="24"/>
          <w:szCs w:val="24"/>
          <w:lang w:val="en-GB"/>
        </w:rPr>
      </w:pPr>
      <w:r w:rsidRPr="006704D1">
        <w:rPr>
          <w:rFonts w:cs="Arial"/>
          <w:sz w:val="24"/>
          <w:szCs w:val="24"/>
          <w:lang w:val="en-GB"/>
        </w:rPr>
        <w:t>Thermal cycling test</w:t>
      </w:r>
    </w:p>
    <w:p w14:paraId="739B0C30" w14:textId="77777777" w:rsidR="006704D1" w:rsidRPr="006704D1" w:rsidRDefault="006704D1" w:rsidP="006704D1">
      <w:pPr>
        <w:jc w:val="both"/>
        <w:rPr>
          <w:sz w:val="24"/>
          <w:szCs w:val="24"/>
          <w:lang w:val="en-GB"/>
        </w:rPr>
      </w:pPr>
    </w:p>
    <w:p w14:paraId="1E2F7930" w14:textId="77777777" w:rsidR="006704D1" w:rsidRPr="006704D1" w:rsidRDefault="006704D1" w:rsidP="006704D1">
      <w:pPr>
        <w:pStyle w:val="Paragrafoelenco"/>
        <w:numPr>
          <w:ilvl w:val="0"/>
          <w:numId w:val="23"/>
        </w:numPr>
        <w:spacing w:after="160" w:line="259" w:lineRule="auto"/>
        <w:contextualSpacing/>
        <w:jc w:val="both"/>
        <w:rPr>
          <w:sz w:val="24"/>
          <w:szCs w:val="24"/>
          <w:lang w:val="en-GB"/>
        </w:rPr>
      </w:pPr>
      <w:r w:rsidRPr="006704D1">
        <w:rPr>
          <w:sz w:val="24"/>
          <w:szCs w:val="24"/>
          <w:lang w:val="en-GB"/>
        </w:rPr>
        <w:t>Launch/load test will be driven by the definition of the launch scenario (type of vector/carrier).</w:t>
      </w:r>
    </w:p>
    <w:p w14:paraId="1E48E1B5" w14:textId="77777777" w:rsidR="006704D1" w:rsidRPr="006704D1" w:rsidRDefault="006704D1" w:rsidP="006704D1">
      <w:pPr>
        <w:jc w:val="both"/>
        <w:rPr>
          <w:sz w:val="24"/>
          <w:szCs w:val="24"/>
          <w:lang w:val="en-GB"/>
        </w:rPr>
      </w:pPr>
    </w:p>
    <w:p w14:paraId="6D07AA3A" w14:textId="77777777" w:rsidR="006704D1" w:rsidRPr="006704D1" w:rsidRDefault="006704D1" w:rsidP="006704D1">
      <w:pPr>
        <w:pStyle w:val="Paragrafoelenco"/>
        <w:numPr>
          <w:ilvl w:val="0"/>
          <w:numId w:val="23"/>
        </w:numPr>
        <w:spacing w:after="160" w:line="259" w:lineRule="auto"/>
        <w:contextualSpacing/>
        <w:jc w:val="both"/>
        <w:rPr>
          <w:sz w:val="24"/>
          <w:szCs w:val="24"/>
          <w:lang w:val="en-GB"/>
        </w:rPr>
      </w:pPr>
      <w:r w:rsidRPr="006704D1">
        <w:rPr>
          <w:sz w:val="24"/>
          <w:szCs w:val="24"/>
          <w:lang w:val="en-GB"/>
        </w:rPr>
        <w:t xml:space="preserve">LDC tests: </w:t>
      </w:r>
      <w:proofErr w:type="gramStart"/>
      <w:r w:rsidRPr="006704D1">
        <w:rPr>
          <w:sz w:val="24"/>
          <w:szCs w:val="24"/>
          <w:lang w:val="en-GB"/>
        </w:rPr>
        <w:t>in order to</w:t>
      </w:r>
      <w:proofErr w:type="gramEnd"/>
      <w:r w:rsidRPr="006704D1">
        <w:rPr>
          <w:sz w:val="24"/>
          <w:szCs w:val="24"/>
          <w:lang w:val="en-GB"/>
        </w:rPr>
        <w:t xml:space="preserve"> execute the hyper-gravity test at LDC, special care shall be put during the design phase in the selection of electro-optical-mechanical components that can sustain the high loads/high g-levels coming from the LDC. Indeed, in most cases, the limiting factor for the execution of the tests at LDC is </w:t>
      </w:r>
      <w:r w:rsidRPr="006704D1">
        <w:rPr>
          <w:sz w:val="24"/>
          <w:szCs w:val="24"/>
          <w:lang w:val="en-GB"/>
        </w:rPr>
        <w:lastRenderedPageBreak/>
        <w:t>the capability of the selected components to operate up to 20 g (maximum g level at LDC) meaning that the component is not robust enough to survive to these high g-levels. In case the LDC tests are requested as test step for future developments, the idea is to test robustness and mechanical structure at maximum 3g.</w:t>
      </w:r>
    </w:p>
    <w:p w14:paraId="5A1A6C3A" w14:textId="77777777" w:rsidR="006704D1" w:rsidRPr="006704D1" w:rsidRDefault="006704D1" w:rsidP="006704D1">
      <w:pPr>
        <w:jc w:val="both"/>
        <w:rPr>
          <w:sz w:val="24"/>
          <w:szCs w:val="24"/>
          <w:lang w:val="en-GB"/>
        </w:rPr>
      </w:pPr>
    </w:p>
    <w:p w14:paraId="42B6E255" w14:textId="77777777" w:rsidR="006704D1" w:rsidRPr="006704D1" w:rsidRDefault="006704D1" w:rsidP="006704D1">
      <w:pPr>
        <w:pStyle w:val="Paragrafoelenco"/>
        <w:numPr>
          <w:ilvl w:val="0"/>
          <w:numId w:val="23"/>
        </w:numPr>
        <w:spacing w:after="160" w:line="259" w:lineRule="auto"/>
        <w:contextualSpacing/>
        <w:jc w:val="both"/>
        <w:rPr>
          <w:sz w:val="24"/>
          <w:szCs w:val="24"/>
          <w:lang w:val="en-GB"/>
        </w:rPr>
      </w:pPr>
      <w:r w:rsidRPr="006704D1">
        <w:rPr>
          <w:sz w:val="24"/>
          <w:szCs w:val="24"/>
          <w:lang w:val="en-GB"/>
        </w:rPr>
        <w:t>Thermal cycling will be driven by the definition of the launch scenario (type of vector/carrier) and by the definition of the experiment profile on board the ISS.</w:t>
      </w:r>
    </w:p>
    <w:p w14:paraId="7D15BAFB" w14:textId="77777777" w:rsidR="006704D1" w:rsidRPr="006704D1" w:rsidRDefault="006704D1" w:rsidP="006704D1">
      <w:pPr>
        <w:jc w:val="both"/>
        <w:rPr>
          <w:sz w:val="24"/>
          <w:szCs w:val="24"/>
          <w:lang w:val="en-GB"/>
        </w:rPr>
      </w:pPr>
    </w:p>
    <w:p w14:paraId="45B322CC" w14:textId="77777777" w:rsidR="006704D1" w:rsidRPr="006704D1" w:rsidRDefault="006704D1" w:rsidP="006704D1">
      <w:pPr>
        <w:jc w:val="both"/>
        <w:rPr>
          <w:sz w:val="24"/>
          <w:szCs w:val="24"/>
          <w:lang w:val="en-GB"/>
        </w:rPr>
      </w:pPr>
      <w:r w:rsidRPr="006704D1">
        <w:rPr>
          <w:sz w:val="24"/>
          <w:szCs w:val="24"/>
          <w:lang w:val="en-GB"/>
        </w:rPr>
        <w:t>The execution of the vibration and thermal tests is hence to be considered as an elaboration of the IDOS Mission profile which is expected to be provided at the beginning of the next phase.</w:t>
      </w:r>
    </w:p>
    <w:p w14:paraId="044AD071" w14:textId="77777777" w:rsidR="006704D1" w:rsidRPr="006704D1" w:rsidRDefault="006704D1" w:rsidP="006704D1">
      <w:pPr>
        <w:jc w:val="both"/>
        <w:rPr>
          <w:sz w:val="24"/>
          <w:szCs w:val="24"/>
          <w:lang w:val="en-GB"/>
        </w:rPr>
      </w:pPr>
    </w:p>
    <w:p w14:paraId="452B3AD8" w14:textId="77777777" w:rsidR="006704D1" w:rsidRPr="006704D1" w:rsidRDefault="006704D1" w:rsidP="006704D1">
      <w:pPr>
        <w:jc w:val="both"/>
        <w:rPr>
          <w:sz w:val="24"/>
          <w:szCs w:val="24"/>
          <w:lang w:val="en-GB"/>
        </w:rPr>
      </w:pPr>
      <w:r w:rsidRPr="006704D1">
        <w:rPr>
          <w:sz w:val="24"/>
          <w:szCs w:val="24"/>
          <w:lang w:val="en-GB"/>
        </w:rPr>
        <w:t>The launch/load and thermal tests will aim to the demonstration of the adequacy and robustness on the IDOS design toward environmental requirements.</w:t>
      </w:r>
    </w:p>
    <w:p w14:paraId="267D485D" w14:textId="77777777" w:rsidR="006704D1" w:rsidRPr="006704D1" w:rsidRDefault="006704D1" w:rsidP="006704D1">
      <w:pPr>
        <w:jc w:val="both"/>
        <w:rPr>
          <w:sz w:val="24"/>
          <w:szCs w:val="24"/>
          <w:lang w:val="en-GB"/>
        </w:rPr>
      </w:pPr>
    </w:p>
    <w:p w14:paraId="2F4DCDBC" w14:textId="77777777" w:rsidR="006704D1" w:rsidRPr="006704D1" w:rsidRDefault="006704D1" w:rsidP="006704D1">
      <w:pPr>
        <w:jc w:val="both"/>
        <w:rPr>
          <w:b/>
          <w:bCs/>
          <w:sz w:val="24"/>
          <w:szCs w:val="24"/>
          <w:lang w:val="en-GB"/>
        </w:rPr>
      </w:pPr>
      <w:r w:rsidRPr="006704D1">
        <w:rPr>
          <w:b/>
          <w:bCs/>
          <w:sz w:val="24"/>
          <w:szCs w:val="24"/>
          <w:lang w:val="en-GB"/>
        </w:rPr>
        <w:t xml:space="preserve">Integration of </w:t>
      </w:r>
      <w:proofErr w:type="spellStart"/>
      <w:r w:rsidRPr="006704D1">
        <w:rPr>
          <w:b/>
          <w:bCs/>
          <w:sz w:val="24"/>
          <w:szCs w:val="24"/>
          <w:lang w:val="en-GB"/>
        </w:rPr>
        <w:t>macrofluidic</w:t>
      </w:r>
      <w:proofErr w:type="spellEnd"/>
      <w:r w:rsidRPr="006704D1">
        <w:rPr>
          <w:b/>
          <w:bCs/>
          <w:sz w:val="24"/>
          <w:szCs w:val="24"/>
          <w:lang w:val="en-GB"/>
        </w:rPr>
        <w:t xml:space="preserve"> components and electronics</w:t>
      </w:r>
    </w:p>
    <w:p w14:paraId="56DA76BE" w14:textId="77777777" w:rsidR="006704D1" w:rsidRPr="006704D1" w:rsidRDefault="006704D1" w:rsidP="006704D1">
      <w:pPr>
        <w:jc w:val="both"/>
        <w:rPr>
          <w:sz w:val="24"/>
          <w:szCs w:val="24"/>
          <w:lang w:val="en-GB"/>
        </w:rPr>
      </w:pPr>
    </w:p>
    <w:p w14:paraId="160A41E0" w14:textId="77777777" w:rsidR="006704D1" w:rsidRPr="006704D1" w:rsidRDefault="006704D1" w:rsidP="006704D1">
      <w:pPr>
        <w:jc w:val="both"/>
        <w:rPr>
          <w:sz w:val="24"/>
          <w:szCs w:val="24"/>
          <w:lang w:val="en-GB"/>
        </w:rPr>
      </w:pPr>
      <w:r w:rsidRPr="006704D1">
        <w:rPr>
          <w:sz w:val="24"/>
          <w:szCs w:val="24"/>
          <w:lang w:val="en-GB"/>
        </w:rPr>
        <w:t xml:space="preserve">Large developments that were left out of IDOS project are the integration of the microfluidic pumps and the interfacing and driving electronics. This should be addressed in the follow-up to reach a higher TRL level. </w:t>
      </w:r>
    </w:p>
    <w:p w14:paraId="228DE29A" w14:textId="5DD5DDA4" w:rsidR="006704D1" w:rsidRPr="006704D1" w:rsidRDefault="006704D1" w:rsidP="006704D1">
      <w:pPr>
        <w:jc w:val="both"/>
        <w:rPr>
          <w:strike/>
          <w:sz w:val="24"/>
          <w:szCs w:val="24"/>
          <w:lang w:val="en-GB"/>
        </w:rPr>
      </w:pPr>
      <w:proofErr w:type="gramStart"/>
      <w:r w:rsidRPr="006704D1">
        <w:rPr>
          <w:sz w:val="24"/>
          <w:szCs w:val="24"/>
          <w:lang w:val="en-GB"/>
        </w:rPr>
        <w:t>Moreover</w:t>
      </w:r>
      <w:proofErr w:type="gramEnd"/>
      <w:r w:rsidRPr="006704D1">
        <w:rPr>
          <w:sz w:val="24"/>
          <w:szCs w:val="24"/>
          <w:lang w:val="en-GB"/>
        </w:rPr>
        <w:t xml:space="preserve"> the IDOS breadboard only consists of the </w:t>
      </w:r>
      <w:proofErr w:type="spellStart"/>
      <w:r w:rsidRPr="006704D1">
        <w:rPr>
          <w:sz w:val="24"/>
          <w:szCs w:val="24"/>
          <w:lang w:val="en-GB"/>
        </w:rPr>
        <w:t>analyzing</w:t>
      </w:r>
      <w:proofErr w:type="spellEnd"/>
      <w:r w:rsidRPr="006704D1">
        <w:rPr>
          <w:sz w:val="24"/>
          <w:szCs w:val="24"/>
          <w:lang w:val="en-GB"/>
        </w:rPr>
        <w:t xml:space="preserve"> system whereas for an application a sample pre-treatment system has to be implemented depending on the mission scenario. </w:t>
      </w:r>
    </w:p>
    <w:p w14:paraId="0522C26F" w14:textId="303A0F93" w:rsidR="00E5676F" w:rsidRDefault="00E5676F" w:rsidP="00E5676F">
      <w:pPr>
        <w:autoSpaceDE w:val="0"/>
        <w:autoSpaceDN w:val="0"/>
        <w:adjustRightInd w:val="0"/>
        <w:jc w:val="both"/>
        <w:rPr>
          <w:sz w:val="22"/>
          <w:szCs w:val="22"/>
        </w:rPr>
      </w:pPr>
    </w:p>
    <w:p w14:paraId="2583DE6B" w14:textId="77777777" w:rsidR="00DC1989" w:rsidRPr="00DC1989" w:rsidRDefault="00DC1989" w:rsidP="00DC1989">
      <w:pPr>
        <w:pStyle w:val="Titolo3"/>
      </w:pPr>
      <w:bookmarkStart w:id="9" w:name="_Toc129164893"/>
      <w:r w:rsidRPr="00DC1989">
        <w:t>Application and missions</w:t>
      </w:r>
      <w:bookmarkEnd w:id="9"/>
    </w:p>
    <w:p w14:paraId="4EF8633F" w14:textId="77777777" w:rsidR="00DC1989" w:rsidRDefault="00DC1989" w:rsidP="00DC1989">
      <w:pPr>
        <w:rPr>
          <w:lang w:val="en-GB"/>
        </w:rPr>
      </w:pPr>
    </w:p>
    <w:p w14:paraId="2A044074" w14:textId="77777777" w:rsidR="00DC1989" w:rsidRPr="00DC1989" w:rsidRDefault="00DC1989" w:rsidP="00DC1989">
      <w:pPr>
        <w:jc w:val="both"/>
        <w:rPr>
          <w:b/>
          <w:bCs/>
          <w:sz w:val="24"/>
          <w:szCs w:val="24"/>
          <w:lang w:val="en-GB"/>
        </w:rPr>
      </w:pPr>
      <w:r w:rsidRPr="00DC1989">
        <w:rPr>
          <w:b/>
          <w:bCs/>
          <w:sz w:val="24"/>
          <w:szCs w:val="24"/>
          <w:lang w:val="en-GB"/>
        </w:rPr>
        <w:t>Science missions</w:t>
      </w:r>
    </w:p>
    <w:p w14:paraId="00297072" w14:textId="77777777" w:rsidR="00DC1989" w:rsidRPr="00DC1989" w:rsidRDefault="00DC1989" w:rsidP="00DC1989">
      <w:pPr>
        <w:jc w:val="both"/>
        <w:rPr>
          <w:b/>
          <w:bCs/>
          <w:sz w:val="24"/>
          <w:szCs w:val="24"/>
          <w:lang w:val="en-GB"/>
        </w:rPr>
      </w:pPr>
    </w:p>
    <w:p w14:paraId="50CB71C5" w14:textId="77777777" w:rsidR="00DC1989" w:rsidRPr="00DC1989" w:rsidRDefault="00DC1989" w:rsidP="00DC1989">
      <w:pPr>
        <w:jc w:val="both"/>
        <w:rPr>
          <w:sz w:val="24"/>
          <w:szCs w:val="24"/>
          <w:lang w:val="en-GB"/>
        </w:rPr>
      </w:pPr>
      <w:r w:rsidRPr="00DC1989">
        <w:rPr>
          <w:sz w:val="24"/>
          <w:szCs w:val="24"/>
          <w:lang w:val="en-GB"/>
        </w:rPr>
        <w:t>Next to the further development of the IDOS system, some activities are proposed with the objective to prepare a real (science) mission:</w:t>
      </w:r>
    </w:p>
    <w:p w14:paraId="27D880CA" w14:textId="77777777" w:rsidR="00DC1989" w:rsidRPr="00DC1989" w:rsidRDefault="00DC1989" w:rsidP="00DC1989">
      <w:pPr>
        <w:jc w:val="both"/>
        <w:rPr>
          <w:sz w:val="24"/>
          <w:szCs w:val="24"/>
          <w:lang w:val="en-GB"/>
        </w:rPr>
      </w:pPr>
    </w:p>
    <w:p w14:paraId="37D18EAA" w14:textId="77777777" w:rsidR="00DC1989" w:rsidRPr="00DC1989" w:rsidRDefault="00DC1989" w:rsidP="00DC1989">
      <w:pPr>
        <w:pStyle w:val="Paragrafoelenco"/>
        <w:numPr>
          <w:ilvl w:val="0"/>
          <w:numId w:val="25"/>
        </w:numPr>
        <w:spacing w:after="160" w:line="259" w:lineRule="auto"/>
        <w:contextualSpacing/>
        <w:jc w:val="both"/>
        <w:rPr>
          <w:rFonts w:cs="Arial"/>
          <w:i/>
          <w:iCs/>
          <w:sz w:val="24"/>
          <w:szCs w:val="24"/>
          <w:lang w:val="en-GB"/>
        </w:rPr>
      </w:pPr>
      <w:r w:rsidRPr="00DC1989">
        <w:rPr>
          <w:rFonts w:cs="Arial"/>
          <w:i/>
          <w:iCs/>
          <w:sz w:val="24"/>
          <w:szCs w:val="24"/>
          <w:lang w:val="en-GB"/>
        </w:rPr>
        <w:t>Sample extraction and pre-treatment</w:t>
      </w:r>
    </w:p>
    <w:p w14:paraId="7D5ADBF5" w14:textId="6B4AAB34" w:rsidR="00DC1989" w:rsidRPr="00DC1989" w:rsidRDefault="00DC1989" w:rsidP="00DC1989">
      <w:pPr>
        <w:jc w:val="both"/>
        <w:rPr>
          <w:sz w:val="24"/>
          <w:szCs w:val="24"/>
          <w:lang w:val="en-GB"/>
        </w:rPr>
      </w:pPr>
      <w:r w:rsidRPr="00DC1989">
        <w:rPr>
          <w:sz w:val="24"/>
          <w:szCs w:val="24"/>
          <w:lang w:val="en-GB"/>
        </w:rPr>
        <w:t xml:space="preserve">The system requires a (mission/application dependent) sample extraction and pre-treatment system. It would be logical to develop a breadboard system and to demonstrate the functioning of the two systems in combination which will give (new) challenges as this combination will impose interactive requirements (as has been experienced in the LMC project). A starting base can be the (prototype) </w:t>
      </w:r>
      <w:r w:rsidRPr="00DC1989">
        <w:rPr>
          <w:i/>
          <w:iCs/>
          <w:sz w:val="24"/>
          <w:szCs w:val="24"/>
          <w:lang w:val="en-GB"/>
        </w:rPr>
        <w:t xml:space="preserve">analysis </w:t>
      </w:r>
      <w:r w:rsidRPr="00DC1989">
        <w:rPr>
          <w:sz w:val="24"/>
          <w:szCs w:val="24"/>
          <w:lang w:val="en-GB"/>
        </w:rPr>
        <w:t xml:space="preserve">subsystem developed in the LMC project as the conceptual requirements are about the same. For instance, in the LMC protype, sample introduction and liquid pumping function is combined in a dedicatedly developed bellow-based mechanism (see </w:t>
      </w:r>
      <w:r w:rsidRPr="00DC1989">
        <w:rPr>
          <w:sz w:val="24"/>
          <w:szCs w:val="24"/>
          <w:lang w:val="en-GB"/>
        </w:rPr>
        <w:fldChar w:fldCharType="begin"/>
      </w:r>
      <w:r w:rsidRPr="00DC1989">
        <w:rPr>
          <w:sz w:val="24"/>
          <w:szCs w:val="24"/>
          <w:lang w:val="en-GB"/>
        </w:rPr>
        <w:instrText xml:space="preserve"> REF _Ref125026067 \r \h </w:instrText>
      </w:r>
      <w:r>
        <w:rPr>
          <w:sz w:val="24"/>
          <w:szCs w:val="24"/>
          <w:lang w:val="en-GB"/>
        </w:rPr>
        <w:instrText xml:space="preserve"> \* MERGEFORMAT </w:instrText>
      </w:r>
      <w:r w:rsidRPr="00DC1989">
        <w:rPr>
          <w:sz w:val="24"/>
          <w:szCs w:val="24"/>
          <w:lang w:val="en-GB"/>
        </w:rPr>
        <w:fldChar w:fldCharType="separate"/>
      </w:r>
      <w:r w:rsidR="008645F1" w:rsidRPr="008645F1">
        <w:rPr>
          <w:b/>
          <w:bCs/>
          <w:sz w:val="24"/>
          <w:szCs w:val="24"/>
          <w:lang w:val="en-GB"/>
        </w:rPr>
        <w:t xml:space="preserve">Errore. </w:t>
      </w:r>
      <w:r w:rsidR="008645F1">
        <w:rPr>
          <w:b/>
          <w:bCs/>
          <w:sz w:val="24"/>
          <w:szCs w:val="24"/>
          <w:lang w:val="it-IT"/>
        </w:rPr>
        <w:t>L'origine riferimento non è stata trovata.</w:t>
      </w:r>
      <w:r w:rsidRPr="00DC1989">
        <w:rPr>
          <w:sz w:val="24"/>
          <w:szCs w:val="24"/>
          <w:lang w:val="en-GB"/>
        </w:rPr>
        <w:fldChar w:fldCharType="end"/>
      </w:r>
      <w:r w:rsidRPr="00DC1989">
        <w:rPr>
          <w:sz w:val="24"/>
          <w:szCs w:val="24"/>
          <w:lang w:val="en-GB"/>
        </w:rPr>
        <w:t>).</w:t>
      </w:r>
    </w:p>
    <w:p w14:paraId="21B53BCB" w14:textId="77777777" w:rsidR="00DC1989" w:rsidRPr="00DC1989" w:rsidRDefault="00DC1989" w:rsidP="00DC1989">
      <w:pPr>
        <w:jc w:val="both"/>
        <w:rPr>
          <w:rFonts w:cs="Arial"/>
          <w:sz w:val="24"/>
          <w:szCs w:val="24"/>
          <w:lang w:val="en-GB"/>
        </w:rPr>
      </w:pPr>
      <w:r w:rsidRPr="00DC1989">
        <w:rPr>
          <w:sz w:val="24"/>
          <w:szCs w:val="24"/>
          <w:lang w:val="en-GB"/>
        </w:rPr>
        <w:t>For such an activity additional partners should be involved while the role of Kayser itself would be enlarged in such a development.</w:t>
      </w:r>
    </w:p>
    <w:p w14:paraId="40C3A2E7" w14:textId="77777777" w:rsidR="00DC1989" w:rsidRPr="00DC1989" w:rsidRDefault="00DC1989" w:rsidP="00DC1989">
      <w:pPr>
        <w:jc w:val="both"/>
        <w:rPr>
          <w:rFonts w:cs="Arial"/>
          <w:sz w:val="24"/>
          <w:szCs w:val="24"/>
          <w:lang w:val="en-GB"/>
        </w:rPr>
      </w:pPr>
    </w:p>
    <w:p w14:paraId="2C4D4EB0" w14:textId="77777777" w:rsidR="00DC1989" w:rsidRPr="00DC1989" w:rsidRDefault="00DC1989" w:rsidP="00DC1989">
      <w:pPr>
        <w:pStyle w:val="Paragrafoelenco"/>
        <w:numPr>
          <w:ilvl w:val="0"/>
          <w:numId w:val="26"/>
        </w:numPr>
        <w:spacing w:after="160" w:line="259" w:lineRule="auto"/>
        <w:contextualSpacing/>
        <w:jc w:val="both"/>
        <w:rPr>
          <w:rFonts w:cs="Arial"/>
          <w:i/>
          <w:iCs/>
          <w:sz w:val="24"/>
          <w:szCs w:val="24"/>
          <w:lang w:val="en-GB"/>
        </w:rPr>
      </w:pPr>
      <w:r w:rsidRPr="00DC1989">
        <w:rPr>
          <w:rFonts w:cs="Arial"/>
          <w:i/>
          <w:iCs/>
          <w:sz w:val="24"/>
          <w:szCs w:val="24"/>
          <w:lang w:val="en-GB"/>
        </w:rPr>
        <w:t>Science case and involvement of planetary science researchers</w:t>
      </w:r>
    </w:p>
    <w:p w14:paraId="2CD07674" w14:textId="77777777" w:rsidR="00DC1989" w:rsidRPr="00DC1989" w:rsidRDefault="00DC1989" w:rsidP="00DC1989">
      <w:pPr>
        <w:jc w:val="both"/>
        <w:rPr>
          <w:sz w:val="24"/>
          <w:szCs w:val="24"/>
          <w:lang w:val="en-GB"/>
        </w:rPr>
      </w:pPr>
      <w:proofErr w:type="gramStart"/>
      <w:r w:rsidRPr="00DC1989">
        <w:rPr>
          <w:sz w:val="24"/>
          <w:szCs w:val="24"/>
          <w:lang w:val="en-GB"/>
        </w:rPr>
        <w:lastRenderedPageBreak/>
        <w:t>In order to</w:t>
      </w:r>
      <w:proofErr w:type="gramEnd"/>
      <w:r w:rsidRPr="00DC1989">
        <w:rPr>
          <w:sz w:val="24"/>
          <w:szCs w:val="24"/>
          <w:lang w:val="en-GB"/>
        </w:rPr>
        <w:t xml:space="preserve"> have support of ESA and national space agencies we should involve scientists with an interest in such an instrument. Presently, we have an interest from Inge </w:t>
      </w:r>
      <w:proofErr w:type="spellStart"/>
      <w:r w:rsidRPr="00DC1989">
        <w:rPr>
          <w:sz w:val="24"/>
          <w:szCs w:val="24"/>
          <w:lang w:val="en-GB"/>
        </w:rPr>
        <w:t>Loes</w:t>
      </w:r>
      <w:proofErr w:type="spellEnd"/>
      <w:r w:rsidRPr="00DC1989">
        <w:rPr>
          <w:sz w:val="24"/>
          <w:szCs w:val="24"/>
          <w:lang w:val="en-GB"/>
        </w:rPr>
        <w:t xml:space="preserve"> ten Kate but even more from groups of the TU Delft (</w:t>
      </w:r>
      <w:proofErr w:type="spellStart"/>
      <w:r w:rsidRPr="00DC1989">
        <w:rPr>
          <w:sz w:val="24"/>
          <w:szCs w:val="24"/>
          <w:lang w:val="en-GB"/>
        </w:rPr>
        <w:t>Vermeersen</w:t>
      </w:r>
      <w:proofErr w:type="spellEnd"/>
      <w:r w:rsidRPr="00DC1989">
        <w:rPr>
          <w:sz w:val="24"/>
          <w:szCs w:val="24"/>
          <w:lang w:val="en-GB"/>
        </w:rPr>
        <w:t xml:space="preserve">, </w:t>
      </w:r>
      <w:proofErr w:type="spellStart"/>
      <w:r w:rsidRPr="00DC1989">
        <w:rPr>
          <w:sz w:val="24"/>
          <w:szCs w:val="24"/>
          <w:lang w:val="en-GB"/>
        </w:rPr>
        <w:t>Cazaux</w:t>
      </w:r>
      <w:proofErr w:type="spellEnd"/>
      <w:r w:rsidRPr="00DC1989">
        <w:rPr>
          <w:sz w:val="24"/>
          <w:szCs w:val="24"/>
          <w:lang w:val="en-GB"/>
        </w:rPr>
        <w:t xml:space="preserve">, </w:t>
      </w:r>
      <w:proofErr w:type="spellStart"/>
      <w:r w:rsidRPr="00DC1989">
        <w:rPr>
          <w:sz w:val="24"/>
          <w:szCs w:val="24"/>
          <w:lang w:val="en-GB"/>
        </w:rPr>
        <w:t>Loicq</w:t>
      </w:r>
      <w:proofErr w:type="spellEnd"/>
      <w:r w:rsidRPr="00DC1989">
        <w:rPr>
          <w:sz w:val="24"/>
          <w:szCs w:val="24"/>
          <w:lang w:val="en-GB"/>
        </w:rPr>
        <w:t>) to be involved. Their present interest is about (icy) moons of Jupiter and Saturnus. One idea they are working on is taking samples in orbit from plumes of volcanic eruptions</w:t>
      </w:r>
      <w:r w:rsidRPr="00DC1989">
        <w:rPr>
          <w:rStyle w:val="Rimandonotaapidipagina"/>
          <w:sz w:val="24"/>
          <w:szCs w:val="24"/>
          <w:lang w:val="en-GB"/>
        </w:rPr>
        <w:footnoteReference w:id="1"/>
      </w:r>
      <w:r w:rsidRPr="00DC1989">
        <w:rPr>
          <w:sz w:val="24"/>
          <w:szCs w:val="24"/>
          <w:lang w:val="en-GB"/>
        </w:rPr>
        <w:t>; another one is to take samples from ice at the surface (on-site)</w:t>
      </w:r>
      <w:r w:rsidRPr="00DC1989">
        <w:rPr>
          <w:rStyle w:val="Rimandonotaapidipagina"/>
          <w:sz w:val="24"/>
          <w:szCs w:val="24"/>
          <w:lang w:val="en-GB"/>
        </w:rPr>
        <w:footnoteReference w:id="2"/>
      </w:r>
      <w:r w:rsidRPr="00DC1989">
        <w:rPr>
          <w:sz w:val="24"/>
          <w:szCs w:val="24"/>
          <w:lang w:val="en-GB"/>
        </w:rPr>
        <w:t xml:space="preserve">. We could think of having them in the team and/or other planetary science groups in Italy/Europe. To encourage TUD we will soon have some experiments on our lab system with the objective to </w:t>
      </w:r>
      <w:proofErr w:type="spellStart"/>
      <w:r w:rsidRPr="00DC1989">
        <w:rPr>
          <w:sz w:val="24"/>
          <w:szCs w:val="24"/>
          <w:lang w:val="en-GB"/>
        </w:rPr>
        <w:t>analyze</w:t>
      </w:r>
      <w:proofErr w:type="spellEnd"/>
      <w:r w:rsidRPr="00DC1989">
        <w:rPr>
          <w:sz w:val="24"/>
          <w:szCs w:val="24"/>
          <w:lang w:val="en-GB"/>
        </w:rPr>
        <w:t xml:space="preserve"> samples that will be taken from ice by an automated sample-taker they are developing.</w:t>
      </w:r>
    </w:p>
    <w:p w14:paraId="545D02AD" w14:textId="77777777" w:rsidR="00DC1989" w:rsidRPr="00DC1989" w:rsidRDefault="00DC1989" w:rsidP="00DC1989">
      <w:pPr>
        <w:jc w:val="both"/>
        <w:rPr>
          <w:sz w:val="24"/>
          <w:szCs w:val="24"/>
          <w:lang w:val="en-GB"/>
        </w:rPr>
      </w:pPr>
    </w:p>
    <w:p w14:paraId="0F3C8C14" w14:textId="77777777" w:rsidR="00DC1989" w:rsidRPr="00DC1989" w:rsidRDefault="00DC1989" w:rsidP="00DC1989">
      <w:pPr>
        <w:pStyle w:val="Paragrafoelenco"/>
        <w:numPr>
          <w:ilvl w:val="0"/>
          <w:numId w:val="27"/>
        </w:numPr>
        <w:spacing w:after="160" w:line="259" w:lineRule="auto"/>
        <w:contextualSpacing/>
        <w:jc w:val="both"/>
        <w:rPr>
          <w:rFonts w:cs="Arial"/>
          <w:i/>
          <w:iCs/>
          <w:sz w:val="24"/>
          <w:szCs w:val="24"/>
          <w:lang w:val="en-GB"/>
        </w:rPr>
      </w:pPr>
      <w:r w:rsidRPr="00DC1989">
        <w:rPr>
          <w:rFonts w:cs="Arial"/>
          <w:i/>
          <w:iCs/>
          <w:sz w:val="24"/>
          <w:szCs w:val="24"/>
          <w:lang w:val="en-GB"/>
        </w:rPr>
        <w:t>Sample Receiving Facility – Mars Sample Return</w:t>
      </w:r>
      <w:r w:rsidRPr="00DC1989">
        <w:rPr>
          <w:rStyle w:val="Rimandonotaapidipagina"/>
          <w:rFonts w:cs="Arial"/>
          <w:i/>
          <w:iCs/>
          <w:sz w:val="24"/>
          <w:szCs w:val="24"/>
          <w:lang w:val="en-GB"/>
        </w:rPr>
        <w:footnoteReference w:id="3"/>
      </w:r>
      <w:r w:rsidRPr="00DC1989">
        <w:rPr>
          <w:rFonts w:cs="Arial"/>
          <w:i/>
          <w:iCs/>
          <w:sz w:val="24"/>
          <w:szCs w:val="24"/>
          <w:vertAlign w:val="superscript"/>
          <w:lang w:val="en-GB"/>
        </w:rPr>
        <w:t>,</w:t>
      </w:r>
      <w:r w:rsidRPr="00DC1989">
        <w:rPr>
          <w:rStyle w:val="Rimandonotaapidipagina"/>
          <w:rFonts w:cs="Arial"/>
          <w:i/>
          <w:iCs/>
          <w:sz w:val="24"/>
          <w:szCs w:val="24"/>
          <w:lang w:val="en-GB"/>
        </w:rPr>
        <w:footnoteReference w:id="4"/>
      </w:r>
    </w:p>
    <w:p w14:paraId="20D69DF4" w14:textId="2BA82EC7" w:rsidR="00DC1989" w:rsidRDefault="00DC1989" w:rsidP="00DC1989">
      <w:pPr>
        <w:jc w:val="both"/>
        <w:rPr>
          <w:rFonts w:cs="Arial"/>
          <w:sz w:val="24"/>
          <w:szCs w:val="24"/>
          <w:lang w:val="en-GB"/>
        </w:rPr>
      </w:pPr>
      <w:r w:rsidRPr="00DC1989">
        <w:rPr>
          <w:rFonts w:cs="Arial"/>
          <w:sz w:val="24"/>
          <w:szCs w:val="24"/>
          <w:lang w:val="en-GB"/>
        </w:rPr>
        <w:t xml:space="preserve">NASA, in partnership with the European Space Agency (ESA), is seeking to return Martian geological and atmospheric samples to Earth for scientific study in the early 2030s. Due to the possibility that the samples could contain </w:t>
      </w:r>
      <w:proofErr w:type="spellStart"/>
      <w:r w:rsidRPr="00DC1989">
        <w:rPr>
          <w:rFonts w:cs="Arial"/>
          <w:sz w:val="24"/>
          <w:szCs w:val="24"/>
          <w:lang w:val="en-GB"/>
        </w:rPr>
        <w:t>extraterrestrial</w:t>
      </w:r>
      <w:proofErr w:type="spellEnd"/>
      <w:r w:rsidRPr="00DC1989">
        <w:rPr>
          <w:rFonts w:cs="Arial"/>
          <w:sz w:val="24"/>
          <w:szCs w:val="24"/>
          <w:lang w:val="en-GB"/>
        </w:rPr>
        <w:t xml:space="preserve"> life, Mars Sample Return (MSR) is classified as a Category V: Restricted Earth Return mission by the NASA Planetary Protection Office. As a result of this classification, a MSR Sample Receiving Facility (SRF) must not only provide a pristine environment to ensure samples are protected from terrestrial contamination for scientific investigations, </w:t>
      </w:r>
      <w:proofErr w:type="gramStart"/>
      <w:r w:rsidRPr="00DC1989">
        <w:rPr>
          <w:rFonts w:cs="Arial"/>
          <w:sz w:val="24"/>
          <w:szCs w:val="24"/>
          <w:lang w:val="en-GB"/>
        </w:rPr>
        <w:t>it</w:t>
      </w:r>
      <w:proofErr w:type="gramEnd"/>
      <w:r w:rsidRPr="00DC1989">
        <w:rPr>
          <w:rFonts w:cs="Arial"/>
          <w:sz w:val="24"/>
          <w:szCs w:val="24"/>
          <w:lang w:val="en-GB"/>
        </w:rPr>
        <w:t xml:space="preserve"> must also provide high-containment (biosafety level 4 [BSL-4]-equivalence) to isolate the samples from Earth's biosphere until the samples are deemed safe for release and/or sterilized. In such a facility a miniaturised analysis system could have an added value because of the small size and automation opportunities.</w:t>
      </w:r>
    </w:p>
    <w:p w14:paraId="6E17564A" w14:textId="77777777" w:rsidR="00DC1989" w:rsidRPr="00DC1989" w:rsidRDefault="00DC1989" w:rsidP="00DC1989">
      <w:pPr>
        <w:jc w:val="both"/>
        <w:rPr>
          <w:sz w:val="24"/>
          <w:szCs w:val="24"/>
          <w:lang w:val="en-GB"/>
        </w:rPr>
      </w:pPr>
    </w:p>
    <w:p w14:paraId="64766671" w14:textId="77777777" w:rsidR="00DC1989" w:rsidRPr="00DC1989" w:rsidRDefault="00DC1989" w:rsidP="00DC1989">
      <w:pPr>
        <w:pStyle w:val="Paragrafoelenco"/>
        <w:numPr>
          <w:ilvl w:val="0"/>
          <w:numId w:val="27"/>
        </w:numPr>
        <w:spacing w:after="160" w:line="259" w:lineRule="auto"/>
        <w:contextualSpacing/>
        <w:jc w:val="both"/>
        <w:rPr>
          <w:rFonts w:cs="Arial"/>
          <w:i/>
          <w:iCs/>
          <w:sz w:val="24"/>
          <w:szCs w:val="24"/>
          <w:lang w:val="en-GB"/>
        </w:rPr>
      </w:pPr>
      <w:bookmarkStart w:id="10" w:name="_Hlk125029523"/>
      <w:r w:rsidRPr="00DC1989">
        <w:rPr>
          <w:rFonts w:cs="Arial"/>
          <w:i/>
          <w:iCs/>
          <w:sz w:val="24"/>
          <w:szCs w:val="24"/>
          <w:lang w:val="en-GB"/>
        </w:rPr>
        <w:t>Medical diagnostic applications</w:t>
      </w:r>
      <w:bookmarkEnd w:id="10"/>
    </w:p>
    <w:p w14:paraId="2D44DDDC" w14:textId="77777777" w:rsidR="00DC1989" w:rsidRPr="00DC1989" w:rsidRDefault="00DC1989" w:rsidP="00DC1989">
      <w:pPr>
        <w:jc w:val="both"/>
        <w:rPr>
          <w:sz w:val="24"/>
          <w:szCs w:val="24"/>
          <w:lang w:val="en-GB"/>
        </w:rPr>
      </w:pPr>
    </w:p>
    <w:p w14:paraId="46000E79" w14:textId="77777777" w:rsidR="00DC1989" w:rsidRPr="00DC1989" w:rsidRDefault="00DC1989" w:rsidP="00DC1989">
      <w:pPr>
        <w:jc w:val="both"/>
        <w:rPr>
          <w:sz w:val="24"/>
          <w:szCs w:val="24"/>
          <w:lang w:val="en-GB"/>
        </w:rPr>
      </w:pPr>
      <w:r w:rsidRPr="00DC1989">
        <w:rPr>
          <w:sz w:val="24"/>
          <w:szCs w:val="24"/>
          <w:lang w:val="en-GB"/>
        </w:rPr>
        <w:t>An alternative application is a medical diagnostic tool in manned missions such as in ISS, to the Moon and Mars in the future.</w:t>
      </w:r>
    </w:p>
    <w:p w14:paraId="0B3811BA" w14:textId="77777777" w:rsidR="00DC1989" w:rsidRPr="00DC1989" w:rsidRDefault="00DC1989" w:rsidP="00DC1989">
      <w:pPr>
        <w:jc w:val="both"/>
        <w:rPr>
          <w:sz w:val="24"/>
          <w:szCs w:val="24"/>
          <w:lang w:val="en-GB"/>
        </w:rPr>
      </w:pPr>
      <w:r w:rsidRPr="00DC1989">
        <w:rPr>
          <w:sz w:val="24"/>
          <w:szCs w:val="24"/>
          <w:lang w:val="en-GB"/>
        </w:rPr>
        <w:t xml:space="preserve">Such an instrument will be less challenging and complicated as sampling and handling will be (partly) possible with manual procedures. In this case a system based on a cartridge combining the sample intake, pre-treatment and biochip functions and a separate reading instrument is the most appropriate option. </w:t>
      </w:r>
    </w:p>
    <w:p w14:paraId="010CB0EA" w14:textId="77777777" w:rsidR="00DC1989" w:rsidRPr="00DC1989" w:rsidRDefault="00DC1989" w:rsidP="00DC1989">
      <w:pPr>
        <w:jc w:val="both"/>
        <w:rPr>
          <w:sz w:val="24"/>
          <w:szCs w:val="24"/>
          <w:lang w:val="en-GB"/>
        </w:rPr>
      </w:pPr>
    </w:p>
    <w:p w14:paraId="5EEBB827" w14:textId="77777777" w:rsidR="00DC1989" w:rsidRPr="00DC1989" w:rsidRDefault="00DC1989" w:rsidP="00DC1989">
      <w:pPr>
        <w:jc w:val="both"/>
        <w:rPr>
          <w:sz w:val="24"/>
          <w:szCs w:val="24"/>
          <w:lang w:val="en-GB"/>
        </w:rPr>
      </w:pPr>
      <w:r w:rsidRPr="00DC1989">
        <w:rPr>
          <w:sz w:val="24"/>
          <w:szCs w:val="24"/>
          <w:lang w:val="en-GB"/>
        </w:rPr>
        <w:t xml:space="preserve">Moreover, this application will completely be in line with the running non-space developments towards a point-of-care diagnostic device for medical and life sciences applications, e.g. detecting biomarkers in blood, urine, or saliva samples. Developing a device for this application field is currently the main focus of Surfix. Human health related space application could benefit from the results from these developments.. </w:t>
      </w:r>
    </w:p>
    <w:p w14:paraId="3E743931" w14:textId="2E6E1F66" w:rsidR="00DC1989" w:rsidRDefault="00DC1989" w:rsidP="00DC1989">
      <w:pPr>
        <w:autoSpaceDE w:val="0"/>
        <w:autoSpaceDN w:val="0"/>
        <w:adjustRightInd w:val="0"/>
        <w:jc w:val="both"/>
        <w:rPr>
          <w:sz w:val="24"/>
          <w:szCs w:val="24"/>
          <w:lang w:val="en-GB"/>
        </w:rPr>
      </w:pPr>
    </w:p>
    <w:p w14:paraId="51B75482" w14:textId="0131F1DF" w:rsidR="00DC1989" w:rsidRDefault="00DC1989" w:rsidP="00DC1989">
      <w:pPr>
        <w:autoSpaceDE w:val="0"/>
        <w:autoSpaceDN w:val="0"/>
        <w:adjustRightInd w:val="0"/>
        <w:jc w:val="both"/>
        <w:rPr>
          <w:sz w:val="24"/>
          <w:szCs w:val="24"/>
          <w:lang w:val="en-GB"/>
        </w:rPr>
      </w:pPr>
    </w:p>
    <w:p w14:paraId="7418A80A" w14:textId="70F37208" w:rsidR="00DC1989" w:rsidRDefault="00DC1989" w:rsidP="00DC1989">
      <w:pPr>
        <w:autoSpaceDE w:val="0"/>
        <w:autoSpaceDN w:val="0"/>
        <w:adjustRightInd w:val="0"/>
        <w:jc w:val="both"/>
        <w:rPr>
          <w:sz w:val="24"/>
          <w:szCs w:val="24"/>
          <w:lang w:val="en-GB"/>
        </w:rPr>
      </w:pPr>
    </w:p>
    <w:p w14:paraId="466A7F96" w14:textId="7EAD7FDF" w:rsidR="00DC1989" w:rsidRDefault="00DC1989" w:rsidP="00DC1989">
      <w:pPr>
        <w:autoSpaceDE w:val="0"/>
        <w:autoSpaceDN w:val="0"/>
        <w:adjustRightInd w:val="0"/>
        <w:jc w:val="both"/>
        <w:rPr>
          <w:sz w:val="24"/>
          <w:szCs w:val="24"/>
          <w:lang w:val="en-GB"/>
        </w:rPr>
      </w:pPr>
    </w:p>
    <w:p w14:paraId="610F7ACE" w14:textId="29E72726" w:rsidR="00DC1989" w:rsidRDefault="00DC1989" w:rsidP="00DC1989">
      <w:pPr>
        <w:autoSpaceDE w:val="0"/>
        <w:autoSpaceDN w:val="0"/>
        <w:adjustRightInd w:val="0"/>
        <w:jc w:val="both"/>
        <w:rPr>
          <w:sz w:val="24"/>
          <w:szCs w:val="24"/>
          <w:lang w:val="en-GB"/>
        </w:rPr>
      </w:pPr>
    </w:p>
    <w:p w14:paraId="23D5AF61" w14:textId="57B5D628" w:rsidR="00DC1989" w:rsidRDefault="00DC1989" w:rsidP="00DC1989">
      <w:pPr>
        <w:autoSpaceDE w:val="0"/>
        <w:autoSpaceDN w:val="0"/>
        <w:adjustRightInd w:val="0"/>
        <w:jc w:val="both"/>
        <w:rPr>
          <w:sz w:val="24"/>
          <w:szCs w:val="24"/>
          <w:lang w:val="en-GB"/>
        </w:rPr>
      </w:pPr>
    </w:p>
    <w:p w14:paraId="75E5A607" w14:textId="061F5129" w:rsidR="00DC1989" w:rsidRDefault="00DC1989" w:rsidP="00DC1989">
      <w:pPr>
        <w:autoSpaceDE w:val="0"/>
        <w:autoSpaceDN w:val="0"/>
        <w:adjustRightInd w:val="0"/>
        <w:jc w:val="both"/>
        <w:rPr>
          <w:sz w:val="24"/>
          <w:szCs w:val="24"/>
          <w:lang w:val="en-GB"/>
        </w:rPr>
      </w:pPr>
    </w:p>
    <w:p w14:paraId="7A7933AF" w14:textId="16C0BDB5" w:rsidR="00DC1989" w:rsidRDefault="00DC1989" w:rsidP="00DC1989">
      <w:pPr>
        <w:autoSpaceDE w:val="0"/>
        <w:autoSpaceDN w:val="0"/>
        <w:adjustRightInd w:val="0"/>
        <w:jc w:val="both"/>
        <w:rPr>
          <w:sz w:val="24"/>
          <w:szCs w:val="24"/>
          <w:lang w:val="en-GB"/>
        </w:rPr>
      </w:pPr>
    </w:p>
    <w:p w14:paraId="007D57AE" w14:textId="77777777" w:rsidR="00DC1989" w:rsidRPr="00DC1989" w:rsidRDefault="00DC1989" w:rsidP="00DC1989">
      <w:pPr>
        <w:autoSpaceDE w:val="0"/>
        <w:autoSpaceDN w:val="0"/>
        <w:adjustRightInd w:val="0"/>
        <w:jc w:val="both"/>
        <w:rPr>
          <w:sz w:val="24"/>
          <w:szCs w:val="24"/>
          <w:lang w:val="en-GB"/>
        </w:rPr>
      </w:pPr>
    </w:p>
    <w:p w14:paraId="20C0379D" w14:textId="0106438B" w:rsidR="00DC1989" w:rsidRDefault="00DC1989" w:rsidP="00DC1989">
      <w:pPr>
        <w:pStyle w:val="Titolo1"/>
      </w:pPr>
      <w:r>
        <w:t>CONCLUSIONS</w:t>
      </w:r>
    </w:p>
    <w:p w14:paraId="6859E68A" w14:textId="5BEE1B11" w:rsidR="00DC1989" w:rsidRDefault="00DC1989" w:rsidP="00DC1989">
      <w:pPr>
        <w:rPr>
          <w:lang w:val="it-IT"/>
        </w:rPr>
      </w:pPr>
    </w:p>
    <w:p w14:paraId="7B82404D" w14:textId="77777777" w:rsidR="00F958E8" w:rsidRPr="00F958E8" w:rsidRDefault="00000000" w:rsidP="00DC1989">
      <w:pPr>
        <w:ind w:left="720"/>
        <w:jc w:val="both"/>
        <w:rPr>
          <w:sz w:val="24"/>
          <w:szCs w:val="24"/>
          <w:lang w:val="en-GB"/>
        </w:rPr>
      </w:pPr>
      <w:r w:rsidRPr="00F958E8">
        <w:rPr>
          <w:sz w:val="24"/>
          <w:szCs w:val="24"/>
          <w:lang w:val="en-GB"/>
        </w:rPr>
        <w:t xml:space="preserve">The IDOS project demonstrated - at breadboard level - the adequacy of the </w:t>
      </w:r>
      <w:proofErr w:type="spellStart"/>
      <w:r w:rsidRPr="00F958E8">
        <w:rPr>
          <w:sz w:val="24"/>
          <w:szCs w:val="24"/>
          <w:lang w:val="en-GB"/>
        </w:rPr>
        <w:t>aMZI</w:t>
      </w:r>
      <w:proofErr w:type="spellEnd"/>
      <w:r w:rsidRPr="00F958E8">
        <w:rPr>
          <w:sz w:val="24"/>
          <w:szCs w:val="24"/>
          <w:lang w:val="en-GB"/>
        </w:rPr>
        <w:t xml:space="preserve"> technology in the detection of the identified biomarkers.</w:t>
      </w:r>
    </w:p>
    <w:p w14:paraId="4EE9B3FF" w14:textId="77777777" w:rsidR="00F958E8" w:rsidRPr="00F958E8" w:rsidRDefault="00000000" w:rsidP="00DC1989">
      <w:pPr>
        <w:ind w:left="720"/>
        <w:jc w:val="both"/>
        <w:rPr>
          <w:sz w:val="24"/>
          <w:szCs w:val="24"/>
          <w:lang w:val="en-GB"/>
        </w:rPr>
      </w:pPr>
      <w:r w:rsidRPr="00F958E8">
        <w:rPr>
          <w:sz w:val="24"/>
          <w:szCs w:val="24"/>
          <w:lang w:val="en-GB"/>
        </w:rPr>
        <w:t>The performance requirements identified in the ITT have been achieved.</w:t>
      </w:r>
    </w:p>
    <w:p w14:paraId="76AB185F" w14:textId="1D9DEA97" w:rsidR="00F958E8" w:rsidRPr="00F958E8" w:rsidRDefault="00000000" w:rsidP="00DC1989">
      <w:pPr>
        <w:ind w:left="720"/>
        <w:jc w:val="both"/>
        <w:rPr>
          <w:lang w:val="en-GB"/>
        </w:rPr>
      </w:pPr>
      <w:r w:rsidRPr="00F958E8">
        <w:rPr>
          <w:sz w:val="24"/>
          <w:szCs w:val="24"/>
          <w:lang w:val="en-GB"/>
        </w:rPr>
        <w:t>The critical point encountered duri</w:t>
      </w:r>
      <w:r w:rsidR="00DC1989" w:rsidRPr="00DC1989">
        <w:rPr>
          <w:sz w:val="24"/>
          <w:szCs w:val="24"/>
          <w:lang w:val="en-GB"/>
        </w:rPr>
        <w:t>ng</w:t>
      </w:r>
      <w:r w:rsidRPr="00F958E8">
        <w:rPr>
          <w:sz w:val="24"/>
          <w:szCs w:val="24"/>
          <w:lang w:val="en-GB"/>
        </w:rPr>
        <w:t xml:space="preserve"> this breadboarding phase shall feed the next development phase that is aiming to a further opto-fluidics integration</w:t>
      </w:r>
      <w:r w:rsidRPr="00F958E8">
        <w:rPr>
          <w:lang w:val="en-GB"/>
        </w:rPr>
        <w:t xml:space="preserve">.  </w:t>
      </w:r>
    </w:p>
    <w:p w14:paraId="589145CC" w14:textId="77777777" w:rsidR="00DC1989" w:rsidRPr="00DC1989" w:rsidRDefault="00DC1989" w:rsidP="00DC1989">
      <w:pPr>
        <w:rPr>
          <w:lang w:val="en-GB"/>
        </w:rPr>
      </w:pPr>
    </w:p>
    <w:p w14:paraId="50532506" w14:textId="77777777" w:rsidR="00DC1989" w:rsidRDefault="00DC1989" w:rsidP="00E5676F">
      <w:pPr>
        <w:autoSpaceDE w:val="0"/>
        <w:autoSpaceDN w:val="0"/>
        <w:adjustRightInd w:val="0"/>
        <w:jc w:val="both"/>
        <w:rPr>
          <w:sz w:val="22"/>
          <w:szCs w:val="22"/>
        </w:rPr>
      </w:pPr>
    </w:p>
    <w:p w14:paraId="054CEC8B" w14:textId="77777777" w:rsidR="00CC33C9" w:rsidRPr="007E7CB3" w:rsidRDefault="00AB6B72" w:rsidP="003B7860">
      <w:pPr>
        <w:jc w:val="center"/>
        <w:rPr>
          <w:b/>
        </w:rPr>
      </w:pPr>
      <w:r w:rsidRPr="007E7CB3">
        <w:rPr>
          <w:b/>
        </w:rPr>
        <w:t>***********End Of Document</w:t>
      </w:r>
      <w:r w:rsidR="007E7CB3" w:rsidRPr="007E7CB3">
        <w:rPr>
          <w:b/>
        </w:rPr>
        <w:t>************</w:t>
      </w:r>
    </w:p>
    <w:sectPr w:rsidR="00CC33C9" w:rsidRPr="007E7CB3" w:rsidSect="003C0B33">
      <w:headerReference w:type="default" r:id="rId9"/>
      <w:pgSz w:w="11907" w:h="16840" w:code="9"/>
      <w:pgMar w:top="543" w:right="1134" w:bottom="1134" w:left="1418"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C4697" w14:textId="77777777" w:rsidR="00686A68" w:rsidRDefault="00686A68">
      <w:r>
        <w:separator/>
      </w:r>
    </w:p>
  </w:endnote>
  <w:endnote w:type="continuationSeparator" w:id="0">
    <w:p w14:paraId="63D728D9" w14:textId="77777777" w:rsidR="00686A68" w:rsidRDefault="0068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2C3A1" w14:textId="77777777" w:rsidR="00686A68" w:rsidRDefault="00686A68">
      <w:r>
        <w:separator/>
      </w:r>
    </w:p>
  </w:footnote>
  <w:footnote w:type="continuationSeparator" w:id="0">
    <w:p w14:paraId="17E21F64" w14:textId="77777777" w:rsidR="00686A68" w:rsidRDefault="00686A68">
      <w:r>
        <w:continuationSeparator/>
      </w:r>
    </w:p>
  </w:footnote>
  <w:footnote w:id="1">
    <w:p w14:paraId="1404A463" w14:textId="77777777" w:rsidR="00DC1989" w:rsidRDefault="00DC1989" w:rsidP="00DC1989">
      <w:pPr>
        <w:pStyle w:val="Testonotaapidipagina"/>
      </w:pPr>
      <w:r>
        <w:rPr>
          <w:rStyle w:val="Rimandonotaapidipagina"/>
        </w:rPr>
        <w:footnoteRef/>
      </w:r>
      <w:r>
        <w:t xml:space="preserve"> </w:t>
      </w:r>
      <w:hyperlink r:id="rId1" w:anchor=":~:text=Astronomers%20using%20the%20Atacama%20Large,KCl)%20from%20Io%27s%20active%20volcanoes." w:history="1">
        <w:r w:rsidRPr="001334A8">
          <w:rPr>
            <w:rStyle w:val="Collegamentoipertestuale"/>
          </w:rPr>
          <w:t>ALMA Spots Volcanic Plumes on Jupiter’s Moon Io</w:t>
        </w:r>
      </w:hyperlink>
    </w:p>
  </w:footnote>
  <w:footnote w:id="2">
    <w:p w14:paraId="11231E58" w14:textId="77777777" w:rsidR="00DC1989" w:rsidRDefault="00DC1989" w:rsidP="00DC1989">
      <w:pPr>
        <w:pStyle w:val="Testonotaapidipagina"/>
      </w:pPr>
      <w:r>
        <w:rPr>
          <w:rStyle w:val="Rimandonotaapidipagina"/>
        </w:rPr>
        <w:footnoteRef/>
      </w:r>
      <w:r>
        <w:t xml:space="preserve"> </w:t>
      </w:r>
      <w:hyperlink r:id="rId2" w:history="1">
        <w:r w:rsidRPr="001334A8">
          <w:rPr>
            <w:rStyle w:val="Collegamentoipertestuale"/>
          </w:rPr>
          <w:t>Exploring icy moons – ESA Vision</w:t>
        </w:r>
      </w:hyperlink>
    </w:p>
  </w:footnote>
  <w:footnote w:id="3">
    <w:p w14:paraId="0B4FC82D" w14:textId="77777777" w:rsidR="00DC1989" w:rsidRDefault="00DC1989" w:rsidP="00DC1989">
      <w:pPr>
        <w:pStyle w:val="Testonotaapidipagina"/>
      </w:pPr>
      <w:r>
        <w:rPr>
          <w:rStyle w:val="Rimandonotaapidipagina"/>
        </w:rPr>
        <w:footnoteRef/>
      </w:r>
      <w:r>
        <w:t xml:space="preserve"> </w:t>
      </w:r>
      <w:hyperlink r:id="rId3" w:history="1">
        <w:r w:rsidRPr="00F9226D">
          <w:rPr>
            <w:rStyle w:val="Collegamentoipertestuale"/>
          </w:rPr>
          <w:t>Mars Sample Return (MSR) Sample Receiving Facility (SRF) Assessment Study (MSAS) - NASA/ADS (harvard.edu)</w:t>
        </w:r>
      </w:hyperlink>
    </w:p>
  </w:footnote>
  <w:footnote w:id="4">
    <w:p w14:paraId="0EBF0E4A" w14:textId="77777777" w:rsidR="00DC1989" w:rsidRDefault="00DC1989" w:rsidP="00DC1989">
      <w:pPr>
        <w:pStyle w:val="Testonotaapidipagina"/>
      </w:pPr>
      <w:r>
        <w:rPr>
          <w:rStyle w:val="Rimandonotaapidipagina"/>
        </w:rPr>
        <w:footnoteRef/>
      </w:r>
      <w:r>
        <w:t xml:space="preserve"> </w:t>
      </w:r>
      <w:hyperlink r:id="rId4" w:history="1">
        <w:r w:rsidRPr="005657AA">
          <w:rPr>
            <w:rStyle w:val="Collegamentoipertestuale"/>
          </w:rPr>
          <w:t>Life on Mars: The analysis of extra-terrestrial samples in Europe (innovationnewsnetwork.com)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2" w:space="0" w:color="auto"/>
      </w:tblBorders>
      <w:tblCellMar>
        <w:left w:w="71" w:type="dxa"/>
        <w:right w:w="71" w:type="dxa"/>
      </w:tblCellMar>
      <w:tblLook w:val="0000" w:firstRow="0" w:lastRow="0" w:firstColumn="0" w:lastColumn="0" w:noHBand="0" w:noVBand="0"/>
    </w:tblPr>
    <w:tblGrid>
      <w:gridCol w:w="1201"/>
      <w:gridCol w:w="2391"/>
      <w:gridCol w:w="882"/>
      <w:gridCol w:w="1302"/>
      <w:gridCol w:w="966"/>
      <w:gridCol w:w="1889"/>
      <w:gridCol w:w="694"/>
    </w:tblGrid>
    <w:tr w:rsidR="00C67B9B" w:rsidRPr="00747F45" w14:paraId="58966233" w14:textId="77777777" w:rsidTr="008B61D9">
      <w:trPr>
        <w:cantSplit/>
        <w:trHeight w:val="321"/>
      </w:trPr>
      <w:tc>
        <w:tcPr>
          <w:tcW w:w="644" w:type="pct"/>
          <w:vMerge w:val="restart"/>
          <w:tcBorders>
            <w:top w:val="single" w:sz="12" w:space="0" w:color="auto"/>
            <w:left w:val="single" w:sz="12" w:space="0" w:color="auto"/>
            <w:bottom w:val="single" w:sz="12" w:space="0" w:color="auto"/>
            <w:right w:val="single" w:sz="12" w:space="0" w:color="auto"/>
          </w:tcBorders>
          <w:vAlign w:val="center"/>
        </w:tcPr>
        <w:p w14:paraId="54083434" w14:textId="77777777" w:rsidR="00C67B9B" w:rsidRPr="00747F45" w:rsidRDefault="00C67B9B" w:rsidP="008B61D9">
          <w:pPr>
            <w:jc w:val="center"/>
          </w:pPr>
          <w:r>
            <w:rPr>
              <w:noProof/>
              <w:lang w:val="en-GB" w:eastAsia="en-GB"/>
            </w:rPr>
            <w:drawing>
              <wp:inline distT="0" distB="0" distL="0" distR="0" wp14:anchorId="65467151" wp14:editId="5A760B9D">
                <wp:extent cx="475615" cy="572135"/>
                <wp:effectExtent l="0" t="0" r="0" b="0"/>
                <wp:docPr id="4" name="Immagine 4" descr="Logo%20Kayser%20182x211pix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Kayser%20182x211pixe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 cy="572135"/>
                        </a:xfrm>
                        <a:prstGeom prst="rect">
                          <a:avLst/>
                        </a:prstGeom>
                        <a:noFill/>
                        <a:ln>
                          <a:noFill/>
                        </a:ln>
                      </pic:spPr>
                    </pic:pic>
                  </a:graphicData>
                </a:graphic>
              </wp:inline>
            </w:drawing>
          </w:r>
        </w:p>
      </w:tc>
      <w:tc>
        <w:tcPr>
          <w:tcW w:w="2453" w:type="pct"/>
          <w:gridSpan w:val="3"/>
          <w:vMerge w:val="restart"/>
          <w:tcBorders>
            <w:top w:val="single" w:sz="12" w:space="0" w:color="auto"/>
            <w:left w:val="single" w:sz="12" w:space="0" w:color="auto"/>
            <w:bottom w:val="single" w:sz="12" w:space="0" w:color="auto"/>
            <w:right w:val="single" w:sz="12" w:space="0" w:color="auto"/>
          </w:tcBorders>
          <w:vAlign w:val="center"/>
        </w:tcPr>
        <w:p w14:paraId="59C79BFC" w14:textId="77AB05EC" w:rsidR="00C67B9B" w:rsidRPr="00747F45" w:rsidRDefault="00DC1989" w:rsidP="008B61D9">
          <w:pPr>
            <w:jc w:val="center"/>
            <w:rPr>
              <w:b/>
              <w:sz w:val="28"/>
              <w:szCs w:val="28"/>
            </w:rPr>
          </w:pPr>
          <w:r>
            <w:rPr>
              <w:b/>
              <w:noProof/>
              <w:sz w:val="28"/>
              <w:szCs w:val="28"/>
            </w:rPr>
            <w:t>\</w:t>
          </w:r>
        </w:p>
      </w:tc>
      <w:tc>
        <w:tcPr>
          <w:tcW w:w="518" w:type="pct"/>
          <w:tcBorders>
            <w:top w:val="single" w:sz="12" w:space="0" w:color="auto"/>
            <w:left w:val="single" w:sz="12" w:space="0" w:color="auto"/>
            <w:bottom w:val="nil"/>
            <w:right w:val="nil"/>
          </w:tcBorders>
          <w:vAlign w:val="center"/>
        </w:tcPr>
        <w:p w14:paraId="59B7FE5E" w14:textId="77777777" w:rsidR="00C67B9B" w:rsidRPr="00E86C3D" w:rsidRDefault="00C67B9B" w:rsidP="008B61D9">
          <w:pPr>
            <w:rPr>
              <w:i/>
            </w:rPr>
          </w:pPr>
          <w:r w:rsidRPr="00E86C3D">
            <w:rPr>
              <w:i/>
            </w:rPr>
            <w:t>Doc. N.</w:t>
          </w:r>
          <w:r w:rsidRPr="00E86C3D">
            <w:rPr>
              <w:i/>
            </w:rPr>
            <w:tab/>
            <w:t>:</w:t>
          </w:r>
        </w:p>
      </w:tc>
      <w:tc>
        <w:tcPr>
          <w:tcW w:w="1013" w:type="pct"/>
          <w:tcBorders>
            <w:top w:val="single" w:sz="12" w:space="0" w:color="auto"/>
            <w:left w:val="nil"/>
            <w:bottom w:val="nil"/>
            <w:right w:val="nil"/>
          </w:tcBorders>
          <w:shd w:val="clear" w:color="auto" w:fill="auto"/>
          <w:vAlign w:val="center"/>
        </w:tcPr>
        <w:p w14:paraId="02A6449A" w14:textId="7836A7F7" w:rsidR="00C67B9B" w:rsidRPr="00E86C3D" w:rsidRDefault="00C67B9B" w:rsidP="008B61D9">
          <w:pPr>
            <w:rPr>
              <w:b/>
              <w:szCs w:val="24"/>
            </w:rPr>
          </w:pPr>
          <w:r>
            <w:rPr>
              <w:b/>
              <w:szCs w:val="24"/>
            </w:rPr>
            <w:fldChar w:fldCharType="begin"/>
          </w:r>
          <w:r>
            <w:rPr>
              <w:b/>
              <w:szCs w:val="24"/>
            </w:rPr>
            <w:instrText xml:space="preserve"> REF KIDOCNUM </w:instrText>
          </w:r>
          <w:r>
            <w:rPr>
              <w:b/>
              <w:szCs w:val="24"/>
            </w:rPr>
            <w:fldChar w:fldCharType="separate"/>
          </w:r>
          <w:r w:rsidR="008645F1">
            <w:rPr>
              <w:b/>
              <w:noProof/>
              <w:szCs w:val="24"/>
            </w:rPr>
            <w:t>KI-IDOS-RP-018</w:t>
          </w:r>
          <w:r>
            <w:rPr>
              <w:b/>
              <w:szCs w:val="24"/>
            </w:rPr>
            <w:fldChar w:fldCharType="end"/>
          </w:r>
        </w:p>
      </w:tc>
      <w:tc>
        <w:tcPr>
          <w:tcW w:w="372" w:type="pct"/>
          <w:tcBorders>
            <w:top w:val="single" w:sz="12" w:space="0" w:color="auto"/>
            <w:left w:val="nil"/>
            <w:bottom w:val="nil"/>
            <w:right w:val="single" w:sz="12" w:space="0" w:color="auto"/>
          </w:tcBorders>
          <w:shd w:val="clear" w:color="auto" w:fill="auto"/>
          <w:vAlign w:val="center"/>
        </w:tcPr>
        <w:p w14:paraId="3FA2835D" w14:textId="45286272" w:rsidR="00C67B9B" w:rsidRPr="00E86C3D" w:rsidRDefault="00C67B9B" w:rsidP="008B61D9">
          <w:pPr>
            <w:jc w:val="center"/>
            <w:rPr>
              <w:b/>
              <w:szCs w:val="24"/>
            </w:rPr>
          </w:pPr>
          <w:r>
            <w:rPr>
              <w:b/>
              <w:szCs w:val="24"/>
            </w:rPr>
            <w:fldChar w:fldCharType="begin"/>
          </w:r>
          <w:r>
            <w:rPr>
              <w:b/>
              <w:szCs w:val="24"/>
            </w:rPr>
            <w:instrText xml:space="preserve"> REF KI_ISSUE </w:instrText>
          </w:r>
          <w:r>
            <w:rPr>
              <w:b/>
              <w:szCs w:val="24"/>
            </w:rPr>
            <w:fldChar w:fldCharType="separate"/>
          </w:r>
          <w:r w:rsidR="008645F1">
            <w:rPr>
              <w:b/>
              <w:noProof/>
              <w:szCs w:val="24"/>
            </w:rPr>
            <w:t>1</w:t>
          </w:r>
          <w:r>
            <w:rPr>
              <w:b/>
              <w:szCs w:val="24"/>
            </w:rPr>
            <w:fldChar w:fldCharType="end"/>
          </w:r>
          <w:r w:rsidRPr="00E86C3D">
            <w:rPr>
              <w:b/>
              <w:szCs w:val="24"/>
            </w:rPr>
            <w:t>/</w:t>
          </w:r>
          <w:r>
            <w:rPr>
              <w:b/>
              <w:szCs w:val="24"/>
            </w:rPr>
            <w:fldChar w:fldCharType="begin"/>
          </w:r>
          <w:r>
            <w:rPr>
              <w:b/>
              <w:szCs w:val="24"/>
            </w:rPr>
            <w:instrText xml:space="preserve"> REF KI_REV </w:instrText>
          </w:r>
          <w:r>
            <w:rPr>
              <w:b/>
              <w:szCs w:val="24"/>
            </w:rPr>
            <w:fldChar w:fldCharType="separate"/>
          </w:r>
          <w:r w:rsidR="008645F1">
            <w:rPr>
              <w:b/>
              <w:noProof/>
              <w:szCs w:val="24"/>
            </w:rPr>
            <w:t>0</w:t>
          </w:r>
          <w:r>
            <w:rPr>
              <w:b/>
              <w:szCs w:val="24"/>
            </w:rPr>
            <w:fldChar w:fldCharType="end"/>
          </w:r>
        </w:p>
      </w:tc>
    </w:tr>
    <w:tr w:rsidR="00C67B9B" w:rsidRPr="00747F45" w14:paraId="7F8EAC71" w14:textId="77777777" w:rsidTr="008B61D9">
      <w:trPr>
        <w:cantSplit/>
        <w:trHeight w:val="321"/>
      </w:trPr>
      <w:tc>
        <w:tcPr>
          <w:tcW w:w="644" w:type="pct"/>
          <w:vMerge/>
          <w:tcBorders>
            <w:top w:val="single" w:sz="12" w:space="0" w:color="auto"/>
            <w:left w:val="single" w:sz="12" w:space="0" w:color="auto"/>
            <w:bottom w:val="single" w:sz="12" w:space="0" w:color="auto"/>
            <w:right w:val="single" w:sz="12" w:space="0" w:color="auto"/>
          </w:tcBorders>
          <w:vAlign w:val="center"/>
        </w:tcPr>
        <w:p w14:paraId="1C422016" w14:textId="77777777" w:rsidR="00C67B9B" w:rsidRPr="00747F45" w:rsidRDefault="00C67B9B" w:rsidP="008B61D9">
          <w:pPr>
            <w:jc w:val="center"/>
          </w:pPr>
        </w:p>
      </w:tc>
      <w:tc>
        <w:tcPr>
          <w:tcW w:w="2453" w:type="pct"/>
          <w:gridSpan w:val="3"/>
          <w:vMerge/>
          <w:tcBorders>
            <w:top w:val="single" w:sz="12" w:space="0" w:color="auto"/>
            <w:left w:val="single" w:sz="12" w:space="0" w:color="auto"/>
            <w:bottom w:val="single" w:sz="12" w:space="0" w:color="auto"/>
            <w:right w:val="single" w:sz="12" w:space="0" w:color="auto"/>
          </w:tcBorders>
          <w:vAlign w:val="center"/>
        </w:tcPr>
        <w:p w14:paraId="2FD5B280" w14:textId="77777777" w:rsidR="00C67B9B" w:rsidRPr="00747F45" w:rsidRDefault="00C67B9B" w:rsidP="008B61D9">
          <w:pPr>
            <w:jc w:val="center"/>
            <w:rPr>
              <w:b/>
              <w:sz w:val="28"/>
              <w:szCs w:val="28"/>
            </w:rPr>
          </w:pPr>
        </w:p>
      </w:tc>
      <w:tc>
        <w:tcPr>
          <w:tcW w:w="518" w:type="pct"/>
          <w:tcBorders>
            <w:top w:val="nil"/>
            <w:left w:val="single" w:sz="12" w:space="0" w:color="auto"/>
            <w:bottom w:val="nil"/>
            <w:right w:val="nil"/>
          </w:tcBorders>
          <w:vAlign w:val="center"/>
        </w:tcPr>
        <w:p w14:paraId="342DAF6B" w14:textId="77777777" w:rsidR="00C67B9B" w:rsidRPr="00E86C3D" w:rsidRDefault="00C67B9B" w:rsidP="008B61D9">
          <w:pPr>
            <w:rPr>
              <w:i/>
            </w:rPr>
          </w:pPr>
          <w:proofErr w:type="gramStart"/>
          <w:r w:rsidRPr="00E86C3D">
            <w:rPr>
              <w:i/>
            </w:rPr>
            <w:t>Date :</w:t>
          </w:r>
          <w:proofErr w:type="gramEnd"/>
        </w:p>
      </w:tc>
      <w:tc>
        <w:tcPr>
          <w:tcW w:w="1385" w:type="pct"/>
          <w:gridSpan w:val="2"/>
          <w:tcBorders>
            <w:top w:val="nil"/>
            <w:left w:val="nil"/>
            <w:bottom w:val="nil"/>
            <w:right w:val="single" w:sz="12" w:space="0" w:color="auto"/>
          </w:tcBorders>
          <w:shd w:val="clear" w:color="auto" w:fill="auto"/>
          <w:vAlign w:val="center"/>
        </w:tcPr>
        <w:p w14:paraId="57AF6A52" w14:textId="057D7092" w:rsidR="00C67B9B" w:rsidRPr="00F31732" w:rsidRDefault="00C67B9B" w:rsidP="008B61D9">
          <w:pPr>
            <w:rPr>
              <w:b/>
              <w:szCs w:val="24"/>
            </w:rPr>
          </w:pPr>
          <w:r>
            <w:rPr>
              <w:b/>
              <w:noProof/>
              <w:szCs w:val="24"/>
            </w:rPr>
            <w:fldChar w:fldCharType="begin"/>
          </w:r>
          <w:r>
            <w:rPr>
              <w:b/>
              <w:noProof/>
              <w:szCs w:val="24"/>
            </w:rPr>
            <w:instrText xml:space="preserve"> REF KIDOCDATE  \* MERGEFORMAT </w:instrText>
          </w:r>
          <w:r>
            <w:rPr>
              <w:b/>
              <w:noProof/>
              <w:szCs w:val="24"/>
            </w:rPr>
            <w:fldChar w:fldCharType="separate"/>
          </w:r>
          <w:r w:rsidR="008645F1">
            <w:rPr>
              <w:b/>
              <w:noProof/>
              <w:szCs w:val="24"/>
            </w:rPr>
            <w:t>08/03/2023</w:t>
          </w:r>
          <w:r>
            <w:rPr>
              <w:b/>
              <w:noProof/>
              <w:szCs w:val="24"/>
            </w:rPr>
            <w:fldChar w:fldCharType="end"/>
          </w:r>
        </w:p>
      </w:tc>
    </w:tr>
    <w:tr w:rsidR="00C67B9B" w:rsidRPr="00747F45" w14:paraId="6A219FBE" w14:textId="77777777" w:rsidTr="008B61D9">
      <w:trPr>
        <w:cantSplit/>
        <w:trHeight w:val="322"/>
      </w:trPr>
      <w:tc>
        <w:tcPr>
          <w:tcW w:w="644" w:type="pct"/>
          <w:vMerge/>
          <w:tcBorders>
            <w:top w:val="single" w:sz="12" w:space="0" w:color="auto"/>
            <w:left w:val="single" w:sz="12" w:space="0" w:color="auto"/>
            <w:bottom w:val="single" w:sz="12" w:space="0" w:color="auto"/>
            <w:right w:val="single" w:sz="12" w:space="0" w:color="auto"/>
          </w:tcBorders>
          <w:vAlign w:val="center"/>
        </w:tcPr>
        <w:p w14:paraId="1F7A7765" w14:textId="77777777" w:rsidR="00C67B9B" w:rsidRPr="00747F45" w:rsidRDefault="00C67B9B" w:rsidP="008B61D9">
          <w:pPr>
            <w:jc w:val="center"/>
          </w:pPr>
        </w:p>
      </w:tc>
      <w:tc>
        <w:tcPr>
          <w:tcW w:w="2453" w:type="pct"/>
          <w:gridSpan w:val="3"/>
          <w:vMerge/>
          <w:tcBorders>
            <w:top w:val="single" w:sz="12" w:space="0" w:color="auto"/>
            <w:left w:val="single" w:sz="12" w:space="0" w:color="auto"/>
            <w:bottom w:val="single" w:sz="12" w:space="0" w:color="auto"/>
            <w:right w:val="single" w:sz="12" w:space="0" w:color="auto"/>
          </w:tcBorders>
          <w:vAlign w:val="center"/>
        </w:tcPr>
        <w:p w14:paraId="38431969" w14:textId="77777777" w:rsidR="00C67B9B" w:rsidRPr="00747F45" w:rsidRDefault="00C67B9B" w:rsidP="008B61D9">
          <w:pPr>
            <w:jc w:val="center"/>
            <w:rPr>
              <w:b/>
              <w:sz w:val="28"/>
              <w:szCs w:val="28"/>
            </w:rPr>
          </w:pPr>
        </w:p>
      </w:tc>
      <w:tc>
        <w:tcPr>
          <w:tcW w:w="518" w:type="pct"/>
          <w:tcBorders>
            <w:top w:val="nil"/>
            <w:left w:val="single" w:sz="12" w:space="0" w:color="auto"/>
            <w:bottom w:val="single" w:sz="12" w:space="0" w:color="auto"/>
            <w:right w:val="nil"/>
          </w:tcBorders>
          <w:vAlign w:val="center"/>
        </w:tcPr>
        <w:p w14:paraId="0132A212" w14:textId="77777777" w:rsidR="00C67B9B" w:rsidRPr="00E86C3D" w:rsidRDefault="00C67B9B" w:rsidP="008B61D9">
          <w:pPr>
            <w:rPr>
              <w:i/>
            </w:rPr>
          </w:pPr>
          <w:proofErr w:type="gramStart"/>
          <w:r w:rsidRPr="00E86C3D">
            <w:rPr>
              <w:i/>
            </w:rPr>
            <w:t>Page :</w:t>
          </w:r>
          <w:proofErr w:type="gramEnd"/>
        </w:p>
      </w:tc>
      <w:tc>
        <w:tcPr>
          <w:tcW w:w="1385" w:type="pct"/>
          <w:gridSpan w:val="2"/>
          <w:tcBorders>
            <w:top w:val="nil"/>
            <w:left w:val="nil"/>
            <w:bottom w:val="single" w:sz="12" w:space="0" w:color="auto"/>
            <w:right w:val="single" w:sz="12" w:space="0" w:color="auto"/>
          </w:tcBorders>
          <w:shd w:val="clear" w:color="auto" w:fill="auto"/>
          <w:vAlign w:val="center"/>
        </w:tcPr>
        <w:p w14:paraId="0E80469D" w14:textId="770F215F" w:rsidR="00C67B9B" w:rsidRPr="00E86C3D" w:rsidRDefault="00C67B9B" w:rsidP="008B61D9">
          <w:pPr>
            <w:rPr>
              <w:b/>
              <w:szCs w:val="24"/>
            </w:rPr>
          </w:pPr>
          <w:r w:rsidRPr="00E86C3D">
            <w:rPr>
              <w:b/>
              <w:szCs w:val="24"/>
            </w:rPr>
            <w:fldChar w:fldCharType="begin"/>
          </w:r>
          <w:r w:rsidRPr="00E86C3D">
            <w:rPr>
              <w:b/>
              <w:szCs w:val="24"/>
            </w:rPr>
            <w:instrText xml:space="preserve"> PAGE  \* LOWER </w:instrText>
          </w:r>
          <w:r w:rsidRPr="00E86C3D">
            <w:rPr>
              <w:b/>
              <w:szCs w:val="24"/>
            </w:rPr>
            <w:fldChar w:fldCharType="separate"/>
          </w:r>
          <w:r>
            <w:rPr>
              <w:b/>
              <w:noProof/>
              <w:szCs w:val="24"/>
            </w:rPr>
            <w:t>5</w:t>
          </w:r>
          <w:r w:rsidRPr="00E86C3D">
            <w:rPr>
              <w:b/>
              <w:szCs w:val="24"/>
            </w:rPr>
            <w:fldChar w:fldCharType="end"/>
          </w:r>
          <w:r>
            <w:rPr>
              <w:b/>
              <w:szCs w:val="24"/>
            </w:rPr>
            <w:t xml:space="preserve">  </w:t>
          </w:r>
          <w:r w:rsidRPr="00747F45">
            <w:rPr>
              <w:b/>
            </w:rPr>
            <w:t>of</w:t>
          </w:r>
          <w:r>
            <w:rPr>
              <w:b/>
            </w:rPr>
            <w:t xml:space="preserve">  </w:t>
          </w:r>
          <w:r w:rsidRPr="00E86C3D">
            <w:rPr>
              <w:b/>
              <w:szCs w:val="24"/>
            </w:rPr>
            <w:fldChar w:fldCharType="begin"/>
          </w:r>
          <w:r w:rsidRPr="00E86C3D">
            <w:rPr>
              <w:b/>
              <w:szCs w:val="24"/>
            </w:rPr>
            <w:instrText xml:space="preserve"> NUMPAGES  </w:instrText>
          </w:r>
          <w:r w:rsidRPr="00E86C3D">
            <w:rPr>
              <w:b/>
              <w:szCs w:val="24"/>
            </w:rPr>
            <w:fldChar w:fldCharType="separate"/>
          </w:r>
          <w:r>
            <w:rPr>
              <w:b/>
              <w:noProof/>
              <w:szCs w:val="24"/>
            </w:rPr>
            <w:t>13</w:t>
          </w:r>
          <w:r w:rsidRPr="00E86C3D">
            <w:rPr>
              <w:b/>
              <w:szCs w:val="24"/>
            </w:rPr>
            <w:fldChar w:fldCharType="end"/>
          </w:r>
          <w:r>
            <w:rPr>
              <w:b/>
              <w:szCs w:val="24"/>
            </w:rPr>
            <w:t xml:space="preserve"> </w:t>
          </w:r>
        </w:p>
      </w:tc>
    </w:tr>
    <w:tr w:rsidR="00C67B9B" w:rsidRPr="006B3A04" w14:paraId="46A9E178" w14:textId="77777777" w:rsidTr="008B61D9">
      <w:trPr>
        <w:cantSplit/>
        <w:trHeight w:val="195"/>
      </w:trPr>
      <w:tc>
        <w:tcPr>
          <w:tcW w:w="644" w:type="pct"/>
          <w:tcBorders>
            <w:top w:val="single" w:sz="12" w:space="0" w:color="auto"/>
            <w:left w:val="single" w:sz="12" w:space="0" w:color="auto"/>
            <w:bottom w:val="single" w:sz="12" w:space="0" w:color="auto"/>
            <w:right w:val="nil"/>
          </w:tcBorders>
          <w:vAlign w:val="center"/>
        </w:tcPr>
        <w:p w14:paraId="26FA35E5" w14:textId="77777777" w:rsidR="00C67B9B" w:rsidRPr="00D65166" w:rsidRDefault="00C67B9B" w:rsidP="008B61D9">
          <w:pPr>
            <w:rPr>
              <w:i/>
              <w:sz w:val="16"/>
              <w:szCs w:val="16"/>
            </w:rPr>
          </w:pPr>
          <w:r w:rsidRPr="00D65166">
            <w:rPr>
              <w:i/>
              <w:sz w:val="16"/>
              <w:szCs w:val="16"/>
            </w:rPr>
            <w:t>Project:</w:t>
          </w:r>
        </w:p>
      </w:tc>
      <w:tc>
        <w:tcPr>
          <w:tcW w:w="1282" w:type="pct"/>
          <w:tcBorders>
            <w:top w:val="single" w:sz="12" w:space="0" w:color="auto"/>
            <w:left w:val="nil"/>
            <w:bottom w:val="single" w:sz="12" w:space="0" w:color="auto"/>
            <w:right w:val="single" w:sz="12" w:space="0" w:color="auto"/>
          </w:tcBorders>
          <w:vAlign w:val="center"/>
        </w:tcPr>
        <w:p w14:paraId="67F269B5" w14:textId="62993B85" w:rsidR="00C67B9B" w:rsidRPr="000813F3" w:rsidRDefault="00C67B9B" w:rsidP="008B61D9">
          <w:pPr>
            <w:rPr>
              <w:b/>
            </w:rPr>
          </w:pPr>
          <w:r>
            <w:rPr>
              <w:b/>
              <w:noProof/>
            </w:rPr>
            <w:fldChar w:fldCharType="begin"/>
          </w:r>
          <w:r>
            <w:rPr>
              <w:b/>
              <w:noProof/>
            </w:rPr>
            <w:instrText xml:space="preserve"> REF KIPROJECT  \* MERGEFORMAT </w:instrText>
          </w:r>
          <w:r>
            <w:rPr>
              <w:b/>
              <w:noProof/>
            </w:rPr>
            <w:fldChar w:fldCharType="separate"/>
          </w:r>
          <w:r w:rsidR="008645F1">
            <w:rPr>
              <w:b/>
              <w:noProof/>
            </w:rPr>
            <w:t>IDOS</w:t>
          </w:r>
          <w:r>
            <w:rPr>
              <w:b/>
              <w:noProof/>
            </w:rPr>
            <w:fldChar w:fldCharType="end"/>
          </w:r>
        </w:p>
      </w:tc>
      <w:tc>
        <w:tcPr>
          <w:tcW w:w="473" w:type="pct"/>
          <w:tcBorders>
            <w:top w:val="single" w:sz="12" w:space="0" w:color="auto"/>
            <w:left w:val="single" w:sz="12" w:space="0" w:color="auto"/>
            <w:bottom w:val="single" w:sz="12" w:space="0" w:color="auto"/>
            <w:right w:val="nil"/>
          </w:tcBorders>
          <w:vAlign w:val="center"/>
        </w:tcPr>
        <w:p w14:paraId="59CE2496" w14:textId="77777777" w:rsidR="00C67B9B" w:rsidRPr="00D65166" w:rsidRDefault="00C67B9B" w:rsidP="008B61D9">
          <w:pPr>
            <w:rPr>
              <w:i/>
              <w:sz w:val="16"/>
              <w:szCs w:val="16"/>
            </w:rPr>
          </w:pPr>
          <w:r w:rsidRPr="00D65166">
            <w:rPr>
              <w:i/>
              <w:sz w:val="16"/>
              <w:szCs w:val="16"/>
            </w:rPr>
            <w:t>Subject:</w:t>
          </w:r>
        </w:p>
      </w:tc>
      <w:tc>
        <w:tcPr>
          <w:tcW w:w="2601" w:type="pct"/>
          <w:gridSpan w:val="4"/>
          <w:tcBorders>
            <w:top w:val="single" w:sz="12" w:space="0" w:color="auto"/>
            <w:left w:val="nil"/>
            <w:bottom w:val="single" w:sz="12" w:space="0" w:color="auto"/>
            <w:right w:val="single" w:sz="12" w:space="0" w:color="auto"/>
          </w:tcBorders>
          <w:vAlign w:val="center"/>
        </w:tcPr>
        <w:p w14:paraId="545E748B" w14:textId="7C908CAC" w:rsidR="00C67B9B" w:rsidRPr="00D65166" w:rsidRDefault="00C67B9B" w:rsidP="008B61D9">
          <w:pPr>
            <w:rPr>
              <w:b/>
            </w:rPr>
          </w:pPr>
          <w:r>
            <w:rPr>
              <w:b/>
              <w:noProof/>
            </w:rPr>
            <w:fldChar w:fldCharType="begin"/>
          </w:r>
          <w:r>
            <w:rPr>
              <w:b/>
              <w:noProof/>
            </w:rPr>
            <w:instrText xml:space="preserve"> REF KI_SUBJECT  \* MERGEFORMAT </w:instrText>
          </w:r>
          <w:r>
            <w:rPr>
              <w:b/>
              <w:noProof/>
            </w:rPr>
            <w:fldChar w:fldCharType="separate"/>
          </w:r>
          <w:r w:rsidR="008645F1" w:rsidRPr="008645F1">
            <w:rPr>
              <w:b/>
              <w:noProof/>
            </w:rPr>
            <w:t>IDOS</w:t>
          </w:r>
          <w:r w:rsidR="008645F1">
            <w:rPr>
              <w:b/>
              <w:noProof/>
              <w:sz w:val="22"/>
            </w:rPr>
            <w:t xml:space="preserve"> Executive Summary Report</w:t>
          </w:r>
          <w:r>
            <w:rPr>
              <w:b/>
              <w:noProof/>
            </w:rPr>
            <w:fldChar w:fldCharType="end"/>
          </w:r>
        </w:p>
      </w:tc>
    </w:tr>
  </w:tbl>
  <w:p w14:paraId="7E3BA4C9" w14:textId="77777777" w:rsidR="00C67B9B" w:rsidRDefault="00C67B9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E840B8A"/>
    <w:lvl w:ilvl="0">
      <w:start w:val="1"/>
      <w:numFmt w:val="decimal"/>
      <w:lvlText w:val="%1"/>
      <w:lvlJc w:val="left"/>
      <w:pPr>
        <w:tabs>
          <w:tab w:val="num" w:pos="432"/>
        </w:tabs>
        <w:ind w:left="432" w:hanging="432"/>
      </w:pPr>
      <w:rPr>
        <w:rFonts w:hint="default"/>
        <w:color w:val="auto"/>
        <w:sz w:val="32"/>
        <w:szCs w:val="32"/>
      </w:rPr>
    </w:lvl>
    <w:lvl w:ilvl="1">
      <w:start w:val="1"/>
      <w:numFmt w:val="decimal"/>
      <w:lvlText w:val="%1.%2"/>
      <w:lvlJc w:val="left"/>
      <w:pPr>
        <w:tabs>
          <w:tab w:val="num" w:pos="7866"/>
        </w:tabs>
        <w:ind w:left="7866" w:hanging="576"/>
      </w:pPr>
      <w:rPr>
        <w:rFonts w:hint="default"/>
        <w:sz w:val="30"/>
        <w:szCs w:val="30"/>
      </w:rPr>
    </w:lvl>
    <w:lvl w:ilvl="2">
      <w:start w:val="1"/>
      <w:numFmt w:val="decimal"/>
      <w:lvlText w:val="%1.%2.%3"/>
      <w:lvlJc w:val="left"/>
      <w:pPr>
        <w:tabs>
          <w:tab w:val="num" w:pos="720"/>
        </w:tabs>
        <w:ind w:left="720" w:hanging="720"/>
      </w:pPr>
      <w:rPr>
        <w:rFonts w:hint="default"/>
        <w:sz w:val="30"/>
        <w:szCs w:val="30"/>
      </w:rPr>
    </w:lvl>
    <w:lvl w:ilvl="3">
      <w:start w:val="1"/>
      <w:numFmt w:val="decimal"/>
      <w:lvlText w:val="%1.%2.%3.%4"/>
      <w:lvlJc w:val="left"/>
      <w:pPr>
        <w:tabs>
          <w:tab w:val="num" w:pos="864"/>
        </w:tabs>
        <w:ind w:left="864" w:hanging="864"/>
      </w:pPr>
      <w:rPr>
        <w:rFonts w:hint="default"/>
        <w:sz w:val="28"/>
        <w:szCs w:val="28"/>
      </w:rPr>
    </w:lvl>
    <w:lvl w:ilvl="4">
      <w:start w:val="1"/>
      <w:numFmt w:val="decimal"/>
      <w:lvlText w:val="%1.%2.%3.%4.%5"/>
      <w:lvlJc w:val="left"/>
      <w:pPr>
        <w:tabs>
          <w:tab w:val="num" w:pos="1008"/>
        </w:tabs>
        <w:ind w:left="1008" w:hanging="1008"/>
      </w:pPr>
      <w:rPr>
        <w:rFonts w:hint="default"/>
        <w:sz w:val="28"/>
        <w:szCs w:val="28"/>
      </w:rPr>
    </w:lvl>
    <w:lvl w:ilvl="5">
      <w:start w:val="1"/>
      <w:numFmt w:val="decimal"/>
      <w:lvlText w:val="%1.%2.%3.%4.%5.%6"/>
      <w:lvlJc w:val="left"/>
      <w:pPr>
        <w:tabs>
          <w:tab w:val="num" w:pos="1152"/>
        </w:tabs>
        <w:ind w:left="1152" w:hanging="1152"/>
      </w:pPr>
      <w:rPr>
        <w:rFonts w:hint="default"/>
        <w:sz w:val="26"/>
        <w:szCs w:val="26"/>
      </w:rPr>
    </w:lvl>
    <w:lvl w:ilvl="6">
      <w:start w:val="1"/>
      <w:numFmt w:val="decimal"/>
      <w:lvlText w:val="%1.%2.%3.%4.%5.%6.%7"/>
      <w:lvlJc w:val="left"/>
      <w:pPr>
        <w:tabs>
          <w:tab w:val="num" w:pos="1296"/>
        </w:tabs>
        <w:ind w:left="1296" w:hanging="1296"/>
      </w:pPr>
      <w:rPr>
        <w:rFonts w:hint="default"/>
        <w:sz w:val="26"/>
        <w:szCs w:val="26"/>
      </w:rPr>
    </w:lvl>
    <w:lvl w:ilvl="7">
      <w:start w:val="1"/>
      <w:numFmt w:val="decimal"/>
      <w:lvlText w:val="%1.%2.%3.%4.%5.%6.%7.%8"/>
      <w:lvlJc w:val="left"/>
      <w:pPr>
        <w:tabs>
          <w:tab w:val="num" w:pos="1440"/>
        </w:tabs>
        <w:ind w:left="1440" w:hanging="1440"/>
      </w:pPr>
      <w:rPr>
        <w:rFonts w:hint="default"/>
        <w:sz w:val="24"/>
        <w:szCs w:val="24"/>
      </w:rPr>
    </w:lvl>
    <w:lvl w:ilvl="8">
      <w:start w:val="1"/>
      <w:numFmt w:val="decimal"/>
      <w:lvlText w:val="%1.%2.%3.%4.%5.%6.%7.%8.%9"/>
      <w:lvlJc w:val="left"/>
      <w:pPr>
        <w:tabs>
          <w:tab w:val="num" w:pos="1584"/>
        </w:tabs>
        <w:ind w:left="1584" w:hanging="1584"/>
      </w:pPr>
      <w:rPr>
        <w:rFonts w:hint="default"/>
        <w:sz w:val="24"/>
        <w:szCs w:val="24"/>
      </w:rPr>
    </w:lvl>
  </w:abstractNum>
  <w:abstractNum w:abstractNumId="1" w15:restartNumberingAfterBreak="0">
    <w:nsid w:val="0270266A"/>
    <w:multiLevelType w:val="hybridMultilevel"/>
    <w:tmpl w:val="7E7CCE24"/>
    <w:lvl w:ilvl="0" w:tplc="A222912A">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DF666C"/>
    <w:multiLevelType w:val="hybridMultilevel"/>
    <w:tmpl w:val="897C026E"/>
    <w:lvl w:ilvl="0" w:tplc="79C88316">
      <w:start w:val="11"/>
      <w:numFmt w:val="bullet"/>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921108"/>
    <w:multiLevelType w:val="hybridMultilevel"/>
    <w:tmpl w:val="03E6CF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8F419B1"/>
    <w:multiLevelType w:val="hybridMultilevel"/>
    <w:tmpl w:val="81DC6B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92F12BA"/>
    <w:multiLevelType w:val="hybridMultilevel"/>
    <w:tmpl w:val="151AF2A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15:restartNumberingAfterBreak="0">
    <w:nsid w:val="0E81183D"/>
    <w:multiLevelType w:val="hybridMultilevel"/>
    <w:tmpl w:val="1060AD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154323"/>
    <w:multiLevelType w:val="hybridMultilevel"/>
    <w:tmpl w:val="4FB40506"/>
    <w:lvl w:ilvl="0" w:tplc="264CA1DE">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9032F4"/>
    <w:multiLevelType w:val="hybridMultilevel"/>
    <w:tmpl w:val="0C346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C043C4"/>
    <w:multiLevelType w:val="hybridMultilevel"/>
    <w:tmpl w:val="EB1E5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E42514"/>
    <w:multiLevelType w:val="hybridMultilevel"/>
    <w:tmpl w:val="5942BC80"/>
    <w:lvl w:ilvl="0" w:tplc="777EBB56">
      <w:start w:val="1"/>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127972"/>
    <w:multiLevelType w:val="multilevel"/>
    <w:tmpl w:val="49EC4992"/>
    <w:lvl w:ilvl="0">
      <w:start w:val="1"/>
      <w:numFmt w:val="decimal"/>
      <w:pStyle w:val="Titolo1"/>
      <w:lvlText w:val="%1"/>
      <w:lvlJc w:val="left"/>
      <w:pPr>
        <w:tabs>
          <w:tab w:val="num" w:pos="1152"/>
        </w:tabs>
        <w:ind w:left="1152" w:hanging="432"/>
      </w:pPr>
      <w:rPr>
        <w:rFonts w:hint="default"/>
      </w:rPr>
    </w:lvl>
    <w:lvl w:ilvl="1">
      <w:start w:val="1"/>
      <w:numFmt w:val="decimal"/>
      <w:pStyle w:val="Titolo3"/>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pStyle w:val="Titolo4"/>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2" w15:restartNumberingAfterBreak="0">
    <w:nsid w:val="36F06650"/>
    <w:multiLevelType w:val="hybridMultilevel"/>
    <w:tmpl w:val="4810EFF4"/>
    <w:lvl w:ilvl="0" w:tplc="842AA0B8">
      <w:start w:val="3"/>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B57D5D"/>
    <w:multiLevelType w:val="hybridMultilevel"/>
    <w:tmpl w:val="7BDE9A44"/>
    <w:lvl w:ilvl="0" w:tplc="79C88316">
      <w:start w:val="11"/>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86F14AD"/>
    <w:multiLevelType w:val="hybridMultilevel"/>
    <w:tmpl w:val="C2CC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D81EA0"/>
    <w:multiLevelType w:val="hybridMultilevel"/>
    <w:tmpl w:val="2BF4A490"/>
    <w:lvl w:ilvl="0" w:tplc="A322BC32">
      <w:start w:val="1"/>
      <w:numFmt w:val="bullet"/>
      <w:lvlText w:val="•"/>
      <w:lvlJc w:val="left"/>
      <w:pPr>
        <w:tabs>
          <w:tab w:val="num" w:pos="720"/>
        </w:tabs>
        <w:ind w:left="720" w:hanging="360"/>
      </w:pPr>
      <w:rPr>
        <w:rFonts w:ascii="Arial" w:hAnsi="Arial" w:hint="default"/>
      </w:rPr>
    </w:lvl>
    <w:lvl w:ilvl="1" w:tplc="4F04C8E8" w:tentative="1">
      <w:start w:val="1"/>
      <w:numFmt w:val="bullet"/>
      <w:lvlText w:val="•"/>
      <w:lvlJc w:val="left"/>
      <w:pPr>
        <w:tabs>
          <w:tab w:val="num" w:pos="1440"/>
        </w:tabs>
        <w:ind w:left="1440" w:hanging="360"/>
      </w:pPr>
      <w:rPr>
        <w:rFonts w:ascii="Arial" w:hAnsi="Arial" w:hint="default"/>
      </w:rPr>
    </w:lvl>
    <w:lvl w:ilvl="2" w:tplc="021428B2" w:tentative="1">
      <w:start w:val="1"/>
      <w:numFmt w:val="bullet"/>
      <w:lvlText w:val="•"/>
      <w:lvlJc w:val="left"/>
      <w:pPr>
        <w:tabs>
          <w:tab w:val="num" w:pos="2160"/>
        </w:tabs>
        <w:ind w:left="2160" w:hanging="360"/>
      </w:pPr>
      <w:rPr>
        <w:rFonts w:ascii="Arial" w:hAnsi="Arial" w:hint="default"/>
      </w:rPr>
    </w:lvl>
    <w:lvl w:ilvl="3" w:tplc="994C6EF4" w:tentative="1">
      <w:start w:val="1"/>
      <w:numFmt w:val="bullet"/>
      <w:lvlText w:val="•"/>
      <w:lvlJc w:val="left"/>
      <w:pPr>
        <w:tabs>
          <w:tab w:val="num" w:pos="2880"/>
        </w:tabs>
        <w:ind w:left="2880" w:hanging="360"/>
      </w:pPr>
      <w:rPr>
        <w:rFonts w:ascii="Arial" w:hAnsi="Arial" w:hint="default"/>
      </w:rPr>
    </w:lvl>
    <w:lvl w:ilvl="4" w:tplc="046E6596" w:tentative="1">
      <w:start w:val="1"/>
      <w:numFmt w:val="bullet"/>
      <w:lvlText w:val="•"/>
      <w:lvlJc w:val="left"/>
      <w:pPr>
        <w:tabs>
          <w:tab w:val="num" w:pos="3600"/>
        </w:tabs>
        <w:ind w:left="3600" w:hanging="360"/>
      </w:pPr>
      <w:rPr>
        <w:rFonts w:ascii="Arial" w:hAnsi="Arial" w:hint="default"/>
      </w:rPr>
    </w:lvl>
    <w:lvl w:ilvl="5" w:tplc="8DC40BC6" w:tentative="1">
      <w:start w:val="1"/>
      <w:numFmt w:val="bullet"/>
      <w:lvlText w:val="•"/>
      <w:lvlJc w:val="left"/>
      <w:pPr>
        <w:tabs>
          <w:tab w:val="num" w:pos="4320"/>
        </w:tabs>
        <w:ind w:left="4320" w:hanging="360"/>
      </w:pPr>
      <w:rPr>
        <w:rFonts w:ascii="Arial" w:hAnsi="Arial" w:hint="default"/>
      </w:rPr>
    </w:lvl>
    <w:lvl w:ilvl="6" w:tplc="010EC9D2" w:tentative="1">
      <w:start w:val="1"/>
      <w:numFmt w:val="bullet"/>
      <w:lvlText w:val="•"/>
      <w:lvlJc w:val="left"/>
      <w:pPr>
        <w:tabs>
          <w:tab w:val="num" w:pos="5040"/>
        </w:tabs>
        <w:ind w:left="5040" w:hanging="360"/>
      </w:pPr>
      <w:rPr>
        <w:rFonts w:ascii="Arial" w:hAnsi="Arial" w:hint="default"/>
      </w:rPr>
    </w:lvl>
    <w:lvl w:ilvl="7" w:tplc="F3EEB462" w:tentative="1">
      <w:start w:val="1"/>
      <w:numFmt w:val="bullet"/>
      <w:lvlText w:val="•"/>
      <w:lvlJc w:val="left"/>
      <w:pPr>
        <w:tabs>
          <w:tab w:val="num" w:pos="5760"/>
        </w:tabs>
        <w:ind w:left="5760" w:hanging="360"/>
      </w:pPr>
      <w:rPr>
        <w:rFonts w:ascii="Arial" w:hAnsi="Arial" w:hint="default"/>
      </w:rPr>
    </w:lvl>
    <w:lvl w:ilvl="8" w:tplc="C0086CF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971C04"/>
    <w:multiLevelType w:val="hybridMultilevel"/>
    <w:tmpl w:val="E826A062"/>
    <w:lvl w:ilvl="0" w:tplc="264CA1DE">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2467036"/>
    <w:multiLevelType w:val="hybridMultilevel"/>
    <w:tmpl w:val="5CCC7F70"/>
    <w:lvl w:ilvl="0" w:tplc="35229F78">
      <w:start w:val="1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C83549"/>
    <w:multiLevelType w:val="hybridMultilevel"/>
    <w:tmpl w:val="E6168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46D0378"/>
    <w:multiLevelType w:val="hybridMultilevel"/>
    <w:tmpl w:val="688E6AB8"/>
    <w:lvl w:ilvl="0" w:tplc="35229F78">
      <w:start w:val="1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5CA4AB5"/>
    <w:multiLevelType w:val="hybridMultilevel"/>
    <w:tmpl w:val="85A0D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8D02F37"/>
    <w:multiLevelType w:val="hybridMultilevel"/>
    <w:tmpl w:val="098826C6"/>
    <w:lvl w:ilvl="0" w:tplc="0410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9775507"/>
    <w:multiLevelType w:val="hybridMultilevel"/>
    <w:tmpl w:val="59EE92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5004CB3"/>
    <w:multiLevelType w:val="hybridMultilevel"/>
    <w:tmpl w:val="B190907C"/>
    <w:lvl w:ilvl="0" w:tplc="2FDA2E6E">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9572415">
    <w:abstractNumId w:val="11"/>
  </w:num>
  <w:num w:numId="2" w16cid:durableId="929628759">
    <w:abstractNumId w:val="8"/>
  </w:num>
  <w:num w:numId="3" w16cid:durableId="1668093441">
    <w:abstractNumId w:val="18"/>
  </w:num>
  <w:num w:numId="4" w16cid:durableId="1674988742">
    <w:abstractNumId w:val="17"/>
  </w:num>
  <w:num w:numId="5" w16cid:durableId="1463116068">
    <w:abstractNumId w:val="19"/>
  </w:num>
  <w:num w:numId="6" w16cid:durableId="838737979">
    <w:abstractNumId w:val="2"/>
  </w:num>
  <w:num w:numId="7" w16cid:durableId="1280605390">
    <w:abstractNumId w:val="13"/>
  </w:num>
  <w:num w:numId="8" w16cid:durableId="1831217146">
    <w:abstractNumId w:val="1"/>
  </w:num>
  <w:num w:numId="9" w16cid:durableId="2124572158">
    <w:abstractNumId w:val="12"/>
  </w:num>
  <w:num w:numId="10" w16cid:durableId="890307898">
    <w:abstractNumId w:val="22"/>
  </w:num>
  <w:num w:numId="11" w16cid:durableId="1580868210">
    <w:abstractNumId w:val="10"/>
  </w:num>
  <w:num w:numId="12" w16cid:durableId="170871706">
    <w:abstractNumId w:val="20"/>
  </w:num>
  <w:num w:numId="13" w16cid:durableId="106628382">
    <w:abstractNumId w:val="7"/>
  </w:num>
  <w:num w:numId="14" w16cid:durableId="1436368792">
    <w:abstractNumId w:val="16"/>
  </w:num>
  <w:num w:numId="15" w16cid:durableId="1555002243">
    <w:abstractNumId w:val="5"/>
  </w:num>
  <w:num w:numId="16" w16cid:durableId="401752594">
    <w:abstractNumId w:val="9"/>
  </w:num>
  <w:num w:numId="17" w16cid:durableId="1263143654">
    <w:abstractNumId w:val="0"/>
  </w:num>
  <w:num w:numId="18" w16cid:durableId="1372725564">
    <w:abstractNumId w:val="4"/>
  </w:num>
  <w:num w:numId="19" w16cid:durableId="1625843339">
    <w:abstractNumId w:val="11"/>
  </w:num>
  <w:num w:numId="20" w16cid:durableId="103768980">
    <w:abstractNumId w:val="11"/>
  </w:num>
  <w:num w:numId="21" w16cid:durableId="1247761118">
    <w:abstractNumId w:val="11"/>
  </w:num>
  <w:num w:numId="22" w16cid:durableId="1045181755">
    <w:abstractNumId w:val="6"/>
  </w:num>
  <w:num w:numId="23" w16cid:durableId="1510023822">
    <w:abstractNumId w:val="23"/>
  </w:num>
  <w:num w:numId="24" w16cid:durableId="17658829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9817991">
    <w:abstractNumId w:val="21"/>
  </w:num>
  <w:num w:numId="26" w16cid:durableId="1569143968">
    <w:abstractNumId w:val="3"/>
  </w:num>
  <w:num w:numId="27" w16cid:durableId="2062435521">
    <w:abstractNumId w:val="14"/>
  </w:num>
  <w:num w:numId="28" w16cid:durableId="997154707">
    <w:abstractNumId w:val="11"/>
  </w:num>
  <w:num w:numId="29" w16cid:durableId="67091261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D8C"/>
    <w:rsid w:val="0000078D"/>
    <w:rsid w:val="00001256"/>
    <w:rsid w:val="00001921"/>
    <w:rsid w:val="00002827"/>
    <w:rsid w:val="000033FD"/>
    <w:rsid w:val="000057BC"/>
    <w:rsid w:val="000070AD"/>
    <w:rsid w:val="00007561"/>
    <w:rsid w:val="000150E0"/>
    <w:rsid w:val="00015D26"/>
    <w:rsid w:val="00016721"/>
    <w:rsid w:val="000170AD"/>
    <w:rsid w:val="00017BAA"/>
    <w:rsid w:val="00020AF3"/>
    <w:rsid w:val="0002156A"/>
    <w:rsid w:val="000242C6"/>
    <w:rsid w:val="00024420"/>
    <w:rsid w:val="000245C8"/>
    <w:rsid w:val="00024A84"/>
    <w:rsid w:val="00025B2E"/>
    <w:rsid w:val="00025E9A"/>
    <w:rsid w:val="00027DB7"/>
    <w:rsid w:val="00030E66"/>
    <w:rsid w:val="00031D44"/>
    <w:rsid w:val="0003371E"/>
    <w:rsid w:val="000339BC"/>
    <w:rsid w:val="000434B5"/>
    <w:rsid w:val="00046674"/>
    <w:rsid w:val="00047967"/>
    <w:rsid w:val="0005227A"/>
    <w:rsid w:val="00055121"/>
    <w:rsid w:val="00055AC4"/>
    <w:rsid w:val="00056CCB"/>
    <w:rsid w:val="00057708"/>
    <w:rsid w:val="00057F35"/>
    <w:rsid w:val="00060519"/>
    <w:rsid w:val="000605E7"/>
    <w:rsid w:val="00061785"/>
    <w:rsid w:val="00063855"/>
    <w:rsid w:val="00067C32"/>
    <w:rsid w:val="00070941"/>
    <w:rsid w:val="0007123C"/>
    <w:rsid w:val="00072C6F"/>
    <w:rsid w:val="00073882"/>
    <w:rsid w:val="00074F71"/>
    <w:rsid w:val="000813F3"/>
    <w:rsid w:val="000833E6"/>
    <w:rsid w:val="00084B43"/>
    <w:rsid w:val="000873BD"/>
    <w:rsid w:val="00093461"/>
    <w:rsid w:val="00096042"/>
    <w:rsid w:val="00096892"/>
    <w:rsid w:val="000A0CF8"/>
    <w:rsid w:val="000A0EA3"/>
    <w:rsid w:val="000A214F"/>
    <w:rsid w:val="000A2269"/>
    <w:rsid w:val="000A2FD7"/>
    <w:rsid w:val="000A6177"/>
    <w:rsid w:val="000A641F"/>
    <w:rsid w:val="000B0FF3"/>
    <w:rsid w:val="000B1DF1"/>
    <w:rsid w:val="000B4A93"/>
    <w:rsid w:val="000B6ADC"/>
    <w:rsid w:val="000C1E2A"/>
    <w:rsid w:val="000C276B"/>
    <w:rsid w:val="000C3630"/>
    <w:rsid w:val="000D0BDF"/>
    <w:rsid w:val="000D23A5"/>
    <w:rsid w:val="000D5AB9"/>
    <w:rsid w:val="000D5B88"/>
    <w:rsid w:val="000D688C"/>
    <w:rsid w:val="000D7F3D"/>
    <w:rsid w:val="000E0A4F"/>
    <w:rsid w:val="000E0EE8"/>
    <w:rsid w:val="000E0F73"/>
    <w:rsid w:val="000E202D"/>
    <w:rsid w:val="000E337E"/>
    <w:rsid w:val="000E44D0"/>
    <w:rsid w:val="000E4B2B"/>
    <w:rsid w:val="000E4D08"/>
    <w:rsid w:val="000E6780"/>
    <w:rsid w:val="000F3A6C"/>
    <w:rsid w:val="000F4913"/>
    <w:rsid w:val="000F4E8B"/>
    <w:rsid w:val="000F5421"/>
    <w:rsid w:val="000F7161"/>
    <w:rsid w:val="000F71FA"/>
    <w:rsid w:val="00100BDB"/>
    <w:rsid w:val="00100C1B"/>
    <w:rsid w:val="00101BB8"/>
    <w:rsid w:val="00102881"/>
    <w:rsid w:val="00103D68"/>
    <w:rsid w:val="00104B95"/>
    <w:rsid w:val="0010761B"/>
    <w:rsid w:val="001078AD"/>
    <w:rsid w:val="00111665"/>
    <w:rsid w:val="00115920"/>
    <w:rsid w:val="00116E18"/>
    <w:rsid w:val="00117010"/>
    <w:rsid w:val="00117F82"/>
    <w:rsid w:val="00120A37"/>
    <w:rsid w:val="00120B37"/>
    <w:rsid w:val="00123971"/>
    <w:rsid w:val="001262C9"/>
    <w:rsid w:val="001278C0"/>
    <w:rsid w:val="00127D10"/>
    <w:rsid w:val="001319F3"/>
    <w:rsid w:val="00132238"/>
    <w:rsid w:val="001326A8"/>
    <w:rsid w:val="00133F0E"/>
    <w:rsid w:val="00133F96"/>
    <w:rsid w:val="0013572B"/>
    <w:rsid w:val="00135AA4"/>
    <w:rsid w:val="00136756"/>
    <w:rsid w:val="00140560"/>
    <w:rsid w:val="00141562"/>
    <w:rsid w:val="00142688"/>
    <w:rsid w:val="00143B1E"/>
    <w:rsid w:val="001463A5"/>
    <w:rsid w:val="00146AB3"/>
    <w:rsid w:val="00146C26"/>
    <w:rsid w:val="00147483"/>
    <w:rsid w:val="00147F07"/>
    <w:rsid w:val="00150463"/>
    <w:rsid w:val="001510E0"/>
    <w:rsid w:val="00151D8C"/>
    <w:rsid w:val="001529AB"/>
    <w:rsid w:val="00153CA4"/>
    <w:rsid w:val="00153D46"/>
    <w:rsid w:val="00154BF2"/>
    <w:rsid w:val="00156C33"/>
    <w:rsid w:val="0016017E"/>
    <w:rsid w:val="00162D78"/>
    <w:rsid w:val="00162DAE"/>
    <w:rsid w:val="00163FB8"/>
    <w:rsid w:val="00164317"/>
    <w:rsid w:val="00167399"/>
    <w:rsid w:val="001705C4"/>
    <w:rsid w:val="00170918"/>
    <w:rsid w:val="00173A95"/>
    <w:rsid w:val="0017425C"/>
    <w:rsid w:val="001749E4"/>
    <w:rsid w:val="00174DDE"/>
    <w:rsid w:val="001758CF"/>
    <w:rsid w:val="001759A3"/>
    <w:rsid w:val="0017667F"/>
    <w:rsid w:val="00177DB5"/>
    <w:rsid w:val="001803BA"/>
    <w:rsid w:val="0018197A"/>
    <w:rsid w:val="00183574"/>
    <w:rsid w:val="0018424A"/>
    <w:rsid w:val="00184E12"/>
    <w:rsid w:val="0018514E"/>
    <w:rsid w:val="0018618A"/>
    <w:rsid w:val="001866AF"/>
    <w:rsid w:val="0019227E"/>
    <w:rsid w:val="00192F69"/>
    <w:rsid w:val="00194545"/>
    <w:rsid w:val="00194BAF"/>
    <w:rsid w:val="00194E9D"/>
    <w:rsid w:val="00195A94"/>
    <w:rsid w:val="00197D92"/>
    <w:rsid w:val="001A0669"/>
    <w:rsid w:val="001A10FD"/>
    <w:rsid w:val="001A471B"/>
    <w:rsid w:val="001A536A"/>
    <w:rsid w:val="001A5E9E"/>
    <w:rsid w:val="001B0EA1"/>
    <w:rsid w:val="001B7FF0"/>
    <w:rsid w:val="001C00B6"/>
    <w:rsid w:val="001C2B04"/>
    <w:rsid w:val="001C47E6"/>
    <w:rsid w:val="001C7DA7"/>
    <w:rsid w:val="001D16FA"/>
    <w:rsid w:val="001D60D9"/>
    <w:rsid w:val="001D673B"/>
    <w:rsid w:val="001D6A6B"/>
    <w:rsid w:val="001D703C"/>
    <w:rsid w:val="001D7DBF"/>
    <w:rsid w:val="001E129E"/>
    <w:rsid w:val="001E159C"/>
    <w:rsid w:val="001E27D7"/>
    <w:rsid w:val="001E2B67"/>
    <w:rsid w:val="001E4967"/>
    <w:rsid w:val="001E4AD6"/>
    <w:rsid w:val="001E6CEB"/>
    <w:rsid w:val="001E7DBF"/>
    <w:rsid w:val="001F16FE"/>
    <w:rsid w:val="001F2FD5"/>
    <w:rsid w:val="001F3610"/>
    <w:rsid w:val="001F4D32"/>
    <w:rsid w:val="001F6F60"/>
    <w:rsid w:val="001F7474"/>
    <w:rsid w:val="00202781"/>
    <w:rsid w:val="00203C60"/>
    <w:rsid w:val="00207206"/>
    <w:rsid w:val="00207305"/>
    <w:rsid w:val="002079D1"/>
    <w:rsid w:val="00210738"/>
    <w:rsid w:val="00211319"/>
    <w:rsid w:val="00211B00"/>
    <w:rsid w:val="0021236C"/>
    <w:rsid w:val="002129BF"/>
    <w:rsid w:val="00212C8A"/>
    <w:rsid w:val="00212FE3"/>
    <w:rsid w:val="0021436A"/>
    <w:rsid w:val="0021491A"/>
    <w:rsid w:val="00215C76"/>
    <w:rsid w:val="00216C40"/>
    <w:rsid w:val="00216E01"/>
    <w:rsid w:val="00217876"/>
    <w:rsid w:val="00223B16"/>
    <w:rsid w:val="002247FD"/>
    <w:rsid w:val="00225483"/>
    <w:rsid w:val="00225B5D"/>
    <w:rsid w:val="0022722C"/>
    <w:rsid w:val="00227E81"/>
    <w:rsid w:val="0023077A"/>
    <w:rsid w:val="0023196F"/>
    <w:rsid w:val="00231E46"/>
    <w:rsid w:val="0023244E"/>
    <w:rsid w:val="00232925"/>
    <w:rsid w:val="002333AC"/>
    <w:rsid w:val="002359D0"/>
    <w:rsid w:val="00235A5C"/>
    <w:rsid w:val="0023620D"/>
    <w:rsid w:val="002365CE"/>
    <w:rsid w:val="00237575"/>
    <w:rsid w:val="002401DA"/>
    <w:rsid w:val="002402A1"/>
    <w:rsid w:val="00242691"/>
    <w:rsid w:val="0024442C"/>
    <w:rsid w:val="00244550"/>
    <w:rsid w:val="00246A7B"/>
    <w:rsid w:val="00246D57"/>
    <w:rsid w:val="00246D5B"/>
    <w:rsid w:val="00246DD0"/>
    <w:rsid w:val="00247799"/>
    <w:rsid w:val="00251387"/>
    <w:rsid w:val="00251784"/>
    <w:rsid w:val="0025202C"/>
    <w:rsid w:val="002555D8"/>
    <w:rsid w:val="0025662E"/>
    <w:rsid w:val="002567F5"/>
    <w:rsid w:val="00257AA0"/>
    <w:rsid w:val="00257BA6"/>
    <w:rsid w:val="00257D55"/>
    <w:rsid w:val="002661CF"/>
    <w:rsid w:val="00267632"/>
    <w:rsid w:val="00271ABF"/>
    <w:rsid w:val="00271AFA"/>
    <w:rsid w:val="00271E78"/>
    <w:rsid w:val="00272EAD"/>
    <w:rsid w:val="00276C38"/>
    <w:rsid w:val="00276D3E"/>
    <w:rsid w:val="00277D96"/>
    <w:rsid w:val="00280DE6"/>
    <w:rsid w:val="00281E01"/>
    <w:rsid w:val="00283405"/>
    <w:rsid w:val="00286168"/>
    <w:rsid w:val="00287270"/>
    <w:rsid w:val="00287C47"/>
    <w:rsid w:val="00287EC6"/>
    <w:rsid w:val="002902FA"/>
    <w:rsid w:val="00290D4D"/>
    <w:rsid w:val="00290DBB"/>
    <w:rsid w:val="00295D85"/>
    <w:rsid w:val="00296025"/>
    <w:rsid w:val="002A0214"/>
    <w:rsid w:val="002A1728"/>
    <w:rsid w:val="002A26EF"/>
    <w:rsid w:val="002A323D"/>
    <w:rsid w:val="002A4A61"/>
    <w:rsid w:val="002A50D6"/>
    <w:rsid w:val="002A5A25"/>
    <w:rsid w:val="002A77D2"/>
    <w:rsid w:val="002A7F11"/>
    <w:rsid w:val="002B06A4"/>
    <w:rsid w:val="002B2278"/>
    <w:rsid w:val="002B31EA"/>
    <w:rsid w:val="002B38DC"/>
    <w:rsid w:val="002B42BA"/>
    <w:rsid w:val="002C162E"/>
    <w:rsid w:val="002C17E6"/>
    <w:rsid w:val="002C256B"/>
    <w:rsid w:val="002C484D"/>
    <w:rsid w:val="002C5876"/>
    <w:rsid w:val="002C6206"/>
    <w:rsid w:val="002C7F6E"/>
    <w:rsid w:val="002D1C37"/>
    <w:rsid w:val="002D308F"/>
    <w:rsid w:val="002D5807"/>
    <w:rsid w:val="002D76BA"/>
    <w:rsid w:val="002E005B"/>
    <w:rsid w:val="002E04FA"/>
    <w:rsid w:val="002E0AC1"/>
    <w:rsid w:val="002E4091"/>
    <w:rsid w:val="002E4F84"/>
    <w:rsid w:val="002F0470"/>
    <w:rsid w:val="002F0E02"/>
    <w:rsid w:val="002F21E9"/>
    <w:rsid w:val="002F5FCB"/>
    <w:rsid w:val="002F6E35"/>
    <w:rsid w:val="002F6F40"/>
    <w:rsid w:val="002F7A50"/>
    <w:rsid w:val="0030041E"/>
    <w:rsid w:val="00302B10"/>
    <w:rsid w:val="00302CD5"/>
    <w:rsid w:val="00303356"/>
    <w:rsid w:val="0030493F"/>
    <w:rsid w:val="00304A05"/>
    <w:rsid w:val="00306951"/>
    <w:rsid w:val="0030786A"/>
    <w:rsid w:val="00307EFD"/>
    <w:rsid w:val="00310C62"/>
    <w:rsid w:val="00310D04"/>
    <w:rsid w:val="00311910"/>
    <w:rsid w:val="0031238D"/>
    <w:rsid w:val="0031299C"/>
    <w:rsid w:val="00313031"/>
    <w:rsid w:val="0031522A"/>
    <w:rsid w:val="00316F35"/>
    <w:rsid w:val="00320D01"/>
    <w:rsid w:val="00320F71"/>
    <w:rsid w:val="00321196"/>
    <w:rsid w:val="0032294D"/>
    <w:rsid w:val="0032524B"/>
    <w:rsid w:val="00326589"/>
    <w:rsid w:val="00327512"/>
    <w:rsid w:val="00331246"/>
    <w:rsid w:val="003340E0"/>
    <w:rsid w:val="00335FE3"/>
    <w:rsid w:val="00336FBA"/>
    <w:rsid w:val="00337E52"/>
    <w:rsid w:val="0034084A"/>
    <w:rsid w:val="00344792"/>
    <w:rsid w:val="00344F8D"/>
    <w:rsid w:val="00350AB3"/>
    <w:rsid w:val="003513E7"/>
    <w:rsid w:val="003513F3"/>
    <w:rsid w:val="003578AA"/>
    <w:rsid w:val="003602FC"/>
    <w:rsid w:val="003617D3"/>
    <w:rsid w:val="00362FD1"/>
    <w:rsid w:val="0036357D"/>
    <w:rsid w:val="00363943"/>
    <w:rsid w:val="00365F17"/>
    <w:rsid w:val="00365FD2"/>
    <w:rsid w:val="0036703D"/>
    <w:rsid w:val="00367621"/>
    <w:rsid w:val="00367C45"/>
    <w:rsid w:val="00373C0B"/>
    <w:rsid w:val="00375C54"/>
    <w:rsid w:val="0037616E"/>
    <w:rsid w:val="00376460"/>
    <w:rsid w:val="00380B5D"/>
    <w:rsid w:val="00381B39"/>
    <w:rsid w:val="00382B7C"/>
    <w:rsid w:val="00382EF3"/>
    <w:rsid w:val="0038415A"/>
    <w:rsid w:val="00384F6E"/>
    <w:rsid w:val="003859F4"/>
    <w:rsid w:val="00386702"/>
    <w:rsid w:val="00387FB4"/>
    <w:rsid w:val="00391107"/>
    <w:rsid w:val="00391FB3"/>
    <w:rsid w:val="00393D27"/>
    <w:rsid w:val="003949F7"/>
    <w:rsid w:val="003953CF"/>
    <w:rsid w:val="003960E8"/>
    <w:rsid w:val="00396C0D"/>
    <w:rsid w:val="003A1959"/>
    <w:rsid w:val="003A2590"/>
    <w:rsid w:val="003A2AD0"/>
    <w:rsid w:val="003A3032"/>
    <w:rsid w:val="003A613F"/>
    <w:rsid w:val="003A7923"/>
    <w:rsid w:val="003B0899"/>
    <w:rsid w:val="003B0903"/>
    <w:rsid w:val="003B408C"/>
    <w:rsid w:val="003B4582"/>
    <w:rsid w:val="003B7860"/>
    <w:rsid w:val="003B7A14"/>
    <w:rsid w:val="003C0902"/>
    <w:rsid w:val="003C0B33"/>
    <w:rsid w:val="003C1AC0"/>
    <w:rsid w:val="003C25CC"/>
    <w:rsid w:val="003C28DD"/>
    <w:rsid w:val="003C4CD7"/>
    <w:rsid w:val="003C7CBC"/>
    <w:rsid w:val="003D0FD5"/>
    <w:rsid w:val="003D1F8F"/>
    <w:rsid w:val="003D2B8F"/>
    <w:rsid w:val="003D3425"/>
    <w:rsid w:val="003D44A8"/>
    <w:rsid w:val="003D6C0D"/>
    <w:rsid w:val="003E1B63"/>
    <w:rsid w:val="003E3007"/>
    <w:rsid w:val="003E5249"/>
    <w:rsid w:val="003E53EC"/>
    <w:rsid w:val="003E5ED9"/>
    <w:rsid w:val="003F162E"/>
    <w:rsid w:val="003F2588"/>
    <w:rsid w:val="003F40BF"/>
    <w:rsid w:val="003F593C"/>
    <w:rsid w:val="003F610E"/>
    <w:rsid w:val="003F7280"/>
    <w:rsid w:val="00400240"/>
    <w:rsid w:val="004004B0"/>
    <w:rsid w:val="00401191"/>
    <w:rsid w:val="00402E58"/>
    <w:rsid w:val="0040308B"/>
    <w:rsid w:val="00407F88"/>
    <w:rsid w:val="00411601"/>
    <w:rsid w:val="00413D90"/>
    <w:rsid w:val="004146CD"/>
    <w:rsid w:val="00415322"/>
    <w:rsid w:val="00416E6C"/>
    <w:rsid w:val="00420408"/>
    <w:rsid w:val="0042064D"/>
    <w:rsid w:val="004222DD"/>
    <w:rsid w:val="00422A37"/>
    <w:rsid w:val="00423558"/>
    <w:rsid w:val="004243A6"/>
    <w:rsid w:val="00424DDB"/>
    <w:rsid w:val="00430BDB"/>
    <w:rsid w:val="00431B95"/>
    <w:rsid w:val="00431C04"/>
    <w:rsid w:val="00432B5E"/>
    <w:rsid w:val="00442B81"/>
    <w:rsid w:val="0044446C"/>
    <w:rsid w:val="00444482"/>
    <w:rsid w:val="00445468"/>
    <w:rsid w:val="00446C51"/>
    <w:rsid w:val="00451248"/>
    <w:rsid w:val="0045135A"/>
    <w:rsid w:val="004519EE"/>
    <w:rsid w:val="004526E9"/>
    <w:rsid w:val="00452ED7"/>
    <w:rsid w:val="00453B2D"/>
    <w:rsid w:val="00456EE5"/>
    <w:rsid w:val="00457422"/>
    <w:rsid w:val="00460D0A"/>
    <w:rsid w:val="00461990"/>
    <w:rsid w:val="004621E1"/>
    <w:rsid w:val="00463FF6"/>
    <w:rsid w:val="00465105"/>
    <w:rsid w:val="00467972"/>
    <w:rsid w:val="00471806"/>
    <w:rsid w:val="00471970"/>
    <w:rsid w:val="00475F4C"/>
    <w:rsid w:val="00480FBA"/>
    <w:rsid w:val="004818F7"/>
    <w:rsid w:val="00483FB5"/>
    <w:rsid w:val="004840EB"/>
    <w:rsid w:val="00485BFF"/>
    <w:rsid w:val="00486DE2"/>
    <w:rsid w:val="00490722"/>
    <w:rsid w:val="00490C22"/>
    <w:rsid w:val="00491E70"/>
    <w:rsid w:val="0049321C"/>
    <w:rsid w:val="00494D88"/>
    <w:rsid w:val="004962AE"/>
    <w:rsid w:val="00497623"/>
    <w:rsid w:val="004A123C"/>
    <w:rsid w:val="004A26E0"/>
    <w:rsid w:val="004A42D0"/>
    <w:rsid w:val="004A6226"/>
    <w:rsid w:val="004B0E22"/>
    <w:rsid w:val="004B1393"/>
    <w:rsid w:val="004B1FA4"/>
    <w:rsid w:val="004B2404"/>
    <w:rsid w:val="004B3117"/>
    <w:rsid w:val="004B3607"/>
    <w:rsid w:val="004B3FF4"/>
    <w:rsid w:val="004B75F8"/>
    <w:rsid w:val="004C24C0"/>
    <w:rsid w:val="004C6247"/>
    <w:rsid w:val="004C6630"/>
    <w:rsid w:val="004C6D9D"/>
    <w:rsid w:val="004C73B2"/>
    <w:rsid w:val="004C7CED"/>
    <w:rsid w:val="004D2D8F"/>
    <w:rsid w:val="004D5973"/>
    <w:rsid w:val="004D5CFA"/>
    <w:rsid w:val="004D702E"/>
    <w:rsid w:val="004D7EA6"/>
    <w:rsid w:val="004E14AD"/>
    <w:rsid w:val="004E1F9A"/>
    <w:rsid w:val="004E3394"/>
    <w:rsid w:val="004E42AC"/>
    <w:rsid w:val="004E6D91"/>
    <w:rsid w:val="004E769C"/>
    <w:rsid w:val="004F110B"/>
    <w:rsid w:val="004F2101"/>
    <w:rsid w:val="004F222F"/>
    <w:rsid w:val="004F6D59"/>
    <w:rsid w:val="004F7577"/>
    <w:rsid w:val="004F758C"/>
    <w:rsid w:val="004F793E"/>
    <w:rsid w:val="005006F8"/>
    <w:rsid w:val="00500DC3"/>
    <w:rsid w:val="00502021"/>
    <w:rsid w:val="00504174"/>
    <w:rsid w:val="00505251"/>
    <w:rsid w:val="0050543D"/>
    <w:rsid w:val="00505B84"/>
    <w:rsid w:val="0050624C"/>
    <w:rsid w:val="0050743E"/>
    <w:rsid w:val="00510C7E"/>
    <w:rsid w:val="00511211"/>
    <w:rsid w:val="00511D08"/>
    <w:rsid w:val="0051201C"/>
    <w:rsid w:val="00512FEA"/>
    <w:rsid w:val="00513A09"/>
    <w:rsid w:val="00517136"/>
    <w:rsid w:val="00521002"/>
    <w:rsid w:val="00525113"/>
    <w:rsid w:val="005252E9"/>
    <w:rsid w:val="00527B9B"/>
    <w:rsid w:val="005312EF"/>
    <w:rsid w:val="00533412"/>
    <w:rsid w:val="00533490"/>
    <w:rsid w:val="005356DE"/>
    <w:rsid w:val="00537469"/>
    <w:rsid w:val="00537D26"/>
    <w:rsid w:val="005403B2"/>
    <w:rsid w:val="00540CC3"/>
    <w:rsid w:val="00540F35"/>
    <w:rsid w:val="005426FD"/>
    <w:rsid w:val="00542C62"/>
    <w:rsid w:val="005445B9"/>
    <w:rsid w:val="00545701"/>
    <w:rsid w:val="00545CC5"/>
    <w:rsid w:val="0054767E"/>
    <w:rsid w:val="00547DF9"/>
    <w:rsid w:val="00550800"/>
    <w:rsid w:val="00551123"/>
    <w:rsid w:val="0055397B"/>
    <w:rsid w:val="005549B7"/>
    <w:rsid w:val="00556E5A"/>
    <w:rsid w:val="00561ABB"/>
    <w:rsid w:val="0056222D"/>
    <w:rsid w:val="005634CA"/>
    <w:rsid w:val="00563B62"/>
    <w:rsid w:val="00564C57"/>
    <w:rsid w:val="005651C7"/>
    <w:rsid w:val="005653AC"/>
    <w:rsid w:val="0056590D"/>
    <w:rsid w:val="00565E54"/>
    <w:rsid w:val="005663E7"/>
    <w:rsid w:val="0056793F"/>
    <w:rsid w:val="00567988"/>
    <w:rsid w:val="00567F5A"/>
    <w:rsid w:val="005711D3"/>
    <w:rsid w:val="005717C6"/>
    <w:rsid w:val="00573956"/>
    <w:rsid w:val="005742E5"/>
    <w:rsid w:val="005746DF"/>
    <w:rsid w:val="00574C1F"/>
    <w:rsid w:val="005757EC"/>
    <w:rsid w:val="00576A75"/>
    <w:rsid w:val="00580067"/>
    <w:rsid w:val="00580C84"/>
    <w:rsid w:val="005821AA"/>
    <w:rsid w:val="005821FB"/>
    <w:rsid w:val="00582D53"/>
    <w:rsid w:val="005847A6"/>
    <w:rsid w:val="00584DFD"/>
    <w:rsid w:val="00587607"/>
    <w:rsid w:val="00587B66"/>
    <w:rsid w:val="00592B72"/>
    <w:rsid w:val="00593864"/>
    <w:rsid w:val="005954A9"/>
    <w:rsid w:val="00595F4A"/>
    <w:rsid w:val="005A09C9"/>
    <w:rsid w:val="005A1114"/>
    <w:rsid w:val="005A3217"/>
    <w:rsid w:val="005A3433"/>
    <w:rsid w:val="005A3A02"/>
    <w:rsid w:val="005A4FF1"/>
    <w:rsid w:val="005A5CB0"/>
    <w:rsid w:val="005A6E3E"/>
    <w:rsid w:val="005B0EEB"/>
    <w:rsid w:val="005B4651"/>
    <w:rsid w:val="005B4C14"/>
    <w:rsid w:val="005B6AC1"/>
    <w:rsid w:val="005C16B8"/>
    <w:rsid w:val="005C196C"/>
    <w:rsid w:val="005C23ED"/>
    <w:rsid w:val="005C4A07"/>
    <w:rsid w:val="005C6D0E"/>
    <w:rsid w:val="005C715E"/>
    <w:rsid w:val="005C71E9"/>
    <w:rsid w:val="005C73A5"/>
    <w:rsid w:val="005D082E"/>
    <w:rsid w:val="005D26AB"/>
    <w:rsid w:val="005D36CD"/>
    <w:rsid w:val="005D3FD3"/>
    <w:rsid w:val="005D5B9D"/>
    <w:rsid w:val="005D79DD"/>
    <w:rsid w:val="005D7B78"/>
    <w:rsid w:val="005E121B"/>
    <w:rsid w:val="005E1E79"/>
    <w:rsid w:val="005E4812"/>
    <w:rsid w:val="005E57F8"/>
    <w:rsid w:val="005E6CC3"/>
    <w:rsid w:val="005F39F0"/>
    <w:rsid w:val="005F53BB"/>
    <w:rsid w:val="005F56DB"/>
    <w:rsid w:val="005F70A3"/>
    <w:rsid w:val="006003AF"/>
    <w:rsid w:val="0060120A"/>
    <w:rsid w:val="00601809"/>
    <w:rsid w:val="00601CE2"/>
    <w:rsid w:val="006021F5"/>
    <w:rsid w:val="00603AF1"/>
    <w:rsid w:val="00603D6A"/>
    <w:rsid w:val="00606F3C"/>
    <w:rsid w:val="00607625"/>
    <w:rsid w:val="006076F0"/>
    <w:rsid w:val="00610B24"/>
    <w:rsid w:val="006115CE"/>
    <w:rsid w:val="00611A53"/>
    <w:rsid w:val="00611C84"/>
    <w:rsid w:val="00612F21"/>
    <w:rsid w:val="00613329"/>
    <w:rsid w:val="006172D6"/>
    <w:rsid w:val="00621AF3"/>
    <w:rsid w:val="00622979"/>
    <w:rsid w:val="00622AF4"/>
    <w:rsid w:val="0062512B"/>
    <w:rsid w:val="00625291"/>
    <w:rsid w:val="00626EB9"/>
    <w:rsid w:val="0063062C"/>
    <w:rsid w:val="006320B8"/>
    <w:rsid w:val="00632632"/>
    <w:rsid w:val="00635815"/>
    <w:rsid w:val="0064160C"/>
    <w:rsid w:val="006418C9"/>
    <w:rsid w:val="006422C8"/>
    <w:rsid w:val="00642464"/>
    <w:rsid w:val="00643804"/>
    <w:rsid w:val="006467C4"/>
    <w:rsid w:val="006468E4"/>
    <w:rsid w:val="006515E6"/>
    <w:rsid w:val="00652268"/>
    <w:rsid w:val="006530DC"/>
    <w:rsid w:val="006531C3"/>
    <w:rsid w:val="00653325"/>
    <w:rsid w:val="00653E28"/>
    <w:rsid w:val="00653FD1"/>
    <w:rsid w:val="006544E1"/>
    <w:rsid w:val="00657056"/>
    <w:rsid w:val="006622D1"/>
    <w:rsid w:val="006625CE"/>
    <w:rsid w:val="006631AE"/>
    <w:rsid w:val="0066349B"/>
    <w:rsid w:val="006634CB"/>
    <w:rsid w:val="00665274"/>
    <w:rsid w:val="00667A29"/>
    <w:rsid w:val="00667FE4"/>
    <w:rsid w:val="006704D1"/>
    <w:rsid w:val="006716A9"/>
    <w:rsid w:val="00673421"/>
    <w:rsid w:val="006748E2"/>
    <w:rsid w:val="006776B3"/>
    <w:rsid w:val="00677E9B"/>
    <w:rsid w:val="00680BAD"/>
    <w:rsid w:val="00681B05"/>
    <w:rsid w:val="00682853"/>
    <w:rsid w:val="00683891"/>
    <w:rsid w:val="00683C68"/>
    <w:rsid w:val="00686A68"/>
    <w:rsid w:val="00690296"/>
    <w:rsid w:val="00690341"/>
    <w:rsid w:val="006922E8"/>
    <w:rsid w:val="006932B6"/>
    <w:rsid w:val="006943ED"/>
    <w:rsid w:val="00694E51"/>
    <w:rsid w:val="00695157"/>
    <w:rsid w:val="006967B5"/>
    <w:rsid w:val="00697425"/>
    <w:rsid w:val="00697EDE"/>
    <w:rsid w:val="006A121F"/>
    <w:rsid w:val="006A3F23"/>
    <w:rsid w:val="006A4CD9"/>
    <w:rsid w:val="006A54DE"/>
    <w:rsid w:val="006A5E15"/>
    <w:rsid w:val="006A7264"/>
    <w:rsid w:val="006B1374"/>
    <w:rsid w:val="006B19C9"/>
    <w:rsid w:val="006B1B14"/>
    <w:rsid w:val="006B204B"/>
    <w:rsid w:val="006B2DB7"/>
    <w:rsid w:val="006B3A04"/>
    <w:rsid w:val="006B3DC6"/>
    <w:rsid w:val="006B572A"/>
    <w:rsid w:val="006B67F9"/>
    <w:rsid w:val="006B7EFD"/>
    <w:rsid w:val="006C0CE2"/>
    <w:rsid w:val="006C192D"/>
    <w:rsid w:val="006C24EA"/>
    <w:rsid w:val="006C2A31"/>
    <w:rsid w:val="006C4132"/>
    <w:rsid w:val="006C4E14"/>
    <w:rsid w:val="006C6279"/>
    <w:rsid w:val="006D03CC"/>
    <w:rsid w:val="006D28AC"/>
    <w:rsid w:val="006D29BD"/>
    <w:rsid w:val="006D2F56"/>
    <w:rsid w:val="006E059D"/>
    <w:rsid w:val="006E243E"/>
    <w:rsid w:val="006E35D5"/>
    <w:rsid w:val="006E3DB4"/>
    <w:rsid w:val="006E45FC"/>
    <w:rsid w:val="006E5A9B"/>
    <w:rsid w:val="006E6375"/>
    <w:rsid w:val="006F13F7"/>
    <w:rsid w:val="006F2DEE"/>
    <w:rsid w:val="006F37D3"/>
    <w:rsid w:val="007000B0"/>
    <w:rsid w:val="0070092C"/>
    <w:rsid w:val="00700BC3"/>
    <w:rsid w:val="00702DF6"/>
    <w:rsid w:val="007033BD"/>
    <w:rsid w:val="00703B2C"/>
    <w:rsid w:val="00704CCF"/>
    <w:rsid w:val="00705C6D"/>
    <w:rsid w:val="00705F92"/>
    <w:rsid w:val="007066C4"/>
    <w:rsid w:val="007071D1"/>
    <w:rsid w:val="00707209"/>
    <w:rsid w:val="00711497"/>
    <w:rsid w:val="00713674"/>
    <w:rsid w:val="00713A64"/>
    <w:rsid w:val="00720598"/>
    <w:rsid w:val="00722974"/>
    <w:rsid w:val="00722D2D"/>
    <w:rsid w:val="00724127"/>
    <w:rsid w:val="00724758"/>
    <w:rsid w:val="00725BDA"/>
    <w:rsid w:val="00727BA5"/>
    <w:rsid w:val="00730843"/>
    <w:rsid w:val="00733BF6"/>
    <w:rsid w:val="007344C8"/>
    <w:rsid w:val="0073662D"/>
    <w:rsid w:val="00740DDA"/>
    <w:rsid w:val="00744F1A"/>
    <w:rsid w:val="007460C3"/>
    <w:rsid w:val="00746B5A"/>
    <w:rsid w:val="00746FFB"/>
    <w:rsid w:val="00747F45"/>
    <w:rsid w:val="007518DF"/>
    <w:rsid w:val="00751EA7"/>
    <w:rsid w:val="00752896"/>
    <w:rsid w:val="00753596"/>
    <w:rsid w:val="00754C4D"/>
    <w:rsid w:val="00754E22"/>
    <w:rsid w:val="007563AD"/>
    <w:rsid w:val="00756503"/>
    <w:rsid w:val="007566D6"/>
    <w:rsid w:val="00760464"/>
    <w:rsid w:val="0076062C"/>
    <w:rsid w:val="00760DD4"/>
    <w:rsid w:val="00762E2C"/>
    <w:rsid w:val="0076411F"/>
    <w:rsid w:val="0076529D"/>
    <w:rsid w:val="007658EC"/>
    <w:rsid w:val="00767FC4"/>
    <w:rsid w:val="00771905"/>
    <w:rsid w:val="00772C47"/>
    <w:rsid w:val="0077384F"/>
    <w:rsid w:val="0077781C"/>
    <w:rsid w:val="00777A1A"/>
    <w:rsid w:val="00777BB4"/>
    <w:rsid w:val="00780E0E"/>
    <w:rsid w:val="0078332F"/>
    <w:rsid w:val="00786210"/>
    <w:rsid w:val="0078653F"/>
    <w:rsid w:val="007929CD"/>
    <w:rsid w:val="00795836"/>
    <w:rsid w:val="007A0B7E"/>
    <w:rsid w:val="007A10C0"/>
    <w:rsid w:val="007A157C"/>
    <w:rsid w:val="007A2835"/>
    <w:rsid w:val="007A2F33"/>
    <w:rsid w:val="007A3A81"/>
    <w:rsid w:val="007A4C3E"/>
    <w:rsid w:val="007A5840"/>
    <w:rsid w:val="007A608D"/>
    <w:rsid w:val="007A6C76"/>
    <w:rsid w:val="007B2BB1"/>
    <w:rsid w:val="007B546A"/>
    <w:rsid w:val="007B5B1F"/>
    <w:rsid w:val="007B61EF"/>
    <w:rsid w:val="007B7ACA"/>
    <w:rsid w:val="007C2FA5"/>
    <w:rsid w:val="007C5243"/>
    <w:rsid w:val="007C53F4"/>
    <w:rsid w:val="007C5986"/>
    <w:rsid w:val="007C5B5C"/>
    <w:rsid w:val="007C600D"/>
    <w:rsid w:val="007C75C8"/>
    <w:rsid w:val="007C7F53"/>
    <w:rsid w:val="007D0ED2"/>
    <w:rsid w:val="007D419A"/>
    <w:rsid w:val="007D4901"/>
    <w:rsid w:val="007E30AC"/>
    <w:rsid w:val="007E344B"/>
    <w:rsid w:val="007E7CB3"/>
    <w:rsid w:val="007F18FF"/>
    <w:rsid w:val="007F1B3F"/>
    <w:rsid w:val="007F2485"/>
    <w:rsid w:val="007F57D0"/>
    <w:rsid w:val="007F5DF1"/>
    <w:rsid w:val="00800501"/>
    <w:rsid w:val="00800794"/>
    <w:rsid w:val="00800D85"/>
    <w:rsid w:val="008027B8"/>
    <w:rsid w:val="00802937"/>
    <w:rsid w:val="00802E6D"/>
    <w:rsid w:val="0080318D"/>
    <w:rsid w:val="0080333C"/>
    <w:rsid w:val="008036A6"/>
    <w:rsid w:val="008102F9"/>
    <w:rsid w:val="008106B9"/>
    <w:rsid w:val="00812F95"/>
    <w:rsid w:val="008139DB"/>
    <w:rsid w:val="00817E0E"/>
    <w:rsid w:val="0082051C"/>
    <w:rsid w:val="008225A0"/>
    <w:rsid w:val="00822879"/>
    <w:rsid w:val="0082346E"/>
    <w:rsid w:val="0082369B"/>
    <w:rsid w:val="00826777"/>
    <w:rsid w:val="00827B22"/>
    <w:rsid w:val="00831797"/>
    <w:rsid w:val="0083299D"/>
    <w:rsid w:val="00833182"/>
    <w:rsid w:val="00834E2F"/>
    <w:rsid w:val="00834F25"/>
    <w:rsid w:val="008353FD"/>
    <w:rsid w:val="00835E19"/>
    <w:rsid w:val="00836F73"/>
    <w:rsid w:val="00841737"/>
    <w:rsid w:val="00841928"/>
    <w:rsid w:val="00841F29"/>
    <w:rsid w:val="00842B4F"/>
    <w:rsid w:val="008435D4"/>
    <w:rsid w:val="0084443D"/>
    <w:rsid w:val="0084560B"/>
    <w:rsid w:val="00845F7D"/>
    <w:rsid w:val="008532E0"/>
    <w:rsid w:val="00853DEA"/>
    <w:rsid w:val="00854D40"/>
    <w:rsid w:val="0085501D"/>
    <w:rsid w:val="00855F07"/>
    <w:rsid w:val="00856AF4"/>
    <w:rsid w:val="008573CB"/>
    <w:rsid w:val="008575BF"/>
    <w:rsid w:val="00857905"/>
    <w:rsid w:val="00860456"/>
    <w:rsid w:val="008606AE"/>
    <w:rsid w:val="00861777"/>
    <w:rsid w:val="008624BE"/>
    <w:rsid w:val="008634D9"/>
    <w:rsid w:val="008645F1"/>
    <w:rsid w:val="00866F89"/>
    <w:rsid w:val="00872318"/>
    <w:rsid w:val="0087237F"/>
    <w:rsid w:val="008740C1"/>
    <w:rsid w:val="0087448D"/>
    <w:rsid w:val="00874E62"/>
    <w:rsid w:val="00875A12"/>
    <w:rsid w:val="00876411"/>
    <w:rsid w:val="008805E7"/>
    <w:rsid w:val="00881A7A"/>
    <w:rsid w:val="008836EB"/>
    <w:rsid w:val="00883719"/>
    <w:rsid w:val="00890C64"/>
    <w:rsid w:val="00892210"/>
    <w:rsid w:val="00895F6D"/>
    <w:rsid w:val="00896730"/>
    <w:rsid w:val="00896D45"/>
    <w:rsid w:val="008A0CDB"/>
    <w:rsid w:val="008A1E0C"/>
    <w:rsid w:val="008A1F71"/>
    <w:rsid w:val="008A715A"/>
    <w:rsid w:val="008A771F"/>
    <w:rsid w:val="008A7BF6"/>
    <w:rsid w:val="008B06F4"/>
    <w:rsid w:val="008B0E21"/>
    <w:rsid w:val="008B1EE3"/>
    <w:rsid w:val="008B2A6F"/>
    <w:rsid w:val="008B48F8"/>
    <w:rsid w:val="008B4F36"/>
    <w:rsid w:val="008B5717"/>
    <w:rsid w:val="008B61D9"/>
    <w:rsid w:val="008B7142"/>
    <w:rsid w:val="008B71D3"/>
    <w:rsid w:val="008B73E3"/>
    <w:rsid w:val="008B7526"/>
    <w:rsid w:val="008C361A"/>
    <w:rsid w:val="008C3869"/>
    <w:rsid w:val="008D2F91"/>
    <w:rsid w:val="008D384B"/>
    <w:rsid w:val="008D4115"/>
    <w:rsid w:val="008D5C36"/>
    <w:rsid w:val="008D6713"/>
    <w:rsid w:val="008E0675"/>
    <w:rsid w:val="008E0BCA"/>
    <w:rsid w:val="008E366F"/>
    <w:rsid w:val="008E5A03"/>
    <w:rsid w:val="008E7466"/>
    <w:rsid w:val="008E749E"/>
    <w:rsid w:val="008F002C"/>
    <w:rsid w:val="008F0553"/>
    <w:rsid w:val="008F0A98"/>
    <w:rsid w:val="008F1394"/>
    <w:rsid w:val="008F2B59"/>
    <w:rsid w:val="008F4D5E"/>
    <w:rsid w:val="008F52BA"/>
    <w:rsid w:val="008F7011"/>
    <w:rsid w:val="009002C0"/>
    <w:rsid w:val="00900531"/>
    <w:rsid w:val="009009BD"/>
    <w:rsid w:val="00901003"/>
    <w:rsid w:val="00902DD1"/>
    <w:rsid w:val="009056E7"/>
    <w:rsid w:val="0090592C"/>
    <w:rsid w:val="00906208"/>
    <w:rsid w:val="00906FFC"/>
    <w:rsid w:val="00907010"/>
    <w:rsid w:val="00911FC2"/>
    <w:rsid w:val="009156B4"/>
    <w:rsid w:val="009159BC"/>
    <w:rsid w:val="00922045"/>
    <w:rsid w:val="0092319C"/>
    <w:rsid w:val="00925DDA"/>
    <w:rsid w:val="0092638A"/>
    <w:rsid w:val="00927661"/>
    <w:rsid w:val="00927AD5"/>
    <w:rsid w:val="0093204B"/>
    <w:rsid w:val="0093329D"/>
    <w:rsid w:val="0093364D"/>
    <w:rsid w:val="00935080"/>
    <w:rsid w:val="00937584"/>
    <w:rsid w:val="009419FB"/>
    <w:rsid w:val="00941E0B"/>
    <w:rsid w:val="00943AFB"/>
    <w:rsid w:val="00944C28"/>
    <w:rsid w:val="0094606B"/>
    <w:rsid w:val="00947188"/>
    <w:rsid w:val="0094732D"/>
    <w:rsid w:val="00954CE0"/>
    <w:rsid w:val="00956DF6"/>
    <w:rsid w:val="00957755"/>
    <w:rsid w:val="00960494"/>
    <w:rsid w:val="00960769"/>
    <w:rsid w:val="0096207A"/>
    <w:rsid w:val="00962EAD"/>
    <w:rsid w:val="009636A6"/>
    <w:rsid w:val="00964D48"/>
    <w:rsid w:val="0096576A"/>
    <w:rsid w:val="00965D40"/>
    <w:rsid w:val="00965F6A"/>
    <w:rsid w:val="00971AA0"/>
    <w:rsid w:val="0097218E"/>
    <w:rsid w:val="0097356F"/>
    <w:rsid w:val="00975357"/>
    <w:rsid w:val="0097555B"/>
    <w:rsid w:val="009755AC"/>
    <w:rsid w:val="00976696"/>
    <w:rsid w:val="0097683A"/>
    <w:rsid w:val="00976DA8"/>
    <w:rsid w:val="00980498"/>
    <w:rsid w:val="00981F39"/>
    <w:rsid w:val="00981FC2"/>
    <w:rsid w:val="00983520"/>
    <w:rsid w:val="009856FC"/>
    <w:rsid w:val="00986A59"/>
    <w:rsid w:val="009918AD"/>
    <w:rsid w:val="00993491"/>
    <w:rsid w:val="0099365E"/>
    <w:rsid w:val="00994F8D"/>
    <w:rsid w:val="009A0FD0"/>
    <w:rsid w:val="009A2995"/>
    <w:rsid w:val="009A3A14"/>
    <w:rsid w:val="009A3F97"/>
    <w:rsid w:val="009A3FBB"/>
    <w:rsid w:val="009A7457"/>
    <w:rsid w:val="009A77CE"/>
    <w:rsid w:val="009B1B9A"/>
    <w:rsid w:val="009B551F"/>
    <w:rsid w:val="009B5A01"/>
    <w:rsid w:val="009B62C3"/>
    <w:rsid w:val="009B6C44"/>
    <w:rsid w:val="009C19CC"/>
    <w:rsid w:val="009C72F1"/>
    <w:rsid w:val="009C7B9A"/>
    <w:rsid w:val="009D07AE"/>
    <w:rsid w:val="009D1246"/>
    <w:rsid w:val="009D43C1"/>
    <w:rsid w:val="009D4DC3"/>
    <w:rsid w:val="009D5A14"/>
    <w:rsid w:val="009D688A"/>
    <w:rsid w:val="009D75AA"/>
    <w:rsid w:val="009E00EF"/>
    <w:rsid w:val="009E1B80"/>
    <w:rsid w:val="009E31F4"/>
    <w:rsid w:val="009E40D3"/>
    <w:rsid w:val="009E43C9"/>
    <w:rsid w:val="009E4589"/>
    <w:rsid w:val="009E46BD"/>
    <w:rsid w:val="009F0B74"/>
    <w:rsid w:val="009F1398"/>
    <w:rsid w:val="009F1492"/>
    <w:rsid w:val="009F1A52"/>
    <w:rsid w:val="009F322E"/>
    <w:rsid w:val="009F71B5"/>
    <w:rsid w:val="009F727A"/>
    <w:rsid w:val="009F7499"/>
    <w:rsid w:val="009F7ACC"/>
    <w:rsid w:val="00A00F2E"/>
    <w:rsid w:val="00A016C6"/>
    <w:rsid w:val="00A01C5E"/>
    <w:rsid w:val="00A01E30"/>
    <w:rsid w:val="00A0322F"/>
    <w:rsid w:val="00A04629"/>
    <w:rsid w:val="00A05137"/>
    <w:rsid w:val="00A0667B"/>
    <w:rsid w:val="00A073C4"/>
    <w:rsid w:val="00A104DF"/>
    <w:rsid w:val="00A10D39"/>
    <w:rsid w:val="00A11927"/>
    <w:rsid w:val="00A12759"/>
    <w:rsid w:val="00A1290E"/>
    <w:rsid w:val="00A13950"/>
    <w:rsid w:val="00A15DDE"/>
    <w:rsid w:val="00A168F0"/>
    <w:rsid w:val="00A16E07"/>
    <w:rsid w:val="00A17E04"/>
    <w:rsid w:val="00A251D0"/>
    <w:rsid w:val="00A26347"/>
    <w:rsid w:val="00A30E94"/>
    <w:rsid w:val="00A315D5"/>
    <w:rsid w:val="00A3306A"/>
    <w:rsid w:val="00A3364B"/>
    <w:rsid w:val="00A33663"/>
    <w:rsid w:val="00A34D45"/>
    <w:rsid w:val="00A4046C"/>
    <w:rsid w:val="00A436F9"/>
    <w:rsid w:val="00A43E95"/>
    <w:rsid w:val="00A44762"/>
    <w:rsid w:val="00A47AEF"/>
    <w:rsid w:val="00A510EB"/>
    <w:rsid w:val="00A51837"/>
    <w:rsid w:val="00A51978"/>
    <w:rsid w:val="00A527E1"/>
    <w:rsid w:val="00A536F6"/>
    <w:rsid w:val="00A54733"/>
    <w:rsid w:val="00A564CE"/>
    <w:rsid w:val="00A567A9"/>
    <w:rsid w:val="00A57B9C"/>
    <w:rsid w:val="00A57CDE"/>
    <w:rsid w:val="00A60B07"/>
    <w:rsid w:val="00A61DE6"/>
    <w:rsid w:val="00A62C15"/>
    <w:rsid w:val="00A62C88"/>
    <w:rsid w:val="00A6311C"/>
    <w:rsid w:val="00A63901"/>
    <w:rsid w:val="00A6531E"/>
    <w:rsid w:val="00A65AB2"/>
    <w:rsid w:val="00A65CFB"/>
    <w:rsid w:val="00A71876"/>
    <w:rsid w:val="00A7334D"/>
    <w:rsid w:val="00A73C71"/>
    <w:rsid w:val="00A74DBF"/>
    <w:rsid w:val="00A7549B"/>
    <w:rsid w:val="00A7580E"/>
    <w:rsid w:val="00A75D4F"/>
    <w:rsid w:val="00A7768F"/>
    <w:rsid w:val="00A77B67"/>
    <w:rsid w:val="00A8223C"/>
    <w:rsid w:val="00A84486"/>
    <w:rsid w:val="00A8526D"/>
    <w:rsid w:val="00A8549F"/>
    <w:rsid w:val="00A90088"/>
    <w:rsid w:val="00A91927"/>
    <w:rsid w:val="00A91C33"/>
    <w:rsid w:val="00A91D24"/>
    <w:rsid w:val="00A92290"/>
    <w:rsid w:val="00A9334E"/>
    <w:rsid w:val="00A94458"/>
    <w:rsid w:val="00A957C6"/>
    <w:rsid w:val="00A969DB"/>
    <w:rsid w:val="00A96C0D"/>
    <w:rsid w:val="00A97D1E"/>
    <w:rsid w:val="00A97FFE"/>
    <w:rsid w:val="00AA35E7"/>
    <w:rsid w:val="00AA665E"/>
    <w:rsid w:val="00AA6D55"/>
    <w:rsid w:val="00AA76D9"/>
    <w:rsid w:val="00AA7EAB"/>
    <w:rsid w:val="00AB1277"/>
    <w:rsid w:val="00AB2A00"/>
    <w:rsid w:val="00AB3AE9"/>
    <w:rsid w:val="00AB5326"/>
    <w:rsid w:val="00AB6B72"/>
    <w:rsid w:val="00AC124E"/>
    <w:rsid w:val="00AC1483"/>
    <w:rsid w:val="00AC1BED"/>
    <w:rsid w:val="00AC2041"/>
    <w:rsid w:val="00AC2FC1"/>
    <w:rsid w:val="00AC68E2"/>
    <w:rsid w:val="00AC74ED"/>
    <w:rsid w:val="00AC7917"/>
    <w:rsid w:val="00AC7C17"/>
    <w:rsid w:val="00AD0A32"/>
    <w:rsid w:val="00AD34BB"/>
    <w:rsid w:val="00AE0707"/>
    <w:rsid w:val="00AE6448"/>
    <w:rsid w:val="00AE6A70"/>
    <w:rsid w:val="00AE6B70"/>
    <w:rsid w:val="00AE761F"/>
    <w:rsid w:val="00AE7F16"/>
    <w:rsid w:val="00AF0139"/>
    <w:rsid w:val="00AF456E"/>
    <w:rsid w:val="00AF548D"/>
    <w:rsid w:val="00B01994"/>
    <w:rsid w:val="00B03BFD"/>
    <w:rsid w:val="00B04257"/>
    <w:rsid w:val="00B0432B"/>
    <w:rsid w:val="00B04C26"/>
    <w:rsid w:val="00B05248"/>
    <w:rsid w:val="00B057B1"/>
    <w:rsid w:val="00B06FE0"/>
    <w:rsid w:val="00B07710"/>
    <w:rsid w:val="00B10231"/>
    <w:rsid w:val="00B10BC7"/>
    <w:rsid w:val="00B11ACE"/>
    <w:rsid w:val="00B1405B"/>
    <w:rsid w:val="00B14798"/>
    <w:rsid w:val="00B14A27"/>
    <w:rsid w:val="00B15861"/>
    <w:rsid w:val="00B16BBE"/>
    <w:rsid w:val="00B21B9E"/>
    <w:rsid w:val="00B21D92"/>
    <w:rsid w:val="00B24428"/>
    <w:rsid w:val="00B25D13"/>
    <w:rsid w:val="00B276AD"/>
    <w:rsid w:val="00B278C4"/>
    <w:rsid w:val="00B33B19"/>
    <w:rsid w:val="00B35E8A"/>
    <w:rsid w:val="00B35F17"/>
    <w:rsid w:val="00B36FC1"/>
    <w:rsid w:val="00B40534"/>
    <w:rsid w:val="00B431AD"/>
    <w:rsid w:val="00B43401"/>
    <w:rsid w:val="00B43A0F"/>
    <w:rsid w:val="00B4651D"/>
    <w:rsid w:val="00B47BE7"/>
    <w:rsid w:val="00B55BC9"/>
    <w:rsid w:val="00B6189D"/>
    <w:rsid w:val="00B61920"/>
    <w:rsid w:val="00B6263F"/>
    <w:rsid w:val="00B6306C"/>
    <w:rsid w:val="00B64005"/>
    <w:rsid w:val="00B65506"/>
    <w:rsid w:val="00B660A7"/>
    <w:rsid w:val="00B66DFB"/>
    <w:rsid w:val="00B67901"/>
    <w:rsid w:val="00B70C2D"/>
    <w:rsid w:val="00B72144"/>
    <w:rsid w:val="00B726F8"/>
    <w:rsid w:val="00B72FBC"/>
    <w:rsid w:val="00B73D33"/>
    <w:rsid w:val="00B74533"/>
    <w:rsid w:val="00B747A9"/>
    <w:rsid w:val="00B74A91"/>
    <w:rsid w:val="00B74F55"/>
    <w:rsid w:val="00B758E1"/>
    <w:rsid w:val="00B80009"/>
    <w:rsid w:val="00B80F47"/>
    <w:rsid w:val="00B82BE3"/>
    <w:rsid w:val="00B84C32"/>
    <w:rsid w:val="00B84C76"/>
    <w:rsid w:val="00B86D34"/>
    <w:rsid w:val="00B878AA"/>
    <w:rsid w:val="00B908FF"/>
    <w:rsid w:val="00B90F5A"/>
    <w:rsid w:val="00B915DD"/>
    <w:rsid w:val="00B92067"/>
    <w:rsid w:val="00B928F0"/>
    <w:rsid w:val="00B93575"/>
    <w:rsid w:val="00B95B26"/>
    <w:rsid w:val="00B97E97"/>
    <w:rsid w:val="00BA0B17"/>
    <w:rsid w:val="00BA0D0A"/>
    <w:rsid w:val="00BA1960"/>
    <w:rsid w:val="00BA320A"/>
    <w:rsid w:val="00BA342B"/>
    <w:rsid w:val="00BA5E04"/>
    <w:rsid w:val="00BB04B7"/>
    <w:rsid w:val="00BB231E"/>
    <w:rsid w:val="00BB25FD"/>
    <w:rsid w:val="00BB4A6B"/>
    <w:rsid w:val="00BC03B4"/>
    <w:rsid w:val="00BC0E63"/>
    <w:rsid w:val="00BC1036"/>
    <w:rsid w:val="00BC1AB0"/>
    <w:rsid w:val="00BC242C"/>
    <w:rsid w:val="00BC3153"/>
    <w:rsid w:val="00BC50DD"/>
    <w:rsid w:val="00BC7551"/>
    <w:rsid w:val="00BC7EC3"/>
    <w:rsid w:val="00BD1D6C"/>
    <w:rsid w:val="00BD21E5"/>
    <w:rsid w:val="00BD2509"/>
    <w:rsid w:val="00BD26CE"/>
    <w:rsid w:val="00BD4683"/>
    <w:rsid w:val="00BD51CA"/>
    <w:rsid w:val="00BD5B25"/>
    <w:rsid w:val="00BD78F6"/>
    <w:rsid w:val="00BD7B1C"/>
    <w:rsid w:val="00BE0B7C"/>
    <w:rsid w:val="00BE19F2"/>
    <w:rsid w:val="00BE1B82"/>
    <w:rsid w:val="00BE2728"/>
    <w:rsid w:val="00BE32BA"/>
    <w:rsid w:val="00BE4052"/>
    <w:rsid w:val="00BE4AD2"/>
    <w:rsid w:val="00BE4BDE"/>
    <w:rsid w:val="00BF197A"/>
    <w:rsid w:val="00BF26D9"/>
    <w:rsid w:val="00BF2F78"/>
    <w:rsid w:val="00BF705E"/>
    <w:rsid w:val="00BF7B8A"/>
    <w:rsid w:val="00C01F80"/>
    <w:rsid w:val="00C01F91"/>
    <w:rsid w:val="00C0354F"/>
    <w:rsid w:val="00C046C1"/>
    <w:rsid w:val="00C04B5A"/>
    <w:rsid w:val="00C0686F"/>
    <w:rsid w:val="00C07D78"/>
    <w:rsid w:val="00C1057D"/>
    <w:rsid w:val="00C11CB0"/>
    <w:rsid w:val="00C14C6A"/>
    <w:rsid w:val="00C16137"/>
    <w:rsid w:val="00C162C4"/>
    <w:rsid w:val="00C17386"/>
    <w:rsid w:val="00C2172C"/>
    <w:rsid w:val="00C22397"/>
    <w:rsid w:val="00C22713"/>
    <w:rsid w:val="00C228A8"/>
    <w:rsid w:val="00C22B47"/>
    <w:rsid w:val="00C233CF"/>
    <w:rsid w:val="00C234C9"/>
    <w:rsid w:val="00C2611C"/>
    <w:rsid w:val="00C27050"/>
    <w:rsid w:val="00C272B3"/>
    <w:rsid w:val="00C2760E"/>
    <w:rsid w:val="00C278CA"/>
    <w:rsid w:val="00C31376"/>
    <w:rsid w:val="00C31EC8"/>
    <w:rsid w:val="00C3204C"/>
    <w:rsid w:val="00C33652"/>
    <w:rsid w:val="00C354D7"/>
    <w:rsid w:val="00C35AF0"/>
    <w:rsid w:val="00C35EAA"/>
    <w:rsid w:val="00C362EF"/>
    <w:rsid w:val="00C36E15"/>
    <w:rsid w:val="00C41654"/>
    <w:rsid w:val="00C41E62"/>
    <w:rsid w:val="00C42FF7"/>
    <w:rsid w:val="00C454B7"/>
    <w:rsid w:val="00C45C1E"/>
    <w:rsid w:val="00C4669A"/>
    <w:rsid w:val="00C50389"/>
    <w:rsid w:val="00C558BF"/>
    <w:rsid w:val="00C56548"/>
    <w:rsid w:val="00C5714B"/>
    <w:rsid w:val="00C5746B"/>
    <w:rsid w:val="00C60C30"/>
    <w:rsid w:val="00C61396"/>
    <w:rsid w:val="00C619E4"/>
    <w:rsid w:val="00C6297A"/>
    <w:rsid w:val="00C663A2"/>
    <w:rsid w:val="00C67B9B"/>
    <w:rsid w:val="00C7049D"/>
    <w:rsid w:val="00C73DD9"/>
    <w:rsid w:val="00C7700D"/>
    <w:rsid w:val="00C77522"/>
    <w:rsid w:val="00C80584"/>
    <w:rsid w:val="00C80675"/>
    <w:rsid w:val="00C80F1F"/>
    <w:rsid w:val="00C81B32"/>
    <w:rsid w:val="00C82561"/>
    <w:rsid w:val="00C84880"/>
    <w:rsid w:val="00C85CA1"/>
    <w:rsid w:val="00C8616E"/>
    <w:rsid w:val="00C86815"/>
    <w:rsid w:val="00C878AA"/>
    <w:rsid w:val="00C91051"/>
    <w:rsid w:val="00C91320"/>
    <w:rsid w:val="00C91BA6"/>
    <w:rsid w:val="00C92023"/>
    <w:rsid w:val="00C93A73"/>
    <w:rsid w:val="00C946FC"/>
    <w:rsid w:val="00CA133E"/>
    <w:rsid w:val="00CA2225"/>
    <w:rsid w:val="00CA22F5"/>
    <w:rsid w:val="00CA3F5C"/>
    <w:rsid w:val="00CA4C39"/>
    <w:rsid w:val="00CA5DD4"/>
    <w:rsid w:val="00CA6650"/>
    <w:rsid w:val="00CA675A"/>
    <w:rsid w:val="00CA6D7F"/>
    <w:rsid w:val="00CA7126"/>
    <w:rsid w:val="00CB33C9"/>
    <w:rsid w:val="00CB4B22"/>
    <w:rsid w:val="00CB58B2"/>
    <w:rsid w:val="00CB795A"/>
    <w:rsid w:val="00CC02BF"/>
    <w:rsid w:val="00CC2AAC"/>
    <w:rsid w:val="00CC33C9"/>
    <w:rsid w:val="00CC4B45"/>
    <w:rsid w:val="00CC7A8C"/>
    <w:rsid w:val="00CD075E"/>
    <w:rsid w:val="00CD081A"/>
    <w:rsid w:val="00CD0DFF"/>
    <w:rsid w:val="00CD2C12"/>
    <w:rsid w:val="00CD4038"/>
    <w:rsid w:val="00CD4A97"/>
    <w:rsid w:val="00CD50B7"/>
    <w:rsid w:val="00CE1F8B"/>
    <w:rsid w:val="00CE66F2"/>
    <w:rsid w:val="00CF3B19"/>
    <w:rsid w:val="00CF3CCD"/>
    <w:rsid w:val="00CF426A"/>
    <w:rsid w:val="00CF6A95"/>
    <w:rsid w:val="00CF6CE1"/>
    <w:rsid w:val="00D005E7"/>
    <w:rsid w:val="00D00AE8"/>
    <w:rsid w:val="00D00C68"/>
    <w:rsid w:val="00D039DD"/>
    <w:rsid w:val="00D03BED"/>
    <w:rsid w:val="00D0408D"/>
    <w:rsid w:val="00D06936"/>
    <w:rsid w:val="00D112A7"/>
    <w:rsid w:val="00D117C6"/>
    <w:rsid w:val="00D140FE"/>
    <w:rsid w:val="00D147A4"/>
    <w:rsid w:val="00D1480E"/>
    <w:rsid w:val="00D149A3"/>
    <w:rsid w:val="00D1548D"/>
    <w:rsid w:val="00D17CA9"/>
    <w:rsid w:val="00D17FCE"/>
    <w:rsid w:val="00D230D8"/>
    <w:rsid w:val="00D24190"/>
    <w:rsid w:val="00D2441A"/>
    <w:rsid w:val="00D25AB5"/>
    <w:rsid w:val="00D27929"/>
    <w:rsid w:val="00D32FA5"/>
    <w:rsid w:val="00D33C8A"/>
    <w:rsid w:val="00D33F15"/>
    <w:rsid w:val="00D3631B"/>
    <w:rsid w:val="00D40303"/>
    <w:rsid w:val="00D4230D"/>
    <w:rsid w:val="00D42C4E"/>
    <w:rsid w:val="00D43294"/>
    <w:rsid w:val="00D44153"/>
    <w:rsid w:val="00D45888"/>
    <w:rsid w:val="00D46739"/>
    <w:rsid w:val="00D4728A"/>
    <w:rsid w:val="00D50836"/>
    <w:rsid w:val="00D516AD"/>
    <w:rsid w:val="00D5382D"/>
    <w:rsid w:val="00D53A25"/>
    <w:rsid w:val="00D54524"/>
    <w:rsid w:val="00D55F13"/>
    <w:rsid w:val="00D5683F"/>
    <w:rsid w:val="00D56E99"/>
    <w:rsid w:val="00D62D8E"/>
    <w:rsid w:val="00D63C33"/>
    <w:rsid w:val="00D64E5C"/>
    <w:rsid w:val="00D65166"/>
    <w:rsid w:val="00D65CEF"/>
    <w:rsid w:val="00D65DB5"/>
    <w:rsid w:val="00D66A86"/>
    <w:rsid w:val="00D70394"/>
    <w:rsid w:val="00D715C3"/>
    <w:rsid w:val="00D72249"/>
    <w:rsid w:val="00D72C9A"/>
    <w:rsid w:val="00D72F6E"/>
    <w:rsid w:val="00D7635E"/>
    <w:rsid w:val="00D77B2B"/>
    <w:rsid w:val="00D77C40"/>
    <w:rsid w:val="00D77D2E"/>
    <w:rsid w:val="00D8182E"/>
    <w:rsid w:val="00D83A2C"/>
    <w:rsid w:val="00D83EF7"/>
    <w:rsid w:val="00D875C0"/>
    <w:rsid w:val="00D91B65"/>
    <w:rsid w:val="00D95931"/>
    <w:rsid w:val="00D965F5"/>
    <w:rsid w:val="00D96635"/>
    <w:rsid w:val="00DA0FF6"/>
    <w:rsid w:val="00DA4D7D"/>
    <w:rsid w:val="00DA5892"/>
    <w:rsid w:val="00DA5D10"/>
    <w:rsid w:val="00DA6DC9"/>
    <w:rsid w:val="00DB084B"/>
    <w:rsid w:val="00DB171C"/>
    <w:rsid w:val="00DB4B78"/>
    <w:rsid w:val="00DC007E"/>
    <w:rsid w:val="00DC0108"/>
    <w:rsid w:val="00DC1989"/>
    <w:rsid w:val="00DC20F4"/>
    <w:rsid w:val="00DC24D3"/>
    <w:rsid w:val="00DC3986"/>
    <w:rsid w:val="00DC5D13"/>
    <w:rsid w:val="00DC5DA6"/>
    <w:rsid w:val="00DC6C49"/>
    <w:rsid w:val="00DC6E80"/>
    <w:rsid w:val="00DD0402"/>
    <w:rsid w:val="00DD04C5"/>
    <w:rsid w:val="00DD3B88"/>
    <w:rsid w:val="00DD4B0E"/>
    <w:rsid w:val="00DD5DBF"/>
    <w:rsid w:val="00DD6323"/>
    <w:rsid w:val="00DE1EAE"/>
    <w:rsid w:val="00DE2F1E"/>
    <w:rsid w:val="00DE2F2B"/>
    <w:rsid w:val="00DE4CD1"/>
    <w:rsid w:val="00DE4D44"/>
    <w:rsid w:val="00DE750C"/>
    <w:rsid w:val="00DF00CA"/>
    <w:rsid w:val="00DF02E4"/>
    <w:rsid w:val="00DF0AF8"/>
    <w:rsid w:val="00DF1EE5"/>
    <w:rsid w:val="00DF6711"/>
    <w:rsid w:val="00DF6719"/>
    <w:rsid w:val="00E00A22"/>
    <w:rsid w:val="00E00E0D"/>
    <w:rsid w:val="00E0283A"/>
    <w:rsid w:val="00E02B2A"/>
    <w:rsid w:val="00E03D79"/>
    <w:rsid w:val="00E05AA8"/>
    <w:rsid w:val="00E06D6E"/>
    <w:rsid w:val="00E06E9A"/>
    <w:rsid w:val="00E11150"/>
    <w:rsid w:val="00E12041"/>
    <w:rsid w:val="00E12977"/>
    <w:rsid w:val="00E13B06"/>
    <w:rsid w:val="00E13DCA"/>
    <w:rsid w:val="00E15002"/>
    <w:rsid w:val="00E16ED8"/>
    <w:rsid w:val="00E20A6C"/>
    <w:rsid w:val="00E217C9"/>
    <w:rsid w:val="00E248A0"/>
    <w:rsid w:val="00E24FA1"/>
    <w:rsid w:val="00E252DF"/>
    <w:rsid w:val="00E263D4"/>
    <w:rsid w:val="00E269EA"/>
    <w:rsid w:val="00E31BCA"/>
    <w:rsid w:val="00E3306D"/>
    <w:rsid w:val="00E33745"/>
    <w:rsid w:val="00E34FA6"/>
    <w:rsid w:val="00E36DB0"/>
    <w:rsid w:val="00E3796A"/>
    <w:rsid w:val="00E40A88"/>
    <w:rsid w:val="00E413EA"/>
    <w:rsid w:val="00E4238A"/>
    <w:rsid w:val="00E42ED1"/>
    <w:rsid w:val="00E43952"/>
    <w:rsid w:val="00E440EF"/>
    <w:rsid w:val="00E46736"/>
    <w:rsid w:val="00E47206"/>
    <w:rsid w:val="00E52928"/>
    <w:rsid w:val="00E54DFD"/>
    <w:rsid w:val="00E5536B"/>
    <w:rsid w:val="00E5676F"/>
    <w:rsid w:val="00E61DA5"/>
    <w:rsid w:val="00E62265"/>
    <w:rsid w:val="00E62E82"/>
    <w:rsid w:val="00E64C94"/>
    <w:rsid w:val="00E6642C"/>
    <w:rsid w:val="00E70AC1"/>
    <w:rsid w:val="00E774AD"/>
    <w:rsid w:val="00E80AF5"/>
    <w:rsid w:val="00E80BE5"/>
    <w:rsid w:val="00E81FD7"/>
    <w:rsid w:val="00E823E9"/>
    <w:rsid w:val="00E82F39"/>
    <w:rsid w:val="00E839E9"/>
    <w:rsid w:val="00E84793"/>
    <w:rsid w:val="00E85B43"/>
    <w:rsid w:val="00E85FEF"/>
    <w:rsid w:val="00E86027"/>
    <w:rsid w:val="00E86332"/>
    <w:rsid w:val="00E86C3D"/>
    <w:rsid w:val="00E8787C"/>
    <w:rsid w:val="00E90075"/>
    <w:rsid w:val="00E90C09"/>
    <w:rsid w:val="00E9174F"/>
    <w:rsid w:val="00E91DC5"/>
    <w:rsid w:val="00E92743"/>
    <w:rsid w:val="00E92BEE"/>
    <w:rsid w:val="00E950D7"/>
    <w:rsid w:val="00EA12C0"/>
    <w:rsid w:val="00EA5D28"/>
    <w:rsid w:val="00EA63EB"/>
    <w:rsid w:val="00EB36EA"/>
    <w:rsid w:val="00EB4AF2"/>
    <w:rsid w:val="00EB4C06"/>
    <w:rsid w:val="00EC13F6"/>
    <w:rsid w:val="00EC2986"/>
    <w:rsid w:val="00EC3278"/>
    <w:rsid w:val="00EC5107"/>
    <w:rsid w:val="00EC5399"/>
    <w:rsid w:val="00EC77DD"/>
    <w:rsid w:val="00EC7D3C"/>
    <w:rsid w:val="00ED043D"/>
    <w:rsid w:val="00ED18CA"/>
    <w:rsid w:val="00ED1B73"/>
    <w:rsid w:val="00ED4954"/>
    <w:rsid w:val="00ED6272"/>
    <w:rsid w:val="00ED6545"/>
    <w:rsid w:val="00EE19B0"/>
    <w:rsid w:val="00EE3E13"/>
    <w:rsid w:val="00EE44AF"/>
    <w:rsid w:val="00EE4A85"/>
    <w:rsid w:val="00EE4C01"/>
    <w:rsid w:val="00EE55B3"/>
    <w:rsid w:val="00EE6921"/>
    <w:rsid w:val="00EF12A9"/>
    <w:rsid w:val="00EF12D8"/>
    <w:rsid w:val="00EF1C39"/>
    <w:rsid w:val="00EF27FC"/>
    <w:rsid w:val="00EF2DDD"/>
    <w:rsid w:val="00EF332E"/>
    <w:rsid w:val="00EF360D"/>
    <w:rsid w:val="00EF3FFC"/>
    <w:rsid w:val="00EF48CA"/>
    <w:rsid w:val="00EF4D82"/>
    <w:rsid w:val="00F00474"/>
    <w:rsid w:val="00F00D39"/>
    <w:rsid w:val="00F017A1"/>
    <w:rsid w:val="00F01B01"/>
    <w:rsid w:val="00F01E88"/>
    <w:rsid w:val="00F03547"/>
    <w:rsid w:val="00F03946"/>
    <w:rsid w:val="00F052C2"/>
    <w:rsid w:val="00F06BFC"/>
    <w:rsid w:val="00F07E7F"/>
    <w:rsid w:val="00F103F3"/>
    <w:rsid w:val="00F12EFD"/>
    <w:rsid w:val="00F13306"/>
    <w:rsid w:val="00F13832"/>
    <w:rsid w:val="00F13B5F"/>
    <w:rsid w:val="00F144B0"/>
    <w:rsid w:val="00F17297"/>
    <w:rsid w:val="00F1745F"/>
    <w:rsid w:val="00F21716"/>
    <w:rsid w:val="00F236F7"/>
    <w:rsid w:val="00F25BAF"/>
    <w:rsid w:val="00F26054"/>
    <w:rsid w:val="00F31130"/>
    <w:rsid w:val="00F31732"/>
    <w:rsid w:val="00F31B7D"/>
    <w:rsid w:val="00F322D3"/>
    <w:rsid w:val="00F325D1"/>
    <w:rsid w:val="00F35061"/>
    <w:rsid w:val="00F36706"/>
    <w:rsid w:val="00F36DB2"/>
    <w:rsid w:val="00F4036D"/>
    <w:rsid w:val="00F41796"/>
    <w:rsid w:val="00F443C9"/>
    <w:rsid w:val="00F4470F"/>
    <w:rsid w:val="00F4513D"/>
    <w:rsid w:val="00F46C93"/>
    <w:rsid w:val="00F51B48"/>
    <w:rsid w:val="00F539DA"/>
    <w:rsid w:val="00F55DE1"/>
    <w:rsid w:val="00F577D8"/>
    <w:rsid w:val="00F610E1"/>
    <w:rsid w:val="00F620F7"/>
    <w:rsid w:val="00F63E3F"/>
    <w:rsid w:val="00F6439E"/>
    <w:rsid w:val="00F652E4"/>
    <w:rsid w:val="00F65833"/>
    <w:rsid w:val="00F66639"/>
    <w:rsid w:val="00F6750F"/>
    <w:rsid w:val="00F67A24"/>
    <w:rsid w:val="00F70438"/>
    <w:rsid w:val="00F711B2"/>
    <w:rsid w:val="00F71CE0"/>
    <w:rsid w:val="00F72420"/>
    <w:rsid w:val="00F7615E"/>
    <w:rsid w:val="00F76A3B"/>
    <w:rsid w:val="00F80943"/>
    <w:rsid w:val="00F8276C"/>
    <w:rsid w:val="00F84178"/>
    <w:rsid w:val="00F8430E"/>
    <w:rsid w:val="00F87D2F"/>
    <w:rsid w:val="00F90E4A"/>
    <w:rsid w:val="00F9117C"/>
    <w:rsid w:val="00F972CD"/>
    <w:rsid w:val="00F975E0"/>
    <w:rsid w:val="00FA261B"/>
    <w:rsid w:val="00FA2BC9"/>
    <w:rsid w:val="00FA5DC7"/>
    <w:rsid w:val="00FA77B3"/>
    <w:rsid w:val="00FB1233"/>
    <w:rsid w:val="00FB2CBA"/>
    <w:rsid w:val="00FB42C5"/>
    <w:rsid w:val="00FB4CEF"/>
    <w:rsid w:val="00FC15C9"/>
    <w:rsid w:val="00FC2720"/>
    <w:rsid w:val="00FC32F8"/>
    <w:rsid w:val="00FC4161"/>
    <w:rsid w:val="00FC6EED"/>
    <w:rsid w:val="00FC72C5"/>
    <w:rsid w:val="00FD1FEF"/>
    <w:rsid w:val="00FD30CB"/>
    <w:rsid w:val="00FD4D3C"/>
    <w:rsid w:val="00FE13B3"/>
    <w:rsid w:val="00FE203F"/>
    <w:rsid w:val="00FE320E"/>
    <w:rsid w:val="00FE7CBF"/>
    <w:rsid w:val="00FF2151"/>
    <w:rsid w:val="00FF33DA"/>
    <w:rsid w:val="00FF344E"/>
    <w:rsid w:val="00FF3D17"/>
    <w:rsid w:val="00FF689B"/>
    <w:rsid w:val="00FF6C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CD3CC"/>
  <w15:docId w15:val="{C712BFAD-BBBA-4BCE-A472-78DBC3DF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749E4"/>
    <w:rPr>
      <w:rFonts w:ascii="Arial" w:hAnsi="Arial"/>
      <w:lang w:val="en-US"/>
    </w:rPr>
  </w:style>
  <w:style w:type="paragraph" w:styleId="Titolo1">
    <w:name w:val="heading 1"/>
    <w:aliases w:val="h1,cl:num"/>
    <w:basedOn w:val="Normale"/>
    <w:next w:val="Normale"/>
    <w:link w:val="Titolo1Carattere"/>
    <w:autoRedefine/>
    <w:qFormat/>
    <w:rsid w:val="00DC1989"/>
    <w:pPr>
      <w:keepNext/>
      <w:numPr>
        <w:numId w:val="1"/>
      </w:numPr>
      <w:spacing w:before="120" w:after="120"/>
      <w:outlineLvl w:val="0"/>
    </w:pPr>
    <w:rPr>
      <w:b/>
      <w:bCs/>
      <w:caps/>
      <w:sz w:val="24"/>
      <w:szCs w:val="24"/>
      <w:u w:val="single"/>
      <w:lang w:val="it-IT"/>
    </w:rPr>
  </w:style>
  <w:style w:type="paragraph" w:styleId="Titolo2">
    <w:name w:val="heading 2"/>
    <w:aliases w:val="level 2,level 2 + Sinistro:  0 cm,Prima riga:  0 cm,Dopo:  6 pt,cl:1,an:1"/>
    <w:basedOn w:val="Normale"/>
    <w:next w:val="Normale"/>
    <w:link w:val="Titolo2Carattere"/>
    <w:autoRedefine/>
    <w:qFormat/>
    <w:rsid w:val="008B61D9"/>
    <w:pPr>
      <w:keepNext/>
      <w:spacing w:before="60" w:after="60"/>
      <w:ind w:left="1296"/>
      <w:outlineLvl w:val="1"/>
    </w:pPr>
    <w:rPr>
      <w:rFonts w:cs="Arial"/>
      <w:b/>
      <w:bCs/>
      <w:iCs/>
      <w:szCs w:val="28"/>
    </w:rPr>
  </w:style>
  <w:style w:type="paragraph" w:styleId="Titolo3">
    <w:name w:val="heading 3"/>
    <w:aliases w:val="level 3,cl:2,an:2,h3,3,heading 3,13,H3,Level-3 heading,heading3,0H,TF-Overskrift 3,header 3,Stile Titolo 3,Überschrift 3 Char Carattere,level 3 Char Carattere,Überschrift 3 Char,level 3 Char"/>
    <w:basedOn w:val="Normale"/>
    <w:next w:val="Normale"/>
    <w:autoRedefine/>
    <w:qFormat/>
    <w:rsid w:val="006704D1"/>
    <w:pPr>
      <w:keepNext/>
      <w:numPr>
        <w:ilvl w:val="1"/>
        <w:numId w:val="1"/>
      </w:numPr>
      <w:spacing w:before="240" w:after="60"/>
      <w:outlineLvl w:val="2"/>
    </w:pPr>
    <w:rPr>
      <w:rFonts w:cs="Arial"/>
      <w:b/>
      <w:bCs/>
      <w:sz w:val="24"/>
      <w:szCs w:val="24"/>
    </w:rPr>
  </w:style>
  <w:style w:type="paragraph" w:styleId="Titolo4">
    <w:name w:val="heading 4"/>
    <w:aliases w:val="cl:3,an:3"/>
    <w:basedOn w:val="Titolo3"/>
    <w:next w:val="Normale"/>
    <w:autoRedefine/>
    <w:qFormat/>
    <w:rsid w:val="005356DE"/>
    <w:pPr>
      <w:numPr>
        <w:ilvl w:val="3"/>
      </w:numPr>
      <w:outlineLvl w:val="3"/>
    </w:pPr>
    <w:rPr>
      <w:bCs w:val="0"/>
      <w:szCs w:val="28"/>
    </w:rPr>
  </w:style>
  <w:style w:type="paragraph" w:styleId="Titolo5">
    <w:name w:val="heading 5"/>
    <w:basedOn w:val="Normale"/>
    <w:next w:val="Normale"/>
    <w:link w:val="Titolo5Carattere"/>
    <w:qFormat/>
    <w:rsid w:val="006704D1"/>
    <w:pPr>
      <w:tabs>
        <w:tab w:val="num" w:pos="1008"/>
      </w:tabs>
      <w:spacing w:before="180" w:after="180"/>
      <w:ind w:left="2018" w:hanging="1009"/>
      <w:jc w:val="both"/>
      <w:outlineLvl w:val="4"/>
    </w:pPr>
    <w:rPr>
      <w:i/>
      <w:sz w:val="28"/>
      <w:szCs w:val="24"/>
    </w:rPr>
  </w:style>
  <w:style w:type="paragraph" w:styleId="Titolo6">
    <w:name w:val="heading 6"/>
    <w:basedOn w:val="Normale"/>
    <w:next w:val="Normale"/>
    <w:link w:val="Titolo6Carattere"/>
    <w:qFormat/>
    <w:rsid w:val="006704D1"/>
    <w:pPr>
      <w:tabs>
        <w:tab w:val="num" w:pos="1152"/>
      </w:tabs>
      <w:spacing w:before="180" w:after="180"/>
      <w:ind w:left="2302" w:hanging="1151"/>
      <w:jc w:val="both"/>
      <w:outlineLvl w:val="5"/>
    </w:pPr>
    <w:rPr>
      <w:b/>
      <w:sz w:val="26"/>
      <w:szCs w:val="24"/>
    </w:rPr>
  </w:style>
  <w:style w:type="paragraph" w:styleId="Titolo7">
    <w:name w:val="heading 7"/>
    <w:basedOn w:val="Normale"/>
    <w:next w:val="Normale"/>
    <w:link w:val="Titolo7Carattere"/>
    <w:qFormat/>
    <w:rsid w:val="006704D1"/>
    <w:pPr>
      <w:tabs>
        <w:tab w:val="num" w:pos="1296"/>
      </w:tabs>
      <w:spacing w:before="180" w:after="180"/>
      <w:ind w:left="2596" w:hanging="1298"/>
      <w:jc w:val="both"/>
      <w:outlineLvl w:val="6"/>
    </w:pPr>
    <w:rPr>
      <w:i/>
      <w:sz w:val="26"/>
      <w:szCs w:val="24"/>
    </w:rPr>
  </w:style>
  <w:style w:type="paragraph" w:styleId="Titolo8">
    <w:name w:val="heading 8"/>
    <w:basedOn w:val="Normale"/>
    <w:next w:val="Normale"/>
    <w:link w:val="Titolo8Carattere"/>
    <w:qFormat/>
    <w:rsid w:val="006704D1"/>
    <w:pPr>
      <w:tabs>
        <w:tab w:val="num" w:pos="1440"/>
      </w:tabs>
      <w:spacing w:before="180" w:after="180"/>
      <w:ind w:left="2880" w:hanging="1440"/>
      <w:jc w:val="both"/>
      <w:outlineLvl w:val="7"/>
    </w:pPr>
    <w:rPr>
      <w:b/>
      <w:sz w:val="24"/>
    </w:rPr>
  </w:style>
  <w:style w:type="paragraph" w:styleId="Titolo9">
    <w:name w:val="heading 9"/>
    <w:basedOn w:val="Normale"/>
    <w:next w:val="Normale"/>
    <w:link w:val="Titolo9Carattere"/>
    <w:qFormat/>
    <w:rsid w:val="006704D1"/>
    <w:pPr>
      <w:tabs>
        <w:tab w:val="num" w:pos="1584"/>
      </w:tabs>
      <w:spacing w:before="180" w:after="180"/>
      <w:ind w:left="3164" w:hanging="1582"/>
      <w:jc w:val="both"/>
      <w:outlineLvl w:val="8"/>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Header:Left,header,header left,header/odd"/>
    <w:basedOn w:val="Normale"/>
    <w:link w:val="IntestazioneCarattere"/>
    <w:rsid w:val="002F5FCB"/>
    <w:pPr>
      <w:tabs>
        <w:tab w:val="center" w:pos="4819"/>
        <w:tab w:val="right" w:pos="9638"/>
      </w:tabs>
    </w:pPr>
  </w:style>
  <w:style w:type="paragraph" w:styleId="Pidipagina">
    <w:name w:val="footer"/>
    <w:basedOn w:val="Normale"/>
    <w:rsid w:val="002F5FCB"/>
    <w:pPr>
      <w:tabs>
        <w:tab w:val="center" w:pos="4819"/>
        <w:tab w:val="right" w:pos="9638"/>
      </w:tabs>
    </w:pPr>
  </w:style>
  <w:style w:type="table" w:styleId="Grigliatabella">
    <w:name w:val="Table Grid"/>
    <w:basedOn w:val="Tabellanormale"/>
    <w:rsid w:val="00223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cl:num Carattere"/>
    <w:link w:val="Titolo1"/>
    <w:rsid w:val="00DC1989"/>
    <w:rPr>
      <w:rFonts w:ascii="Arial" w:hAnsi="Arial"/>
      <w:b/>
      <w:bCs/>
      <w:caps/>
      <w:sz w:val="24"/>
      <w:szCs w:val="24"/>
      <w:u w:val="single"/>
    </w:rPr>
  </w:style>
  <w:style w:type="paragraph" w:styleId="NormaleWeb">
    <w:name w:val="Normal (Web)"/>
    <w:basedOn w:val="Normale"/>
    <w:uiPriority w:val="99"/>
    <w:unhideWhenUsed/>
    <w:rsid w:val="00762E2C"/>
    <w:pPr>
      <w:spacing w:before="100" w:beforeAutospacing="1" w:after="100" w:afterAutospacing="1"/>
    </w:pPr>
    <w:rPr>
      <w:rFonts w:ascii="Times New Roman" w:hAnsi="Times New Roman"/>
      <w:sz w:val="24"/>
      <w:szCs w:val="24"/>
      <w:lang w:val="it-IT"/>
    </w:rPr>
  </w:style>
  <w:style w:type="paragraph" w:styleId="Didascalia">
    <w:name w:val="caption"/>
    <w:aliases w:val="Reference,topic,Beschriftung Bild, Carattere,Beschriftung Char"/>
    <w:basedOn w:val="Normale"/>
    <w:next w:val="Normale"/>
    <w:link w:val="DidascaliaCarattere"/>
    <w:unhideWhenUsed/>
    <w:qFormat/>
    <w:rsid w:val="00762E2C"/>
    <w:rPr>
      <w:b/>
      <w:bCs/>
    </w:rPr>
  </w:style>
  <w:style w:type="character" w:customStyle="1" w:styleId="Titolo2Carattere">
    <w:name w:val="Titolo 2 Carattere"/>
    <w:aliases w:val="level 2 Carattere,level 2 + Sinistro:  0 cm Carattere,Prima riga:  0 cm Carattere,Dopo:  6 pt Carattere,cl:1 Carattere,an:1 Carattere"/>
    <w:link w:val="Titolo2"/>
    <w:rsid w:val="008B61D9"/>
    <w:rPr>
      <w:rFonts w:ascii="Arial" w:hAnsi="Arial" w:cs="Arial"/>
      <w:b/>
      <w:bCs/>
      <w:iCs/>
      <w:szCs w:val="28"/>
      <w:lang w:val="en-US"/>
    </w:rPr>
  </w:style>
  <w:style w:type="paragraph" w:customStyle="1" w:styleId="Default">
    <w:name w:val="Default"/>
    <w:rsid w:val="00A26347"/>
    <w:pPr>
      <w:autoSpaceDE w:val="0"/>
      <w:autoSpaceDN w:val="0"/>
      <w:adjustRightInd w:val="0"/>
    </w:pPr>
    <w:rPr>
      <w:rFonts w:ascii="Arial" w:hAnsi="Arial" w:cs="Arial"/>
      <w:color w:val="000000"/>
      <w:sz w:val="24"/>
      <w:szCs w:val="24"/>
    </w:rPr>
  </w:style>
  <w:style w:type="character" w:styleId="Collegamentoipertestuale">
    <w:name w:val="Hyperlink"/>
    <w:uiPriority w:val="99"/>
    <w:unhideWhenUsed/>
    <w:rsid w:val="00601809"/>
    <w:rPr>
      <w:color w:val="0000FF"/>
      <w:u w:val="single"/>
    </w:rPr>
  </w:style>
  <w:style w:type="character" w:styleId="Collegamentovisitato">
    <w:name w:val="FollowedHyperlink"/>
    <w:rsid w:val="007E344B"/>
    <w:rPr>
      <w:color w:val="800080"/>
      <w:u w:val="single"/>
    </w:rPr>
  </w:style>
  <w:style w:type="character" w:customStyle="1" w:styleId="IntestazioneCarattere">
    <w:name w:val="Intestazione Carattere"/>
    <w:aliases w:val="Header:Left Carattere,header Carattere,header left Carattere,header/odd Carattere"/>
    <w:link w:val="Intestazione"/>
    <w:rsid w:val="00C92023"/>
    <w:rPr>
      <w:rFonts w:ascii="Arial" w:hAnsi="Arial"/>
      <w:lang w:val="en-US"/>
    </w:rPr>
  </w:style>
  <w:style w:type="paragraph" w:customStyle="1" w:styleId="TablecellCENTER">
    <w:name w:val="Table:cellCENTER"/>
    <w:basedOn w:val="Normale"/>
    <w:rsid w:val="00C92023"/>
    <w:pPr>
      <w:keepNext/>
      <w:keepLines/>
      <w:spacing w:before="80"/>
      <w:jc w:val="center"/>
    </w:pPr>
    <w:rPr>
      <w:rFonts w:ascii="Palatino Linotype" w:hAnsi="Palatino Linotype"/>
      <w:lang w:val="en-GB" w:eastAsia="en-GB"/>
    </w:rPr>
  </w:style>
  <w:style w:type="paragraph" w:customStyle="1" w:styleId="cellcentred">
    <w:name w:val="cell:centred"/>
    <w:autoRedefine/>
    <w:rsid w:val="00C92023"/>
    <w:pPr>
      <w:keepNext/>
      <w:framePr w:hSpace="141" w:wrap="around" w:hAnchor="page" w:x="1195" w:y="552"/>
      <w:tabs>
        <w:tab w:val="left" w:pos="0"/>
        <w:tab w:val="left" w:pos="1440"/>
        <w:tab w:val="left" w:pos="2880"/>
        <w:tab w:val="left" w:pos="4320"/>
      </w:tabs>
      <w:autoSpaceDE w:val="0"/>
      <w:autoSpaceDN w:val="0"/>
      <w:adjustRightInd w:val="0"/>
      <w:spacing w:after="40" w:line="216" w:lineRule="atLeast"/>
      <w:jc w:val="center"/>
    </w:pPr>
    <w:rPr>
      <w:rFonts w:ascii="Palatino Linotype" w:hAnsi="Palatino Linotype"/>
      <w:sz w:val="18"/>
      <w:szCs w:val="18"/>
      <w:lang w:val="en-GB" w:eastAsia="en-US"/>
    </w:rPr>
  </w:style>
  <w:style w:type="paragraph" w:customStyle="1" w:styleId="TablecellLEFT">
    <w:name w:val="Table:cellLEFT"/>
    <w:rsid w:val="00C92023"/>
    <w:pPr>
      <w:keepNext/>
      <w:keepLines/>
      <w:spacing w:before="80"/>
    </w:pPr>
    <w:rPr>
      <w:rFonts w:ascii="Palatino Linotype" w:hAnsi="Palatino Linotype"/>
      <w:lang w:val="en-GB" w:eastAsia="en-GB"/>
    </w:rPr>
  </w:style>
  <w:style w:type="paragraph" w:customStyle="1" w:styleId="cell">
    <w:name w:val="cell"/>
    <w:autoRedefine/>
    <w:rsid w:val="00070941"/>
    <w:pPr>
      <w:tabs>
        <w:tab w:val="left" w:pos="0"/>
        <w:tab w:val="left" w:pos="1440"/>
        <w:tab w:val="left" w:pos="2880"/>
        <w:tab w:val="left" w:pos="4320"/>
      </w:tabs>
      <w:autoSpaceDE w:val="0"/>
      <w:autoSpaceDN w:val="0"/>
      <w:adjustRightInd w:val="0"/>
      <w:spacing w:before="40" w:after="40" w:line="240" w:lineRule="atLeast"/>
      <w:jc w:val="center"/>
    </w:pPr>
    <w:rPr>
      <w:rFonts w:ascii="Arial" w:hAnsi="Arial" w:cs="Arial"/>
      <w:sz w:val="18"/>
      <w:szCs w:val="16"/>
      <w:lang w:val="en-GB" w:eastAsia="en-US"/>
    </w:rPr>
  </w:style>
  <w:style w:type="paragraph" w:styleId="Paragrafoelenco">
    <w:name w:val="List Paragraph"/>
    <w:basedOn w:val="Normale"/>
    <w:uiPriority w:val="34"/>
    <w:qFormat/>
    <w:rsid w:val="0080333C"/>
    <w:pPr>
      <w:ind w:left="708"/>
    </w:pPr>
  </w:style>
  <w:style w:type="character" w:styleId="Rimandocommento">
    <w:name w:val="annotation reference"/>
    <w:basedOn w:val="Carpredefinitoparagrafo"/>
    <w:semiHidden/>
    <w:unhideWhenUsed/>
    <w:rsid w:val="00EE19B0"/>
    <w:rPr>
      <w:sz w:val="16"/>
      <w:szCs w:val="16"/>
    </w:rPr>
  </w:style>
  <w:style w:type="paragraph" w:styleId="Testocommento">
    <w:name w:val="annotation text"/>
    <w:basedOn w:val="Normale"/>
    <w:link w:val="TestocommentoCarattere"/>
    <w:semiHidden/>
    <w:unhideWhenUsed/>
    <w:rsid w:val="00EE19B0"/>
  </w:style>
  <w:style w:type="character" w:customStyle="1" w:styleId="TestocommentoCarattere">
    <w:name w:val="Testo commento Carattere"/>
    <w:basedOn w:val="Carpredefinitoparagrafo"/>
    <w:link w:val="Testocommento"/>
    <w:semiHidden/>
    <w:rsid w:val="00EE19B0"/>
    <w:rPr>
      <w:rFonts w:ascii="Arial" w:hAnsi="Arial"/>
      <w:lang w:val="en-US"/>
    </w:rPr>
  </w:style>
  <w:style w:type="paragraph" w:styleId="Soggettocommento">
    <w:name w:val="annotation subject"/>
    <w:basedOn w:val="Testocommento"/>
    <w:next w:val="Testocommento"/>
    <w:link w:val="SoggettocommentoCarattere"/>
    <w:semiHidden/>
    <w:unhideWhenUsed/>
    <w:rsid w:val="00EE19B0"/>
    <w:rPr>
      <w:b/>
      <w:bCs/>
    </w:rPr>
  </w:style>
  <w:style w:type="character" w:customStyle="1" w:styleId="SoggettocommentoCarattere">
    <w:name w:val="Soggetto commento Carattere"/>
    <w:basedOn w:val="TestocommentoCarattere"/>
    <w:link w:val="Soggettocommento"/>
    <w:semiHidden/>
    <w:rsid w:val="00EE19B0"/>
    <w:rPr>
      <w:rFonts w:ascii="Arial" w:hAnsi="Arial"/>
      <w:b/>
      <w:bCs/>
      <w:lang w:val="en-US"/>
    </w:rPr>
  </w:style>
  <w:style w:type="paragraph" w:styleId="Testofumetto">
    <w:name w:val="Balloon Text"/>
    <w:basedOn w:val="Normale"/>
    <w:link w:val="TestofumettoCarattere"/>
    <w:rsid w:val="00EE19B0"/>
    <w:rPr>
      <w:rFonts w:ascii="Segoe UI" w:hAnsi="Segoe UI" w:cs="Segoe UI"/>
      <w:sz w:val="18"/>
      <w:szCs w:val="18"/>
    </w:rPr>
  </w:style>
  <w:style w:type="character" w:customStyle="1" w:styleId="TestofumettoCarattere">
    <w:name w:val="Testo fumetto Carattere"/>
    <w:basedOn w:val="Carpredefinitoparagrafo"/>
    <w:link w:val="Testofumetto"/>
    <w:rsid w:val="00EE19B0"/>
    <w:rPr>
      <w:rFonts w:ascii="Segoe UI" w:hAnsi="Segoe UI" w:cs="Segoe UI"/>
      <w:sz w:val="18"/>
      <w:szCs w:val="18"/>
      <w:lang w:val="en-US"/>
    </w:rPr>
  </w:style>
  <w:style w:type="character" w:customStyle="1" w:styleId="DidascaliaCarattere">
    <w:name w:val="Didascalia Carattere"/>
    <w:aliases w:val="Reference Carattere,topic Carattere,Beschriftung Bild Carattere, Carattere Carattere,Beschriftung Char Carattere"/>
    <w:link w:val="Didascalia"/>
    <w:rsid w:val="00057708"/>
    <w:rPr>
      <w:rFonts w:ascii="Arial" w:hAnsi="Arial"/>
      <w:b/>
      <w:bCs/>
      <w:lang w:val="en-US"/>
    </w:rPr>
  </w:style>
  <w:style w:type="paragraph" w:customStyle="1" w:styleId="MeetingDataNoSpell">
    <w:name w:val="MeetingDataNoSpell"/>
    <w:basedOn w:val="Normale"/>
    <w:link w:val="MeetingDataNoSpellChar"/>
    <w:semiHidden/>
    <w:rsid w:val="00057708"/>
    <w:pPr>
      <w:spacing w:line="240" w:lineRule="atLeast"/>
    </w:pPr>
    <w:rPr>
      <w:rFonts w:ascii="Georgia" w:hAnsi="Georgia"/>
      <w:noProof/>
      <w:sz w:val="22"/>
      <w:szCs w:val="24"/>
      <w:lang w:eastAsia="en-US"/>
    </w:rPr>
  </w:style>
  <w:style w:type="character" w:customStyle="1" w:styleId="MeetingDataNoSpellChar">
    <w:name w:val="MeetingDataNoSpell Char"/>
    <w:link w:val="MeetingDataNoSpell"/>
    <w:semiHidden/>
    <w:rsid w:val="00057708"/>
    <w:rPr>
      <w:rFonts w:ascii="Georgia" w:hAnsi="Georgia"/>
      <w:noProof/>
      <w:sz w:val="22"/>
      <w:szCs w:val="24"/>
      <w:lang w:val="en-US" w:eastAsia="en-US"/>
    </w:rPr>
  </w:style>
  <w:style w:type="character" w:customStyle="1" w:styleId="Data1">
    <w:name w:val="Data1"/>
    <w:basedOn w:val="Carpredefinitoparagrafo"/>
    <w:uiPriority w:val="19"/>
    <w:qFormat/>
    <w:rsid w:val="006B67F9"/>
    <w:rPr>
      <w:rFonts w:ascii="Georgia" w:hAnsi="Georgia"/>
      <w:b w:val="0"/>
      <w:sz w:val="18"/>
    </w:rPr>
  </w:style>
  <w:style w:type="paragraph" w:customStyle="1" w:styleId="leafNormal">
    <w:name w:val="leafNormal"/>
    <w:rsid w:val="00EF12D8"/>
    <w:pPr>
      <w:tabs>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before="60" w:line="231" w:lineRule="atLeast"/>
    </w:pPr>
    <w:rPr>
      <w:rFonts w:ascii="Times" w:hAnsi="Times"/>
      <w:lang w:val="en-US" w:eastAsia="en-US"/>
    </w:rPr>
  </w:style>
  <w:style w:type="character" w:customStyle="1" w:styleId="Titolo5Carattere">
    <w:name w:val="Titolo 5 Carattere"/>
    <w:basedOn w:val="Carpredefinitoparagrafo"/>
    <w:link w:val="Titolo5"/>
    <w:rsid w:val="006704D1"/>
    <w:rPr>
      <w:rFonts w:ascii="Arial" w:hAnsi="Arial"/>
      <w:i/>
      <w:sz w:val="28"/>
      <w:szCs w:val="24"/>
      <w:lang w:val="en-US"/>
    </w:rPr>
  </w:style>
  <w:style w:type="character" w:customStyle="1" w:styleId="Titolo6Carattere">
    <w:name w:val="Titolo 6 Carattere"/>
    <w:basedOn w:val="Carpredefinitoparagrafo"/>
    <w:link w:val="Titolo6"/>
    <w:rsid w:val="006704D1"/>
    <w:rPr>
      <w:rFonts w:ascii="Arial" w:hAnsi="Arial"/>
      <w:b/>
      <w:sz w:val="26"/>
      <w:szCs w:val="24"/>
      <w:lang w:val="en-US"/>
    </w:rPr>
  </w:style>
  <w:style w:type="character" w:customStyle="1" w:styleId="Titolo7Carattere">
    <w:name w:val="Titolo 7 Carattere"/>
    <w:basedOn w:val="Carpredefinitoparagrafo"/>
    <w:link w:val="Titolo7"/>
    <w:rsid w:val="006704D1"/>
    <w:rPr>
      <w:rFonts w:ascii="Arial" w:hAnsi="Arial"/>
      <w:i/>
      <w:sz w:val="26"/>
      <w:szCs w:val="24"/>
      <w:lang w:val="en-US"/>
    </w:rPr>
  </w:style>
  <w:style w:type="character" w:customStyle="1" w:styleId="Titolo8Carattere">
    <w:name w:val="Titolo 8 Carattere"/>
    <w:basedOn w:val="Carpredefinitoparagrafo"/>
    <w:link w:val="Titolo8"/>
    <w:rsid w:val="006704D1"/>
    <w:rPr>
      <w:rFonts w:ascii="Arial" w:hAnsi="Arial"/>
      <w:b/>
      <w:sz w:val="24"/>
      <w:lang w:val="en-US"/>
    </w:rPr>
  </w:style>
  <w:style w:type="character" w:customStyle="1" w:styleId="Titolo9Carattere">
    <w:name w:val="Titolo 9 Carattere"/>
    <w:basedOn w:val="Carpredefinitoparagrafo"/>
    <w:link w:val="Titolo9"/>
    <w:rsid w:val="006704D1"/>
    <w:rPr>
      <w:rFonts w:ascii="Arial" w:hAnsi="Arial"/>
      <w:i/>
      <w:sz w:val="24"/>
      <w:lang w:val="en-US"/>
    </w:rPr>
  </w:style>
  <w:style w:type="paragraph" w:styleId="Testonotaapidipagina">
    <w:name w:val="footnote text"/>
    <w:basedOn w:val="Normale"/>
    <w:link w:val="TestonotaapidipaginaCarattere"/>
    <w:unhideWhenUsed/>
    <w:rsid w:val="00DC1989"/>
    <w:pPr>
      <w:jc w:val="both"/>
    </w:pPr>
  </w:style>
  <w:style w:type="character" w:customStyle="1" w:styleId="TestonotaapidipaginaCarattere">
    <w:name w:val="Testo nota a piè di pagina Carattere"/>
    <w:basedOn w:val="Carpredefinitoparagrafo"/>
    <w:link w:val="Testonotaapidipagina"/>
    <w:rsid w:val="00DC1989"/>
    <w:rPr>
      <w:rFonts w:ascii="Arial" w:hAnsi="Arial"/>
      <w:lang w:val="en-US"/>
    </w:rPr>
  </w:style>
  <w:style w:type="character" w:styleId="Rimandonotaapidipagina">
    <w:name w:val="footnote reference"/>
    <w:basedOn w:val="Carpredefinitoparagrafo"/>
    <w:uiPriority w:val="99"/>
    <w:unhideWhenUsed/>
    <w:rsid w:val="00DC19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7421">
      <w:bodyDiv w:val="1"/>
      <w:marLeft w:val="0"/>
      <w:marRight w:val="0"/>
      <w:marTop w:val="0"/>
      <w:marBottom w:val="0"/>
      <w:divBdr>
        <w:top w:val="none" w:sz="0" w:space="0" w:color="auto"/>
        <w:left w:val="none" w:sz="0" w:space="0" w:color="auto"/>
        <w:bottom w:val="none" w:sz="0" w:space="0" w:color="auto"/>
        <w:right w:val="none" w:sz="0" w:space="0" w:color="auto"/>
      </w:divBdr>
    </w:div>
    <w:div w:id="52167599">
      <w:bodyDiv w:val="1"/>
      <w:marLeft w:val="0"/>
      <w:marRight w:val="0"/>
      <w:marTop w:val="0"/>
      <w:marBottom w:val="0"/>
      <w:divBdr>
        <w:top w:val="none" w:sz="0" w:space="0" w:color="auto"/>
        <w:left w:val="none" w:sz="0" w:space="0" w:color="auto"/>
        <w:bottom w:val="none" w:sz="0" w:space="0" w:color="auto"/>
        <w:right w:val="none" w:sz="0" w:space="0" w:color="auto"/>
      </w:divBdr>
    </w:div>
    <w:div w:id="112673801">
      <w:bodyDiv w:val="1"/>
      <w:marLeft w:val="0"/>
      <w:marRight w:val="0"/>
      <w:marTop w:val="0"/>
      <w:marBottom w:val="0"/>
      <w:divBdr>
        <w:top w:val="none" w:sz="0" w:space="0" w:color="auto"/>
        <w:left w:val="none" w:sz="0" w:space="0" w:color="auto"/>
        <w:bottom w:val="none" w:sz="0" w:space="0" w:color="auto"/>
        <w:right w:val="none" w:sz="0" w:space="0" w:color="auto"/>
      </w:divBdr>
    </w:div>
    <w:div w:id="143010579">
      <w:bodyDiv w:val="1"/>
      <w:marLeft w:val="0"/>
      <w:marRight w:val="0"/>
      <w:marTop w:val="0"/>
      <w:marBottom w:val="0"/>
      <w:divBdr>
        <w:top w:val="none" w:sz="0" w:space="0" w:color="auto"/>
        <w:left w:val="none" w:sz="0" w:space="0" w:color="auto"/>
        <w:bottom w:val="none" w:sz="0" w:space="0" w:color="auto"/>
        <w:right w:val="none" w:sz="0" w:space="0" w:color="auto"/>
      </w:divBdr>
    </w:div>
    <w:div w:id="150759260">
      <w:bodyDiv w:val="1"/>
      <w:marLeft w:val="0"/>
      <w:marRight w:val="0"/>
      <w:marTop w:val="0"/>
      <w:marBottom w:val="0"/>
      <w:divBdr>
        <w:top w:val="none" w:sz="0" w:space="0" w:color="auto"/>
        <w:left w:val="none" w:sz="0" w:space="0" w:color="auto"/>
        <w:bottom w:val="none" w:sz="0" w:space="0" w:color="auto"/>
        <w:right w:val="none" w:sz="0" w:space="0" w:color="auto"/>
      </w:divBdr>
    </w:div>
    <w:div w:id="159001829">
      <w:bodyDiv w:val="1"/>
      <w:marLeft w:val="0"/>
      <w:marRight w:val="0"/>
      <w:marTop w:val="0"/>
      <w:marBottom w:val="0"/>
      <w:divBdr>
        <w:top w:val="none" w:sz="0" w:space="0" w:color="auto"/>
        <w:left w:val="none" w:sz="0" w:space="0" w:color="auto"/>
        <w:bottom w:val="none" w:sz="0" w:space="0" w:color="auto"/>
        <w:right w:val="none" w:sz="0" w:space="0" w:color="auto"/>
      </w:divBdr>
    </w:div>
    <w:div w:id="207303732">
      <w:bodyDiv w:val="1"/>
      <w:marLeft w:val="0"/>
      <w:marRight w:val="0"/>
      <w:marTop w:val="0"/>
      <w:marBottom w:val="0"/>
      <w:divBdr>
        <w:top w:val="none" w:sz="0" w:space="0" w:color="auto"/>
        <w:left w:val="none" w:sz="0" w:space="0" w:color="auto"/>
        <w:bottom w:val="none" w:sz="0" w:space="0" w:color="auto"/>
        <w:right w:val="none" w:sz="0" w:space="0" w:color="auto"/>
      </w:divBdr>
      <w:divsChild>
        <w:div w:id="262425592">
          <w:marLeft w:val="562"/>
          <w:marRight w:val="0"/>
          <w:marTop w:val="0"/>
          <w:marBottom w:val="0"/>
          <w:divBdr>
            <w:top w:val="none" w:sz="0" w:space="0" w:color="auto"/>
            <w:left w:val="none" w:sz="0" w:space="0" w:color="auto"/>
            <w:bottom w:val="none" w:sz="0" w:space="0" w:color="auto"/>
            <w:right w:val="none" w:sz="0" w:space="0" w:color="auto"/>
          </w:divBdr>
        </w:div>
        <w:div w:id="884757078">
          <w:marLeft w:val="706"/>
          <w:marRight w:val="0"/>
          <w:marTop w:val="0"/>
          <w:marBottom w:val="0"/>
          <w:divBdr>
            <w:top w:val="none" w:sz="0" w:space="0" w:color="auto"/>
            <w:left w:val="none" w:sz="0" w:space="0" w:color="auto"/>
            <w:bottom w:val="none" w:sz="0" w:space="0" w:color="auto"/>
            <w:right w:val="none" w:sz="0" w:space="0" w:color="auto"/>
          </w:divBdr>
        </w:div>
        <w:div w:id="1003126331">
          <w:marLeft w:val="706"/>
          <w:marRight w:val="0"/>
          <w:marTop w:val="0"/>
          <w:marBottom w:val="0"/>
          <w:divBdr>
            <w:top w:val="none" w:sz="0" w:space="0" w:color="auto"/>
            <w:left w:val="none" w:sz="0" w:space="0" w:color="auto"/>
            <w:bottom w:val="none" w:sz="0" w:space="0" w:color="auto"/>
            <w:right w:val="none" w:sz="0" w:space="0" w:color="auto"/>
          </w:divBdr>
        </w:div>
        <w:div w:id="1049961913">
          <w:marLeft w:val="706"/>
          <w:marRight w:val="0"/>
          <w:marTop w:val="0"/>
          <w:marBottom w:val="0"/>
          <w:divBdr>
            <w:top w:val="none" w:sz="0" w:space="0" w:color="auto"/>
            <w:left w:val="none" w:sz="0" w:space="0" w:color="auto"/>
            <w:bottom w:val="none" w:sz="0" w:space="0" w:color="auto"/>
            <w:right w:val="none" w:sz="0" w:space="0" w:color="auto"/>
          </w:divBdr>
        </w:div>
        <w:div w:id="1245341590">
          <w:marLeft w:val="562"/>
          <w:marRight w:val="0"/>
          <w:marTop w:val="0"/>
          <w:marBottom w:val="0"/>
          <w:divBdr>
            <w:top w:val="none" w:sz="0" w:space="0" w:color="auto"/>
            <w:left w:val="none" w:sz="0" w:space="0" w:color="auto"/>
            <w:bottom w:val="none" w:sz="0" w:space="0" w:color="auto"/>
            <w:right w:val="none" w:sz="0" w:space="0" w:color="auto"/>
          </w:divBdr>
        </w:div>
        <w:div w:id="1314484434">
          <w:marLeft w:val="706"/>
          <w:marRight w:val="0"/>
          <w:marTop w:val="0"/>
          <w:marBottom w:val="0"/>
          <w:divBdr>
            <w:top w:val="none" w:sz="0" w:space="0" w:color="auto"/>
            <w:left w:val="none" w:sz="0" w:space="0" w:color="auto"/>
            <w:bottom w:val="none" w:sz="0" w:space="0" w:color="auto"/>
            <w:right w:val="none" w:sz="0" w:space="0" w:color="auto"/>
          </w:divBdr>
        </w:div>
      </w:divsChild>
    </w:div>
    <w:div w:id="325016352">
      <w:bodyDiv w:val="1"/>
      <w:marLeft w:val="0"/>
      <w:marRight w:val="0"/>
      <w:marTop w:val="0"/>
      <w:marBottom w:val="0"/>
      <w:divBdr>
        <w:top w:val="none" w:sz="0" w:space="0" w:color="auto"/>
        <w:left w:val="none" w:sz="0" w:space="0" w:color="auto"/>
        <w:bottom w:val="none" w:sz="0" w:space="0" w:color="auto"/>
        <w:right w:val="none" w:sz="0" w:space="0" w:color="auto"/>
      </w:divBdr>
    </w:div>
    <w:div w:id="326441422">
      <w:bodyDiv w:val="1"/>
      <w:marLeft w:val="0"/>
      <w:marRight w:val="0"/>
      <w:marTop w:val="0"/>
      <w:marBottom w:val="0"/>
      <w:divBdr>
        <w:top w:val="none" w:sz="0" w:space="0" w:color="auto"/>
        <w:left w:val="none" w:sz="0" w:space="0" w:color="auto"/>
        <w:bottom w:val="none" w:sz="0" w:space="0" w:color="auto"/>
        <w:right w:val="none" w:sz="0" w:space="0" w:color="auto"/>
      </w:divBdr>
    </w:div>
    <w:div w:id="391732437">
      <w:bodyDiv w:val="1"/>
      <w:marLeft w:val="0"/>
      <w:marRight w:val="0"/>
      <w:marTop w:val="0"/>
      <w:marBottom w:val="0"/>
      <w:divBdr>
        <w:top w:val="none" w:sz="0" w:space="0" w:color="auto"/>
        <w:left w:val="none" w:sz="0" w:space="0" w:color="auto"/>
        <w:bottom w:val="none" w:sz="0" w:space="0" w:color="auto"/>
        <w:right w:val="none" w:sz="0" w:space="0" w:color="auto"/>
      </w:divBdr>
    </w:div>
    <w:div w:id="428038974">
      <w:bodyDiv w:val="1"/>
      <w:marLeft w:val="0"/>
      <w:marRight w:val="0"/>
      <w:marTop w:val="0"/>
      <w:marBottom w:val="0"/>
      <w:divBdr>
        <w:top w:val="none" w:sz="0" w:space="0" w:color="auto"/>
        <w:left w:val="none" w:sz="0" w:space="0" w:color="auto"/>
        <w:bottom w:val="none" w:sz="0" w:space="0" w:color="auto"/>
        <w:right w:val="none" w:sz="0" w:space="0" w:color="auto"/>
      </w:divBdr>
    </w:div>
    <w:div w:id="434597385">
      <w:bodyDiv w:val="1"/>
      <w:marLeft w:val="0"/>
      <w:marRight w:val="0"/>
      <w:marTop w:val="0"/>
      <w:marBottom w:val="0"/>
      <w:divBdr>
        <w:top w:val="none" w:sz="0" w:space="0" w:color="auto"/>
        <w:left w:val="none" w:sz="0" w:space="0" w:color="auto"/>
        <w:bottom w:val="none" w:sz="0" w:space="0" w:color="auto"/>
        <w:right w:val="none" w:sz="0" w:space="0" w:color="auto"/>
      </w:divBdr>
    </w:div>
    <w:div w:id="467434447">
      <w:bodyDiv w:val="1"/>
      <w:marLeft w:val="0"/>
      <w:marRight w:val="0"/>
      <w:marTop w:val="0"/>
      <w:marBottom w:val="0"/>
      <w:divBdr>
        <w:top w:val="none" w:sz="0" w:space="0" w:color="auto"/>
        <w:left w:val="none" w:sz="0" w:space="0" w:color="auto"/>
        <w:bottom w:val="none" w:sz="0" w:space="0" w:color="auto"/>
        <w:right w:val="none" w:sz="0" w:space="0" w:color="auto"/>
      </w:divBdr>
    </w:div>
    <w:div w:id="567226546">
      <w:bodyDiv w:val="1"/>
      <w:marLeft w:val="0"/>
      <w:marRight w:val="0"/>
      <w:marTop w:val="0"/>
      <w:marBottom w:val="0"/>
      <w:divBdr>
        <w:top w:val="none" w:sz="0" w:space="0" w:color="auto"/>
        <w:left w:val="none" w:sz="0" w:space="0" w:color="auto"/>
        <w:bottom w:val="none" w:sz="0" w:space="0" w:color="auto"/>
        <w:right w:val="none" w:sz="0" w:space="0" w:color="auto"/>
      </w:divBdr>
    </w:div>
    <w:div w:id="603272077">
      <w:bodyDiv w:val="1"/>
      <w:marLeft w:val="0"/>
      <w:marRight w:val="0"/>
      <w:marTop w:val="0"/>
      <w:marBottom w:val="0"/>
      <w:divBdr>
        <w:top w:val="none" w:sz="0" w:space="0" w:color="auto"/>
        <w:left w:val="none" w:sz="0" w:space="0" w:color="auto"/>
        <w:bottom w:val="none" w:sz="0" w:space="0" w:color="auto"/>
        <w:right w:val="none" w:sz="0" w:space="0" w:color="auto"/>
      </w:divBdr>
    </w:div>
    <w:div w:id="605772320">
      <w:bodyDiv w:val="1"/>
      <w:marLeft w:val="0"/>
      <w:marRight w:val="0"/>
      <w:marTop w:val="0"/>
      <w:marBottom w:val="0"/>
      <w:divBdr>
        <w:top w:val="none" w:sz="0" w:space="0" w:color="auto"/>
        <w:left w:val="none" w:sz="0" w:space="0" w:color="auto"/>
        <w:bottom w:val="none" w:sz="0" w:space="0" w:color="auto"/>
        <w:right w:val="none" w:sz="0" w:space="0" w:color="auto"/>
      </w:divBdr>
    </w:div>
    <w:div w:id="645553815">
      <w:bodyDiv w:val="1"/>
      <w:marLeft w:val="0"/>
      <w:marRight w:val="0"/>
      <w:marTop w:val="0"/>
      <w:marBottom w:val="0"/>
      <w:divBdr>
        <w:top w:val="none" w:sz="0" w:space="0" w:color="auto"/>
        <w:left w:val="none" w:sz="0" w:space="0" w:color="auto"/>
        <w:bottom w:val="none" w:sz="0" w:space="0" w:color="auto"/>
        <w:right w:val="none" w:sz="0" w:space="0" w:color="auto"/>
      </w:divBdr>
    </w:div>
    <w:div w:id="698316115">
      <w:bodyDiv w:val="1"/>
      <w:marLeft w:val="0"/>
      <w:marRight w:val="0"/>
      <w:marTop w:val="0"/>
      <w:marBottom w:val="0"/>
      <w:divBdr>
        <w:top w:val="none" w:sz="0" w:space="0" w:color="auto"/>
        <w:left w:val="none" w:sz="0" w:space="0" w:color="auto"/>
        <w:bottom w:val="none" w:sz="0" w:space="0" w:color="auto"/>
        <w:right w:val="none" w:sz="0" w:space="0" w:color="auto"/>
      </w:divBdr>
      <w:divsChild>
        <w:div w:id="114179487">
          <w:marLeft w:val="446"/>
          <w:marRight w:val="0"/>
          <w:marTop w:val="0"/>
          <w:marBottom w:val="0"/>
          <w:divBdr>
            <w:top w:val="none" w:sz="0" w:space="0" w:color="auto"/>
            <w:left w:val="none" w:sz="0" w:space="0" w:color="auto"/>
            <w:bottom w:val="none" w:sz="0" w:space="0" w:color="auto"/>
            <w:right w:val="none" w:sz="0" w:space="0" w:color="auto"/>
          </w:divBdr>
        </w:div>
      </w:divsChild>
    </w:div>
    <w:div w:id="698972980">
      <w:bodyDiv w:val="1"/>
      <w:marLeft w:val="0"/>
      <w:marRight w:val="0"/>
      <w:marTop w:val="0"/>
      <w:marBottom w:val="0"/>
      <w:divBdr>
        <w:top w:val="none" w:sz="0" w:space="0" w:color="auto"/>
        <w:left w:val="none" w:sz="0" w:space="0" w:color="auto"/>
        <w:bottom w:val="none" w:sz="0" w:space="0" w:color="auto"/>
        <w:right w:val="none" w:sz="0" w:space="0" w:color="auto"/>
      </w:divBdr>
    </w:div>
    <w:div w:id="701518496">
      <w:bodyDiv w:val="1"/>
      <w:marLeft w:val="0"/>
      <w:marRight w:val="0"/>
      <w:marTop w:val="0"/>
      <w:marBottom w:val="0"/>
      <w:divBdr>
        <w:top w:val="none" w:sz="0" w:space="0" w:color="auto"/>
        <w:left w:val="none" w:sz="0" w:space="0" w:color="auto"/>
        <w:bottom w:val="none" w:sz="0" w:space="0" w:color="auto"/>
        <w:right w:val="none" w:sz="0" w:space="0" w:color="auto"/>
      </w:divBdr>
    </w:div>
    <w:div w:id="735904694">
      <w:bodyDiv w:val="1"/>
      <w:marLeft w:val="0"/>
      <w:marRight w:val="0"/>
      <w:marTop w:val="0"/>
      <w:marBottom w:val="0"/>
      <w:divBdr>
        <w:top w:val="none" w:sz="0" w:space="0" w:color="auto"/>
        <w:left w:val="none" w:sz="0" w:space="0" w:color="auto"/>
        <w:bottom w:val="none" w:sz="0" w:space="0" w:color="auto"/>
        <w:right w:val="none" w:sz="0" w:space="0" w:color="auto"/>
      </w:divBdr>
    </w:div>
    <w:div w:id="758871125">
      <w:bodyDiv w:val="1"/>
      <w:marLeft w:val="0"/>
      <w:marRight w:val="0"/>
      <w:marTop w:val="0"/>
      <w:marBottom w:val="0"/>
      <w:divBdr>
        <w:top w:val="none" w:sz="0" w:space="0" w:color="auto"/>
        <w:left w:val="none" w:sz="0" w:space="0" w:color="auto"/>
        <w:bottom w:val="none" w:sz="0" w:space="0" w:color="auto"/>
        <w:right w:val="none" w:sz="0" w:space="0" w:color="auto"/>
      </w:divBdr>
    </w:div>
    <w:div w:id="860052691">
      <w:bodyDiv w:val="1"/>
      <w:marLeft w:val="0"/>
      <w:marRight w:val="0"/>
      <w:marTop w:val="0"/>
      <w:marBottom w:val="0"/>
      <w:divBdr>
        <w:top w:val="none" w:sz="0" w:space="0" w:color="auto"/>
        <w:left w:val="none" w:sz="0" w:space="0" w:color="auto"/>
        <w:bottom w:val="none" w:sz="0" w:space="0" w:color="auto"/>
        <w:right w:val="none" w:sz="0" w:space="0" w:color="auto"/>
      </w:divBdr>
    </w:div>
    <w:div w:id="864292934">
      <w:bodyDiv w:val="1"/>
      <w:marLeft w:val="0"/>
      <w:marRight w:val="0"/>
      <w:marTop w:val="0"/>
      <w:marBottom w:val="0"/>
      <w:divBdr>
        <w:top w:val="none" w:sz="0" w:space="0" w:color="auto"/>
        <w:left w:val="none" w:sz="0" w:space="0" w:color="auto"/>
        <w:bottom w:val="none" w:sz="0" w:space="0" w:color="auto"/>
        <w:right w:val="none" w:sz="0" w:space="0" w:color="auto"/>
      </w:divBdr>
    </w:div>
    <w:div w:id="1023938837">
      <w:bodyDiv w:val="1"/>
      <w:marLeft w:val="0"/>
      <w:marRight w:val="0"/>
      <w:marTop w:val="0"/>
      <w:marBottom w:val="0"/>
      <w:divBdr>
        <w:top w:val="none" w:sz="0" w:space="0" w:color="auto"/>
        <w:left w:val="none" w:sz="0" w:space="0" w:color="auto"/>
        <w:bottom w:val="none" w:sz="0" w:space="0" w:color="auto"/>
        <w:right w:val="none" w:sz="0" w:space="0" w:color="auto"/>
      </w:divBdr>
    </w:div>
    <w:div w:id="1093934976">
      <w:bodyDiv w:val="1"/>
      <w:marLeft w:val="0"/>
      <w:marRight w:val="0"/>
      <w:marTop w:val="0"/>
      <w:marBottom w:val="0"/>
      <w:divBdr>
        <w:top w:val="none" w:sz="0" w:space="0" w:color="auto"/>
        <w:left w:val="none" w:sz="0" w:space="0" w:color="auto"/>
        <w:bottom w:val="none" w:sz="0" w:space="0" w:color="auto"/>
        <w:right w:val="none" w:sz="0" w:space="0" w:color="auto"/>
      </w:divBdr>
    </w:div>
    <w:div w:id="1135179766">
      <w:bodyDiv w:val="1"/>
      <w:marLeft w:val="0"/>
      <w:marRight w:val="0"/>
      <w:marTop w:val="0"/>
      <w:marBottom w:val="0"/>
      <w:divBdr>
        <w:top w:val="none" w:sz="0" w:space="0" w:color="auto"/>
        <w:left w:val="none" w:sz="0" w:space="0" w:color="auto"/>
        <w:bottom w:val="none" w:sz="0" w:space="0" w:color="auto"/>
        <w:right w:val="none" w:sz="0" w:space="0" w:color="auto"/>
      </w:divBdr>
    </w:div>
    <w:div w:id="1239435359">
      <w:bodyDiv w:val="1"/>
      <w:marLeft w:val="0"/>
      <w:marRight w:val="0"/>
      <w:marTop w:val="0"/>
      <w:marBottom w:val="0"/>
      <w:divBdr>
        <w:top w:val="none" w:sz="0" w:space="0" w:color="auto"/>
        <w:left w:val="none" w:sz="0" w:space="0" w:color="auto"/>
        <w:bottom w:val="none" w:sz="0" w:space="0" w:color="auto"/>
        <w:right w:val="none" w:sz="0" w:space="0" w:color="auto"/>
      </w:divBdr>
    </w:div>
    <w:div w:id="1276207212">
      <w:bodyDiv w:val="1"/>
      <w:marLeft w:val="0"/>
      <w:marRight w:val="0"/>
      <w:marTop w:val="0"/>
      <w:marBottom w:val="0"/>
      <w:divBdr>
        <w:top w:val="none" w:sz="0" w:space="0" w:color="auto"/>
        <w:left w:val="none" w:sz="0" w:space="0" w:color="auto"/>
        <w:bottom w:val="none" w:sz="0" w:space="0" w:color="auto"/>
        <w:right w:val="none" w:sz="0" w:space="0" w:color="auto"/>
      </w:divBdr>
    </w:div>
    <w:div w:id="1365247714">
      <w:bodyDiv w:val="1"/>
      <w:marLeft w:val="0"/>
      <w:marRight w:val="0"/>
      <w:marTop w:val="0"/>
      <w:marBottom w:val="0"/>
      <w:divBdr>
        <w:top w:val="none" w:sz="0" w:space="0" w:color="auto"/>
        <w:left w:val="none" w:sz="0" w:space="0" w:color="auto"/>
        <w:bottom w:val="none" w:sz="0" w:space="0" w:color="auto"/>
        <w:right w:val="none" w:sz="0" w:space="0" w:color="auto"/>
      </w:divBdr>
    </w:div>
    <w:div w:id="1479565708">
      <w:bodyDiv w:val="1"/>
      <w:marLeft w:val="0"/>
      <w:marRight w:val="0"/>
      <w:marTop w:val="0"/>
      <w:marBottom w:val="0"/>
      <w:divBdr>
        <w:top w:val="none" w:sz="0" w:space="0" w:color="auto"/>
        <w:left w:val="none" w:sz="0" w:space="0" w:color="auto"/>
        <w:bottom w:val="none" w:sz="0" w:space="0" w:color="auto"/>
        <w:right w:val="none" w:sz="0" w:space="0" w:color="auto"/>
      </w:divBdr>
    </w:div>
    <w:div w:id="1548684784">
      <w:bodyDiv w:val="1"/>
      <w:marLeft w:val="0"/>
      <w:marRight w:val="0"/>
      <w:marTop w:val="0"/>
      <w:marBottom w:val="0"/>
      <w:divBdr>
        <w:top w:val="none" w:sz="0" w:space="0" w:color="auto"/>
        <w:left w:val="none" w:sz="0" w:space="0" w:color="auto"/>
        <w:bottom w:val="none" w:sz="0" w:space="0" w:color="auto"/>
        <w:right w:val="none" w:sz="0" w:space="0" w:color="auto"/>
      </w:divBdr>
    </w:div>
    <w:div w:id="1610966751">
      <w:bodyDiv w:val="1"/>
      <w:marLeft w:val="0"/>
      <w:marRight w:val="0"/>
      <w:marTop w:val="0"/>
      <w:marBottom w:val="0"/>
      <w:divBdr>
        <w:top w:val="none" w:sz="0" w:space="0" w:color="auto"/>
        <w:left w:val="none" w:sz="0" w:space="0" w:color="auto"/>
        <w:bottom w:val="none" w:sz="0" w:space="0" w:color="auto"/>
        <w:right w:val="none" w:sz="0" w:space="0" w:color="auto"/>
      </w:divBdr>
    </w:div>
    <w:div w:id="1641110938">
      <w:bodyDiv w:val="1"/>
      <w:marLeft w:val="0"/>
      <w:marRight w:val="0"/>
      <w:marTop w:val="0"/>
      <w:marBottom w:val="0"/>
      <w:divBdr>
        <w:top w:val="none" w:sz="0" w:space="0" w:color="auto"/>
        <w:left w:val="none" w:sz="0" w:space="0" w:color="auto"/>
        <w:bottom w:val="none" w:sz="0" w:space="0" w:color="auto"/>
        <w:right w:val="none" w:sz="0" w:space="0" w:color="auto"/>
      </w:divBdr>
    </w:div>
    <w:div w:id="1663004734">
      <w:bodyDiv w:val="1"/>
      <w:marLeft w:val="0"/>
      <w:marRight w:val="0"/>
      <w:marTop w:val="0"/>
      <w:marBottom w:val="0"/>
      <w:divBdr>
        <w:top w:val="none" w:sz="0" w:space="0" w:color="auto"/>
        <w:left w:val="none" w:sz="0" w:space="0" w:color="auto"/>
        <w:bottom w:val="none" w:sz="0" w:space="0" w:color="auto"/>
        <w:right w:val="none" w:sz="0" w:space="0" w:color="auto"/>
      </w:divBdr>
    </w:div>
    <w:div w:id="1682392207">
      <w:bodyDiv w:val="1"/>
      <w:marLeft w:val="0"/>
      <w:marRight w:val="0"/>
      <w:marTop w:val="0"/>
      <w:marBottom w:val="0"/>
      <w:divBdr>
        <w:top w:val="none" w:sz="0" w:space="0" w:color="auto"/>
        <w:left w:val="none" w:sz="0" w:space="0" w:color="auto"/>
        <w:bottom w:val="none" w:sz="0" w:space="0" w:color="auto"/>
        <w:right w:val="none" w:sz="0" w:space="0" w:color="auto"/>
      </w:divBdr>
    </w:div>
    <w:div w:id="1723366677">
      <w:bodyDiv w:val="1"/>
      <w:marLeft w:val="0"/>
      <w:marRight w:val="0"/>
      <w:marTop w:val="0"/>
      <w:marBottom w:val="0"/>
      <w:divBdr>
        <w:top w:val="none" w:sz="0" w:space="0" w:color="auto"/>
        <w:left w:val="none" w:sz="0" w:space="0" w:color="auto"/>
        <w:bottom w:val="none" w:sz="0" w:space="0" w:color="auto"/>
        <w:right w:val="none" w:sz="0" w:space="0" w:color="auto"/>
      </w:divBdr>
    </w:div>
    <w:div w:id="1822455688">
      <w:bodyDiv w:val="1"/>
      <w:marLeft w:val="0"/>
      <w:marRight w:val="0"/>
      <w:marTop w:val="0"/>
      <w:marBottom w:val="0"/>
      <w:divBdr>
        <w:top w:val="none" w:sz="0" w:space="0" w:color="auto"/>
        <w:left w:val="none" w:sz="0" w:space="0" w:color="auto"/>
        <w:bottom w:val="none" w:sz="0" w:space="0" w:color="auto"/>
        <w:right w:val="none" w:sz="0" w:space="0" w:color="auto"/>
      </w:divBdr>
    </w:div>
    <w:div w:id="1860467938">
      <w:bodyDiv w:val="1"/>
      <w:marLeft w:val="0"/>
      <w:marRight w:val="0"/>
      <w:marTop w:val="0"/>
      <w:marBottom w:val="0"/>
      <w:divBdr>
        <w:top w:val="none" w:sz="0" w:space="0" w:color="auto"/>
        <w:left w:val="none" w:sz="0" w:space="0" w:color="auto"/>
        <w:bottom w:val="none" w:sz="0" w:space="0" w:color="auto"/>
        <w:right w:val="none" w:sz="0" w:space="0" w:color="auto"/>
      </w:divBdr>
    </w:div>
    <w:div w:id="1865707873">
      <w:bodyDiv w:val="1"/>
      <w:marLeft w:val="0"/>
      <w:marRight w:val="0"/>
      <w:marTop w:val="0"/>
      <w:marBottom w:val="0"/>
      <w:divBdr>
        <w:top w:val="none" w:sz="0" w:space="0" w:color="auto"/>
        <w:left w:val="none" w:sz="0" w:space="0" w:color="auto"/>
        <w:bottom w:val="none" w:sz="0" w:space="0" w:color="auto"/>
        <w:right w:val="none" w:sz="0" w:space="0" w:color="auto"/>
      </w:divBdr>
    </w:div>
    <w:div w:id="1994292973">
      <w:bodyDiv w:val="1"/>
      <w:marLeft w:val="0"/>
      <w:marRight w:val="0"/>
      <w:marTop w:val="0"/>
      <w:marBottom w:val="0"/>
      <w:divBdr>
        <w:top w:val="none" w:sz="0" w:space="0" w:color="auto"/>
        <w:left w:val="none" w:sz="0" w:space="0" w:color="auto"/>
        <w:bottom w:val="none" w:sz="0" w:space="0" w:color="auto"/>
        <w:right w:val="none" w:sz="0" w:space="0" w:color="auto"/>
      </w:divBdr>
    </w:div>
    <w:div w:id="2009794934">
      <w:bodyDiv w:val="1"/>
      <w:marLeft w:val="0"/>
      <w:marRight w:val="0"/>
      <w:marTop w:val="0"/>
      <w:marBottom w:val="0"/>
      <w:divBdr>
        <w:top w:val="none" w:sz="0" w:space="0" w:color="auto"/>
        <w:left w:val="none" w:sz="0" w:space="0" w:color="auto"/>
        <w:bottom w:val="none" w:sz="0" w:space="0" w:color="auto"/>
        <w:right w:val="none" w:sz="0" w:space="0" w:color="auto"/>
      </w:divBdr>
    </w:div>
    <w:div w:id="203202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ui.adsabs.harvard.edu/abs/2022cosp...44..455H/abstract" TargetMode="External"/><Relationship Id="rId2" Type="http://schemas.openxmlformats.org/officeDocument/2006/relationships/hyperlink" Target="https://vision.esa.int/exploring-icy-moons/" TargetMode="External"/><Relationship Id="rId1" Type="http://schemas.openxmlformats.org/officeDocument/2006/relationships/hyperlink" Target="https://www.sci.news/astronomy/alma-volcanic-plumes-jupiters-moon-io-08975.html" TargetMode="External"/><Relationship Id="rId4" Type="http://schemas.openxmlformats.org/officeDocument/2006/relationships/hyperlink" Target="https://www.innovationnewsnetwork.com/life-mars-analysing-extra-terrestrial-samples-europe/2093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47C77-DCC9-4C35-B5FA-CD96D4D5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8381</TotalTime>
  <Pages>6</Pages>
  <Words>1772</Words>
  <Characters>10101</Characters>
  <Application>Microsoft Office Word</Application>
  <DocSecurity>0</DocSecurity>
  <Lines>84</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Titolo</vt:lpstr>
      <vt:lpstr>Titolo</vt:lpstr>
    </vt:vector>
  </TitlesOfParts>
  <Company>Kayser Italia S.r.l.</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dc:title>
  <dc:subject>KI-BBX-xx-yyy w/z</dc:subject>
  <dc:creator>maa</dc:creator>
  <cp:keywords>BBX</cp:keywords>
  <dc:description/>
  <cp:lastModifiedBy>Alessandra Tortora</cp:lastModifiedBy>
  <cp:revision>338</cp:revision>
  <cp:lastPrinted>2023-03-13T14:28:00Z</cp:lastPrinted>
  <dcterms:created xsi:type="dcterms:W3CDTF">2019-04-15T07:25:00Z</dcterms:created>
  <dcterms:modified xsi:type="dcterms:W3CDTF">2023-03-13T14:28:00Z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905636382</vt:i4>
  </property>
</Properties>
</file>