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927B4" w14:textId="2D3C6806" w:rsidR="00176B7A" w:rsidRPr="000D121C" w:rsidRDefault="00706F36" w:rsidP="000D121C">
      <w:pPr>
        <w:ind w:right="-257" w:hanging="284"/>
        <w:rPr>
          <w:rFonts w:ascii="NotesEsa" w:hAnsi="NotesEsa"/>
          <w:noProof/>
          <w:lang w:eastAsia="en-GB"/>
        </w:rPr>
      </w:pPr>
      <w:r w:rsidRPr="00706F36">
        <w:rPr>
          <w:rFonts w:ascii="NotesEsa" w:hAnsi="NotesEsa"/>
          <w:noProof/>
          <w:lang w:val="en-US"/>
        </w:rPr>
        <w:drawing>
          <wp:anchor distT="0" distB="0" distL="114300" distR="114300" simplePos="0" relativeHeight="251665408" behindDoc="0" locked="0" layoutInCell="1" allowOverlap="1" wp14:anchorId="0ECEACFB" wp14:editId="29CEDE45">
            <wp:simplePos x="0" y="0"/>
            <wp:positionH relativeFrom="column">
              <wp:posOffset>6017895</wp:posOffset>
            </wp:positionH>
            <wp:positionV relativeFrom="paragraph">
              <wp:posOffset>62230</wp:posOffset>
            </wp:positionV>
            <wp:extent cx="684432" cy="515104"/>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me-pag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4432" cy="515104"/>
                    </a:xfrm>
                    <a:prstGeom prst="rect">
                      <a:avLst/>
                    </a:prstGeom>
                  </pic:spPr>
                </pic:pic>
              </a:graphicData>
            </a:graphic>
            <wp14:sizeRelH relativeFrom="margin">
              <wp14:pctWidth>0</wp14:pctWidth>
            </wp14:sizeRelH>
            <wp14:sizeRelV relativeFrom="margin">
              <wp14:pctHeight>0</wp14:pctHeight>
            </wp14:sizeRelV>
          </wp:anchor>
        </w:drawing>
      </w:r>
    </w:p>
    <w:p w14:paraId="6FFDD014" w14:textId="77777777" w:rsidR="00176B7A" w:rsidRPr="00706F36" w:rsidRDefault="00176B7A" w:rsidP="00C6588C">
      <w:pPr>
        <w:rPr>
          <w:rFonts w:ascii="NotesEsa" w:hAnsi="NotesEsa" w:cs="Arial"/>
          <w:color w:val="000000"/>
          <w:sz w:val="2"/>
          <w:szCs w:val="4"/>
        </w:rPr>
      </w:pPr>
    </w:p>
    <w:p w14:paraId="2334F72C" w14:textId="4D32B8C8" w:rsidR="0096004E" w:rsidRPr="00706F36" w:rsidRDefault="0096004E" w:rsidP="0096004E">
      <w:pPr>
        <w:ind w:right="-257" w:hanging="284"/>
        <w:rPr>
          <w:rFonts w:ascii="NotesEsa" w:hAnsi="NotesEsa"/>
        </w:rPr>
      </w:pPr>
    </w:p>
    <w:p w14:paraId="41FB0DBA" w14:textId="1CCA4AE5" w:rsidR="0096004E" w:rsidRPr="00706F36" w:rsidRDefault="0096004E" w:rsidP="0096004E">
      <w:pPr>
        <w:pStyle w:val="Heading1"/>
        <w:tabs>
          <w:tab w:val="left" w:pos="142"/>
        </w:tabs>
        <w:spacing w:before="0"/>
        <w:ind w:left="180" w:right="180" w:hanging="180"/>
        <w:rPr>
          <w:rFonts w:ascii="NotesEsa" w:hAnsi="NotesEsa"/>
          <w:b/>
        </w:rPr>
      </w:pPr>
      <w:r w:rsidRPr="00706F36">
        <w:rPr>
          <w:rFonts w:ascii="NotesEsa" w:hAnsi="NotesEsa"/>
          <w:b/>
        </w:rPr>
        <w:t xml:space="preserve">Project Web page </w:t>
      </w:r>
    </w:p>
    <w:p w14:paraId="574A81FE" w14:textId="77777777" w:rsidR="0096004E" w:rsidRPr="00706F36" w:rsidRDefault="0096004E" w:rsidP="0096004E">
      <w:pPr>
        <w:jc w:val="both"/>
        <w:rPr>
          <w:rFonts w:ascii="NotesEsa" w:hAnsi="NotesEsa" w:cs="Arial"/>
          <w:color w:val="3B3838" w:themeColor="background2" w:themeShade="40"/>
        </w:rPr>
      </w:pPr>
    </w:p>
    <w:tbl>
      <w:tblPr>
        <w:tblStyle w:val="GridTable4-Accent11"/>
        <w:tblW w:w="10768" w:type="dxa"/>
        <w:tblLook w:val="04A0" w:firstRow="1" w:lastRow="0" w:firstColumn="1" w:lastColumn="0" w:noHBand="0" w:noVBand="1"/>
      </w:tblPr>
      <w:tblGrid>
        <w:gridCol w:w="1696"/>
        <w:gridCol w:w="9072"/>
      </w:tblGrid>
      <w:tr w:rsidR="00840813" w:rsidRPr="00706F36" w14:paraId="584CEF92" w14:textId="77777777" w:rsidTr="00212C6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68" w:type="dxa"/>
            <w:gridSpan w:val="2"/>
            <w:tcBorders>
              <w:bottom w:val="single" w:sz="4" w:space="0" w:color="9CC2E5" w:themeColor="accent1" w:themeTint="99"/>
            </w:tcBorders>
            <w:shd w:val="clear" w:color="auto" w:fill="00AE9D"/>
          </w:tcPr>
          <w:p w14:paraId="6069DCEA" w14:textId="77777777" w:rsidR="00840813" w:rsidRPr="00706F36" w:rsidRDefault="00706F36" w:rsidP="00840813">
            <w:pPr>
              <w:ind w:left="-7763" w:firstLine="7763"/>
              <w:rPr>
                <w:rFonts w:ascii="NotesEsa" w:hAnsi="NotesEsa" w:cs="Arial"/>
                <w:color w:val="000000"/>
              </w:rPr>
            </w:pPr>
            <w:r w:rsidRPr="00706F36">
              <w:rPr>
                <w:rFonts w:ascii="NotesEsa" w:hAnsi="NotesEsa" w:cs="Arial"/>
              </w:rPr>
              <w:t>HEADER INFORMATION</w:t>
            </w:r>
          </w:p>
        </w:tc>
      </w:tr>
      <w:tr w:rsidR="00840813" w:rsidRPr="00706F36" w14:paraId="18C158C1" w14:textId="77777777" w:rsidTr="00A8223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1A8FA9D4" w14:textId="77777777" w:rsidR="00840813" w:rsidRPr="00706F36" w:rsidRDefault="00840813" w:rsidP="006769EB">
            <w:pPr>
              <w:rPr>
                <w:rFonts w:ascii="NotesEsa" w:hAnsi="NotesEsa" w:cs="Arial"/>
                <w:b w:val="0"/>
              </w:rPr>
            </w:pPr>
            <w:r w:rsidRPr="00706F36">
              <w:rPr>
                <w:rFonts w:ascii="NotesEsa" w:hAnsi="NotesEsa" w:cs="Arial"/>
                <w:b w:val="0"/>
              </w:rPr>
              <w:t>Project short name</w:t>
            </w:r>
          </w:p>
        </w:tc>
        <w:tc>
          <w:tcPr>
            <w:tcW w:w="9072" w:type="dxa"/>
            <w:shd w:val="clear" w:color="auto" w:fill="auto"/>
          </w:tcPr>
          <w:p w14:paraId="1472F22D" w14:textId="0EAFF8EB" w:rsidR="00DF73DA" w:rsidRPr="00706F36" w:rsidRDefault="00E76BB0" w:rsidP="00AD6968">
            <w:pPr>
              <w:cnfStyle w:val="000000100000" w:firstRow="0" w:lastRow="0" w:firstColumn="0" w:lastColumn="0" w:oddVBand="0" w:evenVBand="0" w:oddHBand="1" w:evenHBand="0" w:firstRowFirstColumn="0" w:firstRowLastColumn="0" w:lastRowFirstColumn="0" w:lastRowLastColumn="0"/>
              <w:rPr>
                <w:rFonts w:ascii="NotesEsa" w:hAnsi="NotesEsa" w:cs="Arial"/>
              </w:rPr>
            </w:pPr>
            <w:r>
              <w:rPr>
                <w:rFonts w:ascii="NotesEsa" w:hAnsi="NotesEsa" w:cs="Arial"/>
              </w:rPr>
              <w:t>RESPECT-DEM</w:t>
            </w:r>
            <w:r w:rsidR="00DF73DA" w:rsidRPr="00706F36">
              <w:rPr>
                <w:rFonts w:ascii="NotesEsa" w:hAnsi="NotesEsa" w:cs="Arial"/>
              </w:rPr>
              <w:t xml:space="preserve"> </w:t>
            </w:r>
          </w:p>
        </w:tc>
      </w:tr>
      <w:tr w:rsidR="00840813" w:rsidRPr="00706F36" w14:paraId="6D610668" w14:textId="77777777" w:rsidTr="00A8223A">
        <w:trPr>
          <w:trHeight w:val="2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4C76A4A0" w14:textId="77777777" w:rsidR="00840813" w:rsidRPr="00706F36" w:rsidRDefault="00AD6968" w:rsidP="006769EB">
            <w:pPr>
              <w:rPr>
                <w:rFonts w:ascii="NotesEsa" w:hAnsi="NotesEsa" w:cs="Arial"/>
                <w:b w:val="0"/>
              </w:rPr>
            </w:pPr>
            <w:r w:rsidRPr="00706F36">
              <w:rPr>
                <w:rFonts w:ascii="NotesEsa" w:hAnsi="NotesEsa" w:cs="Arial"/>
                <w:b w:val="0"/>
              </w:rPr>
              <w:t>Project full name</w:t>
            </w:r>
          </w:p>
        </w:tc>
        <w:tc>
          <w:tcPr>
            <w:tcW w:w="9072" w:type="dxa"/>
            <w:shd w:val="clear" w:color="auto" w:fill="auto"/>
          </w:tcPr>
          <w:p w14:paraId="7E967705" w14:textId="10299DA5" w:rsidR="00AD6968" w:rsidRPr="00706F36" w:rsidRDefault="00E76BB0" w:rsidP="00AD6968">
            <w:pPr>
              <w:cnfStyle w:val="000000000000" w:firstRow="0" w:lastRow="0" w:firstColumn="0" w:lastColumn="0" w:oddVBand="0" w:evenVBand="0" w:oddHBand="0" w:evenHBand="0" w:firstRowFirstColumn="0" w:firstRowLastColumn="0" w:lastRowFirstColumn="0" w:lastRowLastColumn="0"/>
              <w:rPr>
                <w:rFonts w:ascii="NotesEsa" w:hAnsi="NotesEsa" w:cs="Arial"/>
              </w:rPr>
            </w:pPr>
            <w:r w:rsidRPr="00E76BB0">
              <w:rPr>
                <w:rFonts w:ascii="NotesEsa" w:hAnsi="NotesEsa" w:cs="Arial"/>
              </w:rPr>
              <w:t>Reliable Signal Processin</w:t>
            </w:r>
            <w:r>
              <w:rPr>
                <w:rFonts w:ascii="NotesEsa" w:hAnsi="NotesEsa" w:cs="Arial"/>
              </w:rPr>
              <w:t>g</w:t>
            </w:r>
            <w:r w:rsidR="005A5D10">
              <w:rPr>
                <w:rFonts w:ascii="NotesEsa" w:hAnsi="NotesEsa" w:cs="Arial"/>
              </w:rPr>
              <w:t xml:space="preserve"> </w:t>
            </w:r>
            <w:proofErr w:type="spellStart"/>
            <w:r w:rsidR="005A5D10">
              <w:rPr>
                <w:rFonts w:ascii="NotesEsa" w:hAnsi="NotesEsa" w:cs="Arial"/>
              </w:rPr>
              <w:t>Datapaths</w:t>
            </w:r>
            <w:proofErr w:type="spellEnd"/>
            <w:r w:rsidR="005A5D10">
              <w:rPr>
                <w:rFonts w:ascii="NotesEsa" w:hAnsi="NotesEsa" w:cs="Arial"/>
              </w:rPr>
              <w:t xml:space="preserve"> Design Using Iterativ</w:t>
            </w:r>
            <w:r>
              <w:rPr>
                <w:rFonts w:ascii="NotesEsa" w:hAnsi="NotesEsa" w:cs="Arial"/>
              </w:rPr>
              <w:t>e</w:t>
            </w:r>
            <w:r w:rsidRPr="00E76BB0">
              <w:rPr>
                <w:rFonts w:ascii="NotesEsa" w:hAnsi="NotesEsa" w:cs="Arial"/>
              </w:rPr>
              <w:t xml:space="preserve"> Techniques Based on Difference Equation Models</w:t>
            </w:r>
          </w:p>
        </w:tc>
      </w:tr>
      <w:tr w:rsidR="00CB745C" w:rsidRPr="00706F36" w14:paraId="6EBABB11" w14:textId="77777777" w:rsidTr="00A8223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05CB82D7" w14:textId="40B72DA6" w:rsidR="00CB745C" w:rsidRPr="00CB745C" w:rsidRDefault="00CB745C" w:rsidP="006769EB">
            <w:pPr>
              <w:rPr>
                <w:rFonts w:ascii="NotesEsa" w:hAnsi="NotesEsa" w:cs="Arial"/>
                <w:b w:val="0"/>
                <w:bCs w:val="0"/>
              </w:rPr>
            </w:pPr>
            <w:r w:rsidRPr="00CB745C">
              <w:rPr>
                <w:rFonts w:ascii="NotesEsa" w:hAnsi="NotesEsa" w:cs="Arial"/>
                <w:b w:val="0"/>
                <w:bCs w:val="0"/>
              </w:rPr>
              <w:t>Contract number</w:t>
            </w:r>
          </w:p>
        </w:tc>
        <w:tc>
          <w:tcPr>
            <w:tcW w:w="9072" w:type="dxa"/>
            <w:shd w:val="clear" w:color="auto" w:fill="auto"/>
          </w:tcPr>
          <w:p w14:paraId="6B67231B" w14:textId="57BB685E" w:rsidR="00CB745C" w:rsidRPr="00706F36" w:rsidRDefault="00E76BB0" w:rsidP="00AD6968">
            <w:pPr>
              <w:cnfStyle w:val="000000100000" w:firstRow="0" w:lastRow="0" w:firstColumn="0" w:lastColumn="0" w:oddVBand="0" w:evenVBand="0" w:oddHBand="1" w:evenHBand="0" w:firstRowFirstColumn="0" w:firstRowLastColumn="0" w:lastRowFirstColumn="0" w:lastRowLastColumn="0"/>
              <w:rPr>
                <w:rFonts w:ascii="NotesEsa" w:hAnsi="NotesEsa" w:cs="Arial"/>
                <w:noProof/>
                <w:lang w:eastAsia="en-GB"/>
              </w:rPr>
            </w:pPr>
            <w:r w:rsidRPr="00E76BB0">
              <w:rPr>
                <w:rFonts w:ascii="NotesEsa" w:hAnsi="NotesEsa" w:cs="Arial"/>
                <w:noProof/>
                <w:lang w:eastAsia="en-GB"/>
              </w:rPr>
              <w:t>4000134184</w:t>
            </w:r>
          </w:p>
        </w:tc>
      </w:tr>
    </w:tbl>
    <w:p w14:paraId="65184CCC" w14:textId="77777777" w:rsidR="0096004E" w:rsidRPr="00706F36" w:rsidRDefault="0096004E" w:rsidP="0096004E">
      <w:pPr>
        <w:rPr>
          <w:rFonts w:ascii="NotesEsa" w:hAnsi="NotesEsa" w:cs="Arial"/>
          <w:color w:val="000000"/>
          <w:sz w:val="4"/>
          <w:szCs w:val="4"/>
        </w:rPr>
      </w:pPr>
    </w:p>
    <w:tbl>
      <w:tblPr>
        <w:tblStyle w:val="GridTable4-Accent11"/>
        <w:tblW w:w="10768" w:type="dxa"/>
        <w:tblLook w:val="04A0" w:firstRow="1" w:lastRow="0" w:firstColumn="1" w:lastColumn="0" w:noHBand="0" w:noVBand="1"/>
      </w:tblPr>
      <w:tblGrid>
        <w:gridCol w:w="1660"/>
        <w:gridCol w:w="9108"/>
      </w:tblGrid>
      <w:tr w:rsidR="00A5172A" w:rsidRPr="00706F36" w14:paraId="71BDB34A" w14:textId="77777777" w:rsidTr="00212C6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68" w:type="dxa"/>
            <w:gridSpan w:val="2"/>
            <w:tcBorders>
              <w:bottom w:val="single" w:sz="4" w:space="0" w:color="9CC2E5" w:themeColor="accent1" w:themeTint="99"/>
            </w:tcBorders>
            <w:shd w:val="clear" w:color="auto" w:fill="00AE9D"/>
          </w:tcPr>
          <w:p w14:paraId="70471356" w14:textId="77777777" w:rsidR="00A5172A" w:rsidRPr="00706F36" w:rsidRDefault="00706F36" w:rsidP="006769EB">
            <w:pPr>
              <w:ind w:left="-7763" w:firstLine="7763"/>
              <w:rPr>
                <w:rFonts w:ascii="NotesEsa" w:hAnsi="NotesEsa" w:cs="Arial"/>
                <w:color w:val="000000"/>
              </w:rPr>
            </w:pPr>
            <w:r>
              <w:rPr>
                <w:rFonts w:ascii="NotesEsa" w:hAnsi="NotesEsa" w:cs="Arial"/>
              </w:rPr>
              <w:t>PROJECT WEB PAGE</w:t>
            </w:r>
          </w:p>
        </w:tc>
      </w:tr>
      <w:tr w:rsidR="00FB2B96" w:rsidRPr="00706F36" w14:paraId="6637A123" w14:textId="77777777" w:rsidTr="000005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0" w:type="dxa"/>
            <w:shd w:val="clear" w:color="auto" w:fill="auto"/>
          </w:tcPr>
          <w:p w14:paraId="15941133" w14:textId="3C249D59" w:rsidR="00A5172A" w:rsidRPr="00706F36" w:rsidRDefault="00DD2063" w:rsidP="006769EB">
            <w:pPr>
              <w:rPr>
                <w:rFonts w:ascii="NotesEsa" w:hAnsi="NotesEsa" w:cs="Arial"/>
                <w:b w:val="0"/>
              </w:rPr>
            </w:pPr>
            <w:r>
              <w:rPr>
                <w:rFonts w:ascii="NotesEsa" w:hAnsi="NotesEsa" w:cs="Arial"/>
                <w:b w:val="0"/>
              </w:rPr>
              <w:t xml:space="preserve">Project </w:t>
            </w:r>
            <w:r w:rsidR="00A5172A" w:rsidRPr="00706F36">
              <w:rPr>
                <w:rFonts w:ascii="NotesEsa" w:hAnsi="NotesEsa" w:cs="Arial"/>
                <w:b w:val="0"/>
              </w:rPr>
              <w:t>Objectives</w:t>
            </w:r>
          </w:p>
        </w:tc>
        <w:tc>
          <w:tcPr>
            <w:tcW w:w="9108" w:type="dxa"/>
            <w:shd w:val="clear" w:color="auto" w:fill="auto"/>
          </w:tcPr>
          <w:p w14:paraId="4AE965DD" w14:textId="76F59C02" w:rsidR="00CE2568" w:rsidRDefault="00CE2568" w:rsidP="00340B8A">
            <w:pPr>
              <w:cnfStyle w:val="000000100000" w:firstRow="0" w:lastRow="0" w:firstColumn="0" w:lastColumn="0" w:oddVBand="0" w:evenVBand="0" w:oddHBand="1" w:evenHBand="0" w:firstRowFirstColumn="0" w:firstRowLastColumn="0" w:lastRowFirstColumn="0" w:lastRowLastColumn="0"/>
              <w:rPr>
                <w:rFonts w:ascii="NotesEsa" w:hAnsi="NotesEsa" w:cs="Arial"/>
                <w:color w:val="3B3838" w:themeColor="background2" w:themeShade="40"/>
              </w:rPr>
            </w:pPr>
            <w:r>
              <w:rPr>
                <w:noProof/>
                <w:color w:val="000000" w:themeColor="text1"/>
                <w:lang w:val="en-US"/>
              </w:rPr>
              <w:drawing>
                <wp:inline distT="0" distB="0" distL="0" distR="0" wp14:anchorId="476EF8EE" wp14:editId="00219B36">
                  <wp:extent cx="1801094" cy="1026160"/>
                  <wp:effectExtent l="0" t="0" r="889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2206" cy="1026794"/>
                          </a:xfrm>
                          <a:prstGeom prst="rect">
                            <a:avLst/>
                          </a:prstGeom>
                          <a:noFill/>
                          <a:ln>
                            <a:noFill/>
                          </a:ln>
                        </pic:spPr>
                      </pic:pic>
                    </a:graphicData>
                  </a:graphic>
                </wp:inline>
              </w:drawing>
            </w:r>
          </w:p>
          <w:p w14:paraId="04F0D979" w14:textId="7041E9E6" w:rsidR="00005957" w:rsidRDefault="00E76BB0" w:rsidP="00340B8A">
            <w:pPr>
              <w:cnfStyle w:val="000000100000" w:firstRow="0" w:lastRow="0" w:firstColumn="0" w:lastColumn="0" w:oddVBand="0" w:evenVBand="0" w:oddHBand="1" w:evenHBand="0" w:firstRowFirstColumn="0" w:firstRowLastColumn="0" w:lastRowFirstColumn="0" w:lastRowLastColumn="0"/>
              <w:rPr>
                <w:rFonts w:ascii="NotesEsa" w:hAnsi="NotesEsa" w:cs="Arial"/>
                <w:color w:val="3B3838" w:themeColor="background2" w:themeShade="40"/>
              </w:rPr>
            </w:pPr>
            <w:r w:rsidRPr="00E76BB0">
              <w:rPr>
                <w:rFonts w:ascii="NotesEsa" w:hAnsi="NotesEsa" w:cs="Arial"/>
                <w:color w:val="3B3838" w:themeColor="background2" w:themeShade="40"/>
              </w:rPr>
              <w:t>The project aims at developing iterative based methods for increasing the reliability of DSP circuits operating in radiation prone space environments.</w:t>
            </w:r>
            <w:r>
              <w:rPr>
                <w:rFonts w:ascii="NotesEsa" w:hAnsi="NotesEsa" w:cs="Arial"/>
                <w:color w:val="3B3838" w:themeColor="background2" w:themeShade="40"/>
              </w:rPr>
              <w:t xml:space="preserve"> </w:t>
            </w:r>
            <w:r w:rsidR="0079722D">
              <w:rPr>
                <w:rFonts w:ascii="NotesEsa" w:hAnsi="NotesEsa" w:cs="Arial"/>
                <w:color w:val="3B3838" w:themeColor="background2" w:themeShade="40"/>
              </w:rPr>
              <w:t xml:space="preserve">Three major constraints are set: (i) latency: the error free execution flow must not be hindered by the detection and correction mechanism; (ii) cost: the data storage overhead is </w:t>
            </w:r>
            <w:r w:rsidR="003268CA">
              <w:rPr>
                <w:rFonts w:ascii="Franklin Gothic Medium Cond" w:hAnsi="Franklin Gothic Medium Cond" w:cs="Arial"/>
                <w:color w:val="3B3838" w:themeColor="background2" w:themeShade="40"/>
              </w:rPr>
              <w:t>similar to a</w:t>
            </w:r>
            <w:r w:rsidR="0079722D">
              <w:rPr>
                <w:rFonts w:ascii="NotesEsa" w:hAnsi="NotesEsa" w:cs="Arial"/>
                <w:color w:val="3B3838" w:themeColor="background2" w:themeShade="40"/>
              </w:rPr>
              <w:t xml:space="preserve"> dual modular redundancy; (iii) decoding performance: multiple errors can be corrected.  </w:t>
            </w:r>
            <w:r>
              <w:rPr>
                <w:rFonts w:ascii="NotesEsa" w:hAnsi="NotesEsa" w:cs="Arial"/>
                <w:color w:val="3B3838" w:themeColor="background2" w:themeShade="40"/>
              </w:rPr>
              <w:t xml:space="preserve">The ingredients for </w:t>
            </w:r>
            <w:r w:rsidR="0079722D">
              <w:rPr>
                <w:rFonts w:ascii="NotesEsa" w:hAnsi="NotesEsa" w:cs="Arial"/>
                <w:color w:val="3B3838" w:themeColor="background2" w:themeShade="40"/>
              </w:rPr>
              <w:t xml:space="preserve">achieving </w:t>
            </w:r>
            <w:r>
              <w:rPr>
                <w:rFonts w:ascii="NotesEsa" w:hAnsi="NotesEsa" w:cs="Arial"/>
                <w:color w:val="3B3838" w:themeColor="background2" w:themeShade="40"/>
              </w:rPr>
              <w:t>these are</w:t>
            </w:r>
            <w:r w:rsidRPr="00E76BB0">
              <w:rPr>
                <w:rFonts w:ascii="NotesEsa" w:hAnsi="NotesEsa" w:cs="Arial"/>
                <w:color w:val="3B3838" w:themeColor="background2" w:themeShade="40"/>
              </w:rPr>
              <w:t xml:space="preserve"> iterative correction loops using gradient based optimizations, and error correction codes. The first are well known methods from</w:t>
            </w:r>
            <w:r>
              <w:rPr>
                <w:rFonts w:ascii="NotesEsa" w:hAnsi="NotesEsa" w:cs="Arial"/>
                <w:color w:val="3B3838" w:themeColor="background2" w:themeShade="40"/>
              </w:rPr>
              <w:t xml:space="preserve"> the optimization theory, while</w:t>
            </w:r>
            <w:r w:rsidRPr="00E76BB0">
              <w:rPr>
                <w:rFonts w:ascii="NotesEsa" w:hAnsi="NotesEsa" w:cs="Arial"/>
                <w:color w:val="3B3838" w:themeColor="background2" w:themeShade="40"/>
              </w:rPr>
              <w:t xml:space="preserve"> the second offer an efficient way to obtain redundant data. The remaining problem is to fuse these concepts such that the error correction protected data is efficiently processed by the linear transform, and in case errors occur</w:t>
            </w:r>
            <w:r>
              <w:rPr>
                <w:rFonts w:ascii="NotesEsa" w:hAnsi="NotesEsa" w:cs="Arial"/>
                <w:color w:val="3B3838" w:themeColor="background2" w:themeShade="40"/>
              </w:rPr>
              <w:t>, correction is provided</w:t>
            </w:r>
            <w:r w:rsidRPr="00E76BB0">
              <w:rPr>
                <w:rFonts w:ascii="NotesEsa" w:hAnsi="NotesEsa" w:cs="Arial"/>
                <w:color w:val="3B3838" w:themeColor="background2" w:themeShade="40"/>
              </w:rPr>
              <w:t xml:space="preserve"> by the gradient descent based method iterative loop</w:t>
            </w:r>
            <w:r w:rsidR="00005957">
              <w:rPr>
                <w:rFonts w:ascii="NotesEsa" w:hAnsi="NotesEsa" w:cs="Arial"/>
                <w:color w:val="3B3838" w:themeColor="background2" w:themeShade="40"/>
              </w:rPr>
              <w:t>.</w:t>
            </w:r>
          </w:p>
          <w:p w14:paraId="6500AE9D" w14:textId="13F6FA66" w:rsidR="00CE2568" w:rsidRPr="00CE2568" w:rsidRDefault="00CE2568" w:rsidP="00340B8A">
            <w:pPr>
              <w:cnfStyle w:val="000000100000" w:firstRow="0" w:lastRow="0" w:firstColumn="0" w:lastColumn="0" w:oddVBand="0" w:evenVBand="0" w:oddHBand="1" w:evenHBand="0" w:firstRowFirstColumn="0" w:firstRowLastColumn="0" w:lastRowFirstColumn="0" w:lastRowLastColumn="0"/>
              <w:rPr>
                <w:rFonts w:ascii="NotesEsa" w:hAnsi="NotesEsa" w:cs="Arial"/>
                <w:color w:val="3B3838" w:themeColor="background2" w:themeShade="40"/>
              </w:rPr>
            </w:pPr>
          </w:p>
        </w:tc>
      </w:tr>
      <w:tr w:rsidR="00FB2B96" w:rsidRPr="00706F36" w14:paraId="53E1A591" w14:textId="77777777" w:rsidTr="00000569">
        <w:trPr>
          <w:trHeight w:val="20"/>
        </w:trPr>
        <w:tc>
          <w:tcPr>
            <w:cnfStyle w:val="001000000000" w:firstRow="0" w:lastRow="0" w:firstColumn="1" w:lastColumn="0" w:oddVBand="0" w:evenVBand="0" w:oddHBand="0" w:evenHBand="0" w:firstRowFirstColumn="0" w:firstRowLastColumn="0" w:lastRowFirstColumn="0" w:lastRowLastColumn="0"/>
            <w:tcW w:w="1660" w:type="dxa"/>
            <w:shd w:val="clear" w:color="auto" w:fill="auto"/>
          </w:tcPr>
          <w:p w14:paraId="5925C458" w14:textId="4AADE4A3" w:rsidR="00A5172A" w:rsidRPr="00706F36" w:rsidRDefault="000D121C" w:rsidP="006769EB">
            <w:pPr>
              <w:rPr>
                <w:rFonts w:ascii="NotesEsa" w:hAnsi="NotesEsa" w:cs="Arial"/>
                <w:b w:val="0"/>
              </w:rPr>
            </w:pPr>
            <w:r>
              <w:rPr>
                <w:rFonts w:ascii="NotesEsa" w:hAnsi="NotesEsa" w:cs="Arial"/>
                <w:b w:val="0"/>
              </w:rPr>
              <w:t>Challenges</w:t>
            </w:r>
          </w:p>
        </w:tc>
        <w:tc>
          <w:tcPr>
            <w:tcW w:w="9108" w:type="dxa"/>
            <w:shd w:val="clear" w:color="auto" w:fill="auto"/>
          </w:tcPr>
          <w:p w14:paraId="4341EDA4" w14:textId="141985CB" w:rsidR="0025087C" w:rsidRPr="00706F36" w:rsidRDefault="00E76BB0" w:rsidP="006769EB">
            <w:pPr>
              <w:cnfStyle w:val="000000000000" w:firstRow="0" w:lastRow="0" w:firstColumn="0" w:lastColumn="0" w:oddVBand="0" w:evenVBand="0" w:oddHBand="0" w:evenHBand="0" w:firstRowFirstColumn="0" w:firstRowLastColumn="0" w:lastRowFirstColumn="0" w:lastRowLastColumn="0"/>
              <w:rPr>
                <w:rFonts w:ascii="NotesEsa" w:hAnsi="NotesEsa" w:cs="Arial"/>
              </w:rPr>
            </w:pPr>
            <w:r>
              <w:rPr>
                <w:rFonts w:ascii="NotesEsa" w:hAnsi="NotesEsa" w:cs="Arial"/>
              </w:rPr>
              <w:t xml:space="preserve">Two main challenges had to be addressed in </w:t>
            </w:r>
            <w:r w:rsidR="00845D45">
              <w:rPr>
                <w:rFonts w:ascii="NotesEsa" w:hAnsi="NotesEsa" w:cs="Arial"/>
              </w:rPr>
              <w:t xml:space="preserve">this project: </w:t>
            </w:r>
            <w:r>
              <w:rPr>
                <w:rFonts w:ascii="NotesEsa" w:hAnsi="NotesEsa" w:cs="Arial"/>
              </w:rPr>
              <w:t xml:space="preserve"> (</w:t>
            </w:r>
            <w:r w:rsidR="00845D45">
              <w:rPr>
                <w:rFonts w:ascii="NotesEsa" w:hAnsi="NotesEsa" w:cs="Arial"/>
              </w:rPr>
              <w:t>i) developing</w:t>
            </w:r>
            <w:r>
              <w:rPr>
                <w:rFonts w:ascii="NotesEsa" w:hAnsi="NotesEsa" w:cs="Arial"/>
              </w:rPr>
              <w:t xml:space="preserve"> an efficient decoding algorithm for real number </w:t>
            </w:r>
            <w:r w:rsidR="00845D45">
              <w:rPr>
                <w:rFonts w:ascii="NotesEsa" w:hAnsi="NotesEsa" w:cs="Arial"/>
              </w:rPr>
              <w:t xml:space="preserve">parity based error correction codes, and (ii) providing an efficient way to embed the processing associated to the error correction code - encoding, syndrome check, decoding - into the signal processing </w:t>
            </w:r>
            <w:r w:rsidR="005A5D10">
              <w:rPr>
                <w:rFonts w:ascii="NotesEsa" w:hAnsi="NotesEsa" w:cs="Arial"/>
              </w:rPr>
              <w:t>architecture</w:t>
            </w:r>
            <w:r w:rsidR="00845D45">
              <w:rPr>
                <w:rFonts w:ascii="NotesEsa" w:hAnsi="NotesEsa" w:cs="Arial"/>
              </w:rPr>
              <w:t xml:space="preserve">. </w:t>
            </w:r>
            <w:r>
              <w:rPr>
                <w:rFonts w:ascii="NotesEsa" w:hAnsi="NotesEsa" w:cs="Arial"/>
              </w:rPr>
              <w:t xml:space="preserve"> </w:t>
            </w:r>
          </w:p>
          <w:p w14:paraId="53468824" w14:textId="77777777" w:rsidR="00A5172A" w:rsidRPr="00706F36" w:rsidRDefault="00A5172A" w:rsidP="006769EB">
            <w:pPr>
              <w:cnfStyle w:val="000000000000" w:firstRow="0" w:lastRow="0" w:firstColumn="0" w:lastColumn="0" w:oddVBand="0" w:evenVBand="0" w:oddHBand="0" w:evenHBand="0" w:firstRowFirstColumn="0" w:firstRowLastColumn="0" w:lastRowFirstColumn="0" w:lastRowLastColumn="0"/>
              <w:rPr>
                <w:rFonts w:ascii="NotesEsa" w:hAnsi="NotesEsa" w:cs="Arial"/>
              </w:rPr>
            </w:pPr>
            <w:r w:rsidRPr="00706F36">
              <w:rPr>
                <w:rFonts w:ascii="NotesEsa" w:hAnsi="NotesEsa" w:cs="Arial"/>
              </w:rPr>
              <w:t xml:space="preserve">                                                   </w:t>
            </w:r>
          </w:p>
        </w:tc>
      </w:tr>
      <w:tr w:rsidR="00000569" w:rsidRPr="00706F36" w14:paraId="4C8D901D" w14:textId="77777777" w:rsidTr="008557D6">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1660" w:type="dxa"/>
            <w:shd w:val="clear" w:color="auto" w:fill="auto"/>
          </w:tcPr>
          <w:p w14:paraId="4946FCE9" w14:textId="77777777" w:rsidR="00000569" w:rsidRPr="00706F36" w:rsidRDefault="00000569" w:rsidP="006769EB">
            <w:pPr>
              <w:rPr>
                <w:rFonts w:ascii="NotesEsa" w:hAnsi="NotesEsa" w:cs="Arial"/>
                <w:b w:val="0"/>
              </w:rPr>
            </w:pPr>
            <w:r w:rsidRPr="00706F36">
              <w:rPr>
                <w:rFonts w:ascii="NotesEsa" w:hAnsi="NotesEsa" w:cs="Arial"/>
                <w:b w:val="0"/>
              </w:rPr>
              <w:t>Current status</w:t>
            </w:r>
          </w:p>
        </w:tc>
        <w:tc>
          <w:tcPr>
            <w:tcW w:w="9108" w:type="dxa"/>
            <w:shd w:val="clear" w:color="auto" w:fill="auto"/>
            <w:noWrap/>
          </w:tcPr>
          <w:p w14:paraId="484CFCDD" w14:textId="6CD11382" w:rsidR="008557D6" w:rsidRPr="00706F36" w:rsidRDefault="00005957" w:rsidP="008557D6">
            <w:pPr>
              <w:cnfStyle w:val="000000100000" w:firstRow="0" w:lastRow="0" w:firstColumn="0" w:lastColumn="0" w:oddVBand="0" w:evenVBand="0" w:oddHBand="1" w:evenHBand="0" w:firstRowFirstColumn="0" w:firstRowLastColumn="0" w:lastRowFirstColumn="0" w:lastRowLastColumn="0"/>
              <w:rPr>
                <w:rFonts w:ascii="NotesEsa" w:hAnsi="NotesEsa" w:cs="Arial"/>
              </w:rPr>
            </w:pPr>
            <w:r>
              <w:rPr>
                <w:rFonts w:ascii="NotesEsa" w:hAnsi="NotesEsa" w:cs="Arial"/>
                <w:color w:val="3B3838" w:themeColor="background2" w:themeShade="40"/>
              </w:rPr>
              <w:t xml:space="preserve">The correction </w:t>
            </w:r>
            <w:r>
              <w:rPr>
                <w:rFonts w:ascii="NotesEsa" w:hAnsi="NotesEsa" w:cs="Arial"/>
              </w:rPr>
              <w:t xml:space="preserve">uses </w:t>
            </w:r>
            <w:r w:rsidR="00845D45">
              <w:rPr>
                <w:rFonts w:ascii="NotesEsa" w:hAnsi="NotesEsa" w:cs="Arial"/>
              </w:rPr>
              <w:t>a gradient descent based iterative algorithm for real number parity based error correction codes</w:t>
            </w:r>
            <w:r w:rsidR="00CF4E1D">
              <w:rPr>
                <w:rFonts w:ascii="NotesEsa" w:hAnsi="NotesEsa" w:cs="Arial"/>
              </w:rPr>
              <w:t xml:space="preserve"> to extract the error from the syndrome vector</w:t>
            </w:r>
            <w:r w:rsidR="00845D45">
              <w:rPr>
                <w:rFonts w:ascii="NotesEsa" w:hAnsi="NotesEsa" w:cs="Arial"/>
              </w:rPr>
              <w:t>.</w:t>
            </w:r>
            <w:r w:rsidR="005B32FB">
              <w:rPr>
                <w:rFonts w:ascii="NotesEsa" w:hAnsi="NotesEsa" w:cs="Arial"/>
              </w:rPr>
              <w:t xml:space="preserve"> The linear transform property of the target application allows for a correction offset to be computed and applied to the output data. </w:t>
            </w:r>
            <w:r w:rsidR="00845D45">
              <w:rPr>
                <w:rFonts w:ascii="NotesEsa" w:hAnsi="NotesEsa" w:cs="Arial"/>
              </w:rPr>
              <w:t xml:space="preserve"> The proposed iterative correction method has been validated for both small parity codes - such as BCH -</w:t>
            </w:r>
            <w:proofErr w:type="gramStart"/>
            <w:r w:rsidR="00845D45">
              <w:rPr>
                <w:rFonts w:ascii="NotesEsa" w:hAnsi="NotesEsa" w:cs="Arial"/>
              </w:rPr>
              <w:t xml:space="preserve">,  </w:t>
            </w:r>
            <w:r w:rsidR="006769EB">
              <w:rPr>
                <w:rFonts w:ascii="NotesEsa" w:hAnsi="NotesEsa" w:cs="Arial"/>
              </w:rPr>
              <w:t>as</w:t>
            </w:r>
            <w:proofErr w:type="gramEnd"/>
            <w:r w:rsidR="006769EB">
              <w:rPr>
                <w:rFonts w:ascii="NotesEsa" w:hAnsi="NotesEsa" w:cs="Arial"/>
              </w:rPr>
              <w:t xml:space="preserve"> well as codes on hundreds - thousands of symbols - such as quasi-cyclic LDPC. In both cases, FPGA implementations of fault tolerant extensions for FFT architectures have been provided.   </w:t>
            </w:r>
          </w:p>
        </w:tc>
      </w:tr>
    </w:tbl>
    <w:p w14:paraId="488F87BC" w14:textId="36DE5D79" w:rsidR="008557D6" w:rsidRPr="00706F36" w:rsidRDefault="008557D6" w:rsidP="000D121C">
      <w:pPr>
        <w:ind w:right="-257"/>
        <w:rPr>
          <w:rFonts w:ascii="NotesEsa" w:hAnsi="NotesEsa"/>
          <w:b/>
        </w:rPr>
      </w:pPr>
      <w:r w:rsidRPr="00706F36">
        <w:rPr>
          <w:rFonts w:ascii="NotesEsa" w:hAnsi="NotesEsa"/>
          <w:noProof/>
          <w:lang w:val="en-US"/>
        </w:rPr>
        <w:drawing>
          <wp:anchor distT="0" distB="0" distL="114300" distR="114300" simplePos="0" relativeHeight="251663360" behindDoc="0" locked="0" layoutInCell="1" allowOverlap="1" wp14:anchorId="20CE5FD3" wp14:editId="283EF13A">
            <wp:simplePos x="0" y="0"/>
            <wp:positionH relativeFrom="column">
              <wp:posOffset>6188857</wp:posOffset>
            </wp:positionH>
            <wp:positionV relativeFrom="paragraph">
              <wp:posOffset>-1270</wp:posOffset>
            </wp:positionV>
            <wp:extent cx="684432" cy="515104"/>
            <wp:effectExtent l="0" t="0" r="190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me-pag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4432" cy="515104"/>
                    </a:xfrm>
                    <a:prstGeom prst="rect">
                      <a:avLst/>
                    </a:prstGeom>
                  </pic:spPr>
                </pic:pic>
              </a:graphicData>
            </a:graphic>
            <wp14:sizeRelH relativeFrom="margin">
              <wp14:pctWidth>0</wp14:pctWidth>
            </wp14:sizeRelH>
            <wp14:sizeRelV relativeFrom="margin">
              <wp14:pctHeight>0</wp14:pctHeight>
            </wp14:sizeRelV>
          </wp:anchor>
        </w:drawing>
      </w:r>
    </w:p>
    <w:p w14:paraId="4557018D" w14:textId="77777777" w:rsidR="0096004E" w:rsidRPr="00706F36" w:rsidRDefault="0096004E" w:rsidP="00C6588C">
      <w:pPr>
        <w:rPr>
          <w:rFonts w:ascii="NotesEsa" w:hAnsi="NotesEsa" w:cs="Arial"/>
          <w:color w:val="000000"/>
          <w:sz w:val="4"/>
          <w:szCs w:val="4"/>
        </w:rPr>
      </w:pPr>
    </w:p>
    <w:tbl>
      <w:tblPr>
        <w:tblStyle w:val="GridTable4-Accent11"/>
        <w:tblW w:w="10768" w:type="dxa"/>
        <w:tblLook w:val="04A0" w:firstRow="1" w:lastRow="0" w:firstColumn="1" w:lastColumn="0" w:noHBand="0" w:noVBand="1"/>
      </w:tblPr>
      <w:tblGrid>
        <w:gridCol w:w="1696"/>
        <w:gridCol w:w="9072"/>
      </w:tblGrid>
      <w:tr w:rsidR="005D0485" w:rsidRPr="00706F36" w14:paraId="6DBECF18" w14:textId="77777777" w:rsidTr="00212C6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68" w:type="dxa"/>
            <w:gridSpan w:val="2"/>
            <w:tcBorders>
              <w:bottom w:val="single" w:sz="4" w:space="0" w:color="9CC2E5" w:themeColor="accent1" w:themeTint="99"/>
            </w:tcBorders>
            <w:shd w:val="clear" w:color="auto" w:fill="00AE9D"/>
          </w:tcPr>
          <w:p w14:paraId="35E3584A" w14:textId="77777777" w:rsidR="005D0485" w:rsidRPr="00706F36" w:rsidRDefault="005D0485" w:rsidP="006769EB">
            <w:pPr>
              <w:ind w:left="-7763" w:firstLine="7763"/>
              <w:rPr>
                <w:rFonts w:ascii="NotesEsa" w:hAnsi="NotesEsa" w:cs="Arial"/>
                <w:caps/>
                <w:color w:val="000000"/>
              </w:rPr>
            </w:pPr>
            <w:r w:rsidRPr="00706F36">
              <w:rPr>
                <w:rFonts w:ascii="NotesEsa" w:hAnsi="NotesEsa" w:cs="Arial"/>
                <w:caps/>
              </w:rPr>
              <w:t>Prime Contractor</w:t>
            </w:r>
          </w:p>
        </w:tc>
      </w:tr>
      <w:tr w:rsidR="005D0485" w:rsidRPr="00706F36" w14:paraId="354029DE" w14:textId="77777777" w:rsidTr="006769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4C1BBF1C" w14:textId="77777777" w:rsidR="005D0485" w:rsidRPr="00706F36" w:rsidRDefault="005D0485" w:rsidP="006769EB">
            <w:pPr>
              <w:rPr>
                <w:rFonts w:ascii="NotesEsa" w:hAnsi="NotesEsa" w:cs="Arial"/>
                <w:b w:val="0"/>
              </w:rPr>
            </w:pPr>
            <w:r w:rsidRPr="00706F36">
              <w:rPr>
                <w:rFonts w:ascii="NotesEsa" w:hAnsi="NotesEsa" w:cs="Arial"/>
                <w:b w:val="0"/>
              </w:rPr>
              <w:t>Logo</w:t>
            </w:r>
          </w:p>
        </w:tc>
        <w:tc>
          <w:tcPr>
            <w:tcW w:w="9072" w:type="dxa"/>
            <w:shd w:val="clear" w:color="auto" w:fill="auto"/>
          </w:tcPr>
          <w:p w14:paraId="5F7F6485" w14:textId="12985B0C" w:rsidR="005D0485" w:rsidRPr="00706F36" w:rsidRDefault="00845D45" w:rsidP="006769EB">
            <w:pPr>
              <w:cnfStyle w:val="000000100000" w:firstRow="0" w:lastRow="0" w:firstColumn="0" w:lastColumn="0" w:oddVBand="0" w:evenVBand="0" w:oddHBand="1" w:evenHBand="0" w:firstRowFirstColumn="0" w:firstRowLastColumn="0" w:lastRowFirstColumn="0" w:lastRowLastColumn="0"/>
              <w:rPr>
                <w:rFonts w:ascii="NotesEsa" w:hAnsi="NotesEsa" w:cs="Arial"/>
              </w:rPr>
            </w:pPr>
            <w:r>
              <w:rPr>
                <w:rFonts w:ascii="NotesEsa" w:hAnsi="NotesEsa" w:cs="Arial"/>
                <w:noProof/>
                <w:lang w:val="en-US"/>
              </w:rPr>
              <w:drawing>
                <wp:inline distT="0" distB="0" distL="0" distR="0" wp14:anchorId="79E99FB1" wp14:editId="2836C260">
                  <wp:extent cx="1514687" cy="704948"/>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t_logo.png"/>
                          <pic:cNvPicPr/>
                        </pic:nvPicPr>
                        <pic:blipFill>
                          <a:blip r:embed="rId12">
                            <a:extLst>
                              <a:ext uri="{28A0092B-C50C-407E-A947-70E740481C1C}">
                                <a14:useLocalDpi xmlns:a14="http://schemas.microsoft.com/office/drawing/2010/main" val="0"/>
                              </a:ext>
                            </a:extLst>
                          </a:blip>
                          <a:stretch>
                            <a:fillRect/>
                          </a:stretch>
                        </pic:blipFill>
                        <pic:spPr>
                          <a:xfrm>
                            <a:off x="0" y="0"/>
                            <a:ext cx="1514687" cy="704948"/>
                          </a:xfrm>
                          <a:prstGeom prst="rect">
                            <a:avLst/>
                          </a:prstGeom>
                        </pic:spPr>
                      </pic:pic>
                    </a:graphicData>
                  </a:graphic>
                </wp:inline>
              </w:drawing>
            </w:r>
          </w:p>
        </w:tc>
      </w:tr>
      <w:tr w:rsidR="005D0485" w:rsidRPr="00706F36" w14:paraId="66F25D7C" w14:textId="77777777" w:rsidTr="006769EB">
        <w:trPr>
          <w:trHeight w:val="2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79930489" w14:textId="77777777" w:rsidR="005D0485" w:rsidRPr="00706F36" w:rsidRDefault="005D0485" w:rsidP="006769EB">
            <w:pPr>
              <w:rPr>
                <w:rFonts w:ascii="NotesEsa" w:hAnsi="NotesEsa" w:cs="Arial"/>
                <w:b w:val="0"/>
              </w:rPr>
            </w:pPr>
            <w:r w:rsidRPr="00706F36">
              <w:rPr>
                <w:rFonts w:ascii="NotesEsa" w:hAnsi="NotesEsa" w:cs="Arial"/>
                <w:b w:val="0"/>
              </w:rPr>
              <w:t>Company Name</w:t>
            </w:r>
          </w:p>
        </w:tc>
        <w:tc>
          <w:tcPr>
            <w:tcW w:w="9072" w:type="dxa"/>
            <w:shd w:val="clear" w:color="auto" w:fill="auto"/>
          </w:tcPr>
          <w:p w14:paraId="1821E246" w14:textId="37DA17D9" w:rsidR="005D0485" w:rsidRPr="00706F36" w:rsidRDefault="00845D45" w:rsidP="006769EB">
            <w:pPr>
              <w:cnfStyle w:val="000000000000" w:firstRow="0" w:lastRow="0" w:firstColumn="0" w:lastColumn="0" w:oddVBand="0" w:evenVBand="0" w:oddHBand="0" w:evenHBand="0" w:firstRowFirstColumn="0" w:firstRowLastColumn="0" w:lastRowFirstColumn="0" w:lastRowLastColumn="0"/>
              <w:rPr>
                <w:rFonts w:ascii="NotesEsa" w:hAnsi="NotesEsa" w:cs="Arial"/>
              </w:rPr>
            </w:pPr>
            <w:proofErr w:type="spellStart"/>
            <w:r>
              <w:rPr>
                <w:rFonts w:ascii="NotesEsa" w:hAnsi="NotesEsa" w:cs="Arial"/>
              </w:rPr>
              <w:t>Universitatea</w:t>
            </w:r>
            <w:proofErr w:type="spellEnd"/>
            <w:r>
              <w:rPr>
                <w:rFonts w:ascii="NotesEsa" w:hAnsi="NotesEsa" w:cs="Arial"/>
              </w:rPr>
              <w:t xml:space="preserve"> </w:t>
            </w:r>
            <w:proofErr w:type="spellStart"/>
            <w:r w:rsidR="00DA1E28">
              <w:rPr>
                <w:rFonts w:ascii="NotesEsa" w:hAnsi="NotesEsa" w:cs="Arial"/>
              </w:rPr>
              <w:t>Politehnica</w:t>
            </w:r>
            <w:proofErr w:type="spellEnd"/>
            <w:r w:rsidR="00DA1E28">
              <w:rPr>
                <w:rFonts w:ascii="NotesEsa" w:hAnsi="NotesEsa" w:cs="Arial"/>
              </w:rPr>
              <w:t xml:space="preserve"> Timis</w:t>
            </w:r>
            <w:r>
              <w:rPr>
                <w:rFonts w:ascii="NotesEsa" w:hAnsi="NotesEsa" w:cs="Arial"/>
              </w:rPr>
              <w:t>oara</w:t>
            </w:r>
            <w:r w:rsidR="005D0485" w:rsidRPr="00706F36">
              <w:rPr>
                <w:rFonts w:ascii="NotesEsa" w:hAnsi="NotesEsa" w:cs="Arial"/>
              </w:rPr>
              <w:t xml:space="preserve"> </w:t>
            </w:r>
          </w:p>
        </w:tc>
      </w:tr>
      <w:tr w:rsidR="005D0485" w:rsidRPr="00706F36" w14:paraId="7293A47D" w14:textId="77777777" w:rsidTr="006769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7AF957E1" w14:textId="77777777" w:rsidR="005D0485" w:rsidRPr="00706F36" w:rsidRDefault="005D0485" w:rsidP="006769EB">
            <w:pPr>
              <w:rPr>
                <w:rFonts w:ascii="NotesEsa" w:hAnsi="NotesEsa" w:cs="Arial"/>
                <w:b w:val="0"/>
              </w:rPr>
            </w:pPr>
            <w:r w:rsidRPr="00706F36">
              <w:rPr>
                <w:rFonts w:ascii="NotesEsa" w:hAnsi="NotesEsa" w:cs="Arial"/>
                <w:b w:val="0"/>
              </w:rPr>
              <w:lastRenderedPageBreak/>
              <w:t>Country</w:t>
            </w:r>
          </w:p>
        </w:tc>
        <w:tc>
          <w:tcPr>
            <w:tcW w:w="9072" w:type="dxa"/>
            <w:shd w:val="clear" w:color="auto" w:fill="auto"/>
          </w:tcPr>
          <w:p w14:paraId="4AAD39EA" w14:textId="09261499" w:rsidR="005D0485" w:rsidRPr="00706F36" w:rsidRDefault="00845D45" w:rsidP="006769EB">
            <w:pPr>
              <w:cnfStyle w:val="000000100000" w:firstRow="0" w:lastRow="0" w:firstColumn="0" w:lastColumn="0" w:oddVBand="0" w:evenVBand="0" w:oddHBand="1" w:evenHBand="0" w:firstRowFirstColumn="0" w:firstRowLastColumn="0" w:lastRowFirstColumn="0" w:lastRowLastColumn="0"/>
              <w:rPr>
                <w:rFonts w:ascii="NotesEsa" w:hAnsi="NotesEsa" w:cs="Arial"/>
              </w:rPr>
            </w:pPr>
            <w:r>
              <w:rPr>
                <w:rFonts w:ascii="NotesEsa" w:hAnsi="NotesEsa" w:cs="Arial"/>
              </w:rPr>
              <w:t>Romania</w:t>
            </w:r>
          </w:p>
        </w:tc>
      </w:tr>
      <w:tr w:rsidR="005D0485" w:rsidRPr="00706F36" w14:paraId="20474F6A" w14:textId="77777777" w:rsidTr="006769EB">
        <w:trPr>
          <w:trHeight w:val="2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251A517D" w14:textId="77777777" w:rsidR="005D0485" w:rsidRPr="00706F36" w:rsidRDefault="005D0485" w:rsidP="006769EB">
            <w:pPr>
              <w:rPr>
                <w:rFonts w:ascii="NotesEsa" w:hAnsi="NotesEsa" w:cs="Arial"/>
                <w:b w:val="0"/>
              </w:rPr>
            </w:pPr>
            <w:r w:rsidRPr="00706F36">
              <w:rPr>
                <w:rFonts w:ascii="NotesEsa" w:hAnsi="NotesEsa" w:cs="Arial"/>
                <w:b w:val="0"/>
              </w:rPr>
              <w:t>Website URL</w:t>
            </w:r>
          </w:p>
        </w:tc>
        <w:tc>
          <w:tcPr>
            <w:tcW w:w="9072" w:type="dxa"/>
            <w:shd w:val="clear" w:color="auto" w:fill="auto"/>
          </w:tcPr>
          <w:p w14:paraId="7DB4E878" w14:textId="26B6BEBD" w:rsidR="005D0485" w:rsidRPr="00706F36" w:rsidRDefault="00845D45" w:rsidP="00845D45">
            <w:pPr>
              <w:cnfStyle w:val="000000000000" w:firstRow="0" w:lastRow="0" w:firstColumn="0" w:lastColumn="0" w:oddVBand="0" w:evenVBand="0" w:oddHBand="0" w:evenHBand="0" w:firstRowFirstColumn="0" w:firstRowLastColumn="0" w:lastRowFirstColumn="0" w:lastRowLastColumn="0"/>
              <w:rPr>
                <w:rFonts w:ascii="NotesEsa" w:hAnsi="NotesEsa" w:cs="Arial"/>
              </w:rPr>
            </w:pPr>
            <w:r>
              <w:rPr>
                <w:rFonts w:ascii="NotesEsa" w:hAnsi="NotesEsa"/>
              </w:rPr>
              <w:t>www.upt.ro</w:t>
            </w:r>
          </w:p>
        </w:tc>
      </w:tr>
    </w:tbl>
    <w:p w14:paraId="46E308A0" w14:textId="77777777" w:rsidR="00ED56AA" w:rsidRPr="00706F36" w:rsidRDefault="00ED56AA" w:rsidP="00ED56AA">
      <w:pPr>
        <w:rPr>
          <w:rFonts w:ascii="NotesEsa" w:hAnsi="NotesEsa" w:cs="Arial"/>
          <w:color w:val="000000"/>
        </w:rPr>
      </w:pPr>
    </w:p>
    <w:sectPr w:rsidR="00ED56AA" w:rsidRPr="00706F36" w:rsidSect="009C1CC9">
      <w:pgSz w:w="12240" w:h="15840"/>
      <w:pgMar w:top="14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AC921" w14:textId="77777777" w:rsidR="00911D12" w:rsidRDefault="00911D12" w:rsidP="002149EE">
      <w:pPr>
        <w:spacing w:before="0" w:after="0" w:line="240" w:lineRule="auto"/>
      </w:pPr>
      <w:r>
        <w:separator/>
      </w:r>
    </w:p>
  </w:endnote>
  <w:endnote w:type="continuationSeparator" w:id="0">
    <w:p w14:paraId="0F795B92" w14:textId="77777777" w:rsidR="00911D12" w:rsidRDefault="00911D12" w:rsidP="002149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esEsa">
    <w:altName w:val="Franklin Gothic Medium Cond"/>
    <w:panose1 w:val="02000506030000020004"/>
    <w:charset w:val="4D"/>
    <w:family w:val="auto"/>
    <w:pitch w:val="variable"/>
    <w:sig w:usb0="800000EF" w:usb1="4000206A" w:usb2="00000000" w:usb3="00000000" w:csb0="00000093"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D7E87" w14:textId="77777777" w:rsidR="00911D12" w:rsidRDefault="00911D12" w:rsidP="002149EE">
      <w:pPr>
        <w:spacing w:before="0" w:after="0" w:line="240" w:lineRule="auto"/>
      </w:pPr>
      <w:r>
        <w:separator/>
      </w:r>
    </w:p>
  </w:footnote>
  <w:footnote w:type="continuationSeparator" w:id="0">
    <w:p w14:paraId="2C609308" w14:textId="77777777" w:rsidR="00911D12" w:rsidRDefault="00911D12" w:rsidP="002149E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A08A1"/>
    <w:multiLevelType w:val="hybridMultilevel"/>
    <w:tmpl w:val="374008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60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8B"/>
    <w:rsid w:val="00000569"/>
    <w:rsid w:val="00005957"/>
    <w:rsid w:val="00015E0A"/>
    <w:rsid w:val="00050753"/>
    <w:rsid w:val="000D121C"/>
    <w:rsid w:val="000D6866"/>
    <w:rsid w:val="000D7638"/>
    <w:rsid w:val="000F4359"/>
    <w:rsid w:val="00156C68"/>
    <w:rsid w:val="00176B7A"/>
    <w:rsid w:val="00187D12"/>
    <w:rsid w:val="001D0CB1"/>
    <w:rsid w:val="001E242E"/>
    <w:rsid w:val="00212C6A"/>
    <w:rsid w:val="002149EE"/>
    <w:rsid w:val="00221EFE"/>
    <w:rsid w:val="00240CD5"/>
    <w:rsid w:val="0025087C"/>
    <w:rsid w:val="00294B46"/>
    <w:rsid w:val="002D2681"/>
    <w:rsid w:val="003268CA"/>
    <w:rsid w:val="00331BF9"/>
    <w:rsid w:val="00340B8A"/>
    <w:rsid w:val="003C0EA1"/>
    <w:rsid w:val="003F772A"/>
    <w:rsid w:val="0042647E"/>
    <w:rsid w:val="00466995"/>
    <w:rsid w:val="004743FA"/>
    <w:rsid w:val="00480603"/>
    <w:rsid w:val="004E7DE4"/>
    <w:rsid w:val="00523174"/>
    <w:rsid w:val="005304AF"/>
    <w:rsid w:val="00544B8B"/>
    <w:rsid w:val="005A5D10"/>
    <w:rsid w:val="005B32FB"/>
    <w:rsid w:val="005D0485"/>
    <w:rsid w:val="005E0FF6"/>
    <w:rsid w:val="005E2C6B"/>
    <w:rsid w:val="005E608B"/>
    <w:rsid w:val="005F3F23"/>
    <w:rsid w:val="006769EB"/>
    <w:rsid w:val="006B2FD7"/>
    <w:rsid w:val="00706F36"/>
    <w:rsid w:val="0073203E"/>
    <w:rsid w:val="00767A65"/>
    <w:rsid w:val="00791A22"/>
    <w:rsid w:val="0079722D"/>
    <w:rsid w:val="007A281F"/>
    <w:rsid w:val="007C05E7"/>
    <w:rsid w:val="007D5D78"/>
    <w:rsid w:val="0081323E"/>
    <w:rsid w:val="00840813"/>
    <w:rsid w:val="00845D45"/>
    <w:rsid w:val="008557D6"/>
    <w:rsid w:val="009007A0"/>
    <w:rsid w:val="00911D12"/>
    <w:rsid w:val="009558CA"/>
    <w:rsid w:val="0095627F"/>
    <w:rsid w:val="0096004E"/>
    <w:rsid w:val="00972CF8"/>
    <w:rsid w:val="00986314"/>
    <w:rsid w:val="009B5E6C"/>
    <w:rsid w:val="009C1CC9"/>
    <w:rsid w:val="009D2195"/>
    <w:rsid w:val="009E0D11"/>
    <w:rsid w:val="00A5172A"/>
    <w:rsid w:val="00A8223A"/>
    <w:rsid w:val="00AB726A"/>
    <w:rsid w:val="00AC79C2"/>
    <w:rsid w:val="00AD6968"/>
    <w:rsid w:val="00B03AD9"/>
    <w:rsid w:val="00B126CB"/>
    <w:rsid w:val="00B9481D"/>
    <w:rsid w:val="00BA6161"/>
    <w:rsid w:val="00BD2D35"/>
    <w:rsid w:val="00C13970"/>
    <w:rsid w:val="00C6588C"/>
    <w:rsid w:val="00C975C9"/>
    <w:rsid w:val="00CA61E2"/>
    <w:rsid w:val="00CB745C"/>
    <w:rsid w:val="00CE162E"/>
    <w:rsid w:val="00CE2568"/>
    <w:rsid w:val="00CF4D01"/>
    <w:rsid w:val="00CF4E1D"/>
    <w:rsid w:val="00CF7361"/>
    <w:rsid w:val="00D34CB6"/>
    <w:rsid w:val="00D57F75"/>
    <w:rsid w:val="00D8186E"/>
    <w:rsid w:val="00D87D47"/>
    <w:rsid w:val="00D9221E"/>
    <w:rsid w:val="00DA115A"/>
    <w:rsid w:val="00DA1E28"/>
    <w:rsid w:val="00DB3BAA"/>
    <w:rsid w:val="00DD2063"/>
    <w:rsid w:val="00DF73DA"/>
    <w:rsid w:val="00E4265D"/>
    <w:rsid w:val="00E76BB0"/>
    <w:rsid w:val="00E9797D"/>
    <w:rsid w:val="00ED34D3"/>
    <w:rsid w:val="00ED56AA"/>
    <w:rsid w:val="00EF0D0E"/>
    <w:rsid w:val="00EF545D"/>
    <w:rsid w:val="00F41943"/>
    <w:rsid w:val="00FB0950"/>
    <w:rsid w:val="00FB2B96"/>
    <w:rsid w:val="00FB4E9C"/>
    <w:rsid w:val="00FC7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17EA9"/>
  <w15:docId w15:val="{1EFA7188-DB75-6A41-B926-B6921D5A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B8B"/>
  </w:style>
  <w:style w:type="paragraph" w:styleId="Heading1">
    <w:name w:val="heading 1"/>
    <w:basedOn w:val="Normal"/>
    <w:next w:val="Normal"/>
    <w:link w:val="Heading1Char"/>
    <w:uiPriority w:val="9"/>
    <w:qFormat/>
    <w:rsid w:val="00212C6A"/>
    <w:pPr>
      <w:pBdr>
        <w:top w:val="single" w:sz="24" w:space="0" w:color="00AE9D"/>
        <w:left w:val="single" w:sz="24" w:space="0" w:color="00AE9D"/>
        <w:bottom w:val="single" w:sz="24" w:space="0" w:color="00AE9D"/>
        <w:right w:val="single" w:sz="24" w:space="0" w:color="00AE9D"/>
      </w:pBdr>
      <w:shd w:val="clear" w:color="auto" w:fill="00AE9D"/>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544B8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44B8B"/>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544B8B"/>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544B8B"/>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544B8B"/>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544B8B"/>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544B8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44B8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C6A"/>
    <w:rPr>
      <w:caps/>
      <w:color w:val="FFFFFF" w:themeColor="background1"/>
      <w:spacing w:val="15"/>
      <w:sz w:val="22"/>
      <w:szCs w:val="22"/>
      <w:shd w:val="clear" w:color="auto" w:fill="00AE9D"/>
    </w:rPr>
  </w:style>
  <w:style w:type="character" w:customStyle="1" w:styleId="Heading2Char">
    <w:name w:val="Heading 2 Char"/>
    <w:basedOn w:val="DefaultParagraphFont"/>
    <w:link w:val="Heading2"/>
    <w:uiPriority w:val="9"/>
    <w:semiHidden/>
    <w:rsid w:val="00544B8B"/>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544B8B"/>
    <w:rPr>
      <w:caps/>
      <w:color w:val="1F4D78" w:themeColor="accent1" w:themeShade="7F"/>
      <w:spacing w:val="15"/>
    </w:rPr>
  </w:style>
  <w:style w:type="character" w:customStyle="1" w:styleId="Heading4Char">
    <w:name w:val="Heading 4 Char"/>
    <w:basedOn w:val="DefaultParagraphFont"/>
    <w:link w:val="Heading4"/>
    <w:uiPriority w:val="9"/>
    <w:semiHidden/>
    <w:rsid w:val="00544B8B"/>
    <w:rPr>
      <w:caps/>
      <w:color w:val="2E74B5" w:themeColor="accent1" w:themeShade="BF"/>
      <w:spacing w:val="10"/>
    </w:rPr>
  </w:style>
  <w:style w:type="character" w:customStyle="1" w:styleId="Heading5Char">
    <w:name w:val="Heading 5 Char"/>
    <w:basedOn w:val="DefaultParagraphFont"/>
    <w:link w:val="Heading5"/>
    <w:uiPriority w:val="9"/>
    <w:semiHidden/>
    <w:rsid w:val="00544B8B"/>
    <w:rPr>
      <w:caps/>
      <w:color w:val="2E74B5" w:themeColor="accent1" w:themeShade="BF"/>
      <w:spacing w:val="10"/>
    </w:rPr>
  </w:style>
  <w:style w:type="character" w:customStyle="1" w:styleId="Heading6Char">
    <w:name w:val="Heading 6 Char"/>
    <w:basedOn w:val="DefaultParagraphFont"/>
    <w:link w:val="Heading6"/>
    <w:uiPriority w:val="9"/>
    <w:semiHidden/>
    <w:rsid w:val="00544B8B"/>
    <w:rPr>
      <w:caps/>
      <w:color w:val="2E74B5" w:themeColor="accent1" w:themeShade="BF"/>
      <w:spacing w:val="10"/>
    </w:rPr>
  </w:style>
  <w:style w:type="character" w:customStyle="1" w:styleId="Heading7Char">
    <w:name w:val="Heading 7 Char"/>
    <w:basedOn w:val="DefaultParagraphFont"/>
    <w:link w:val="Heading7"/>
    <w:uiPriority w:val="9"/>
    <w:semiHidden/>
    <w:rsid w:val="00544B8B"/>
    <w:rPr>
      <w:caps/>
      <w:color w:val="2E74B5" w:themeColor="accent1" w:themeShade="BF"/>
      <w:spacing w:val="10"/>
    </w:rPr>
  </w:style>
  <w:style w:type="character" w:customStyle="1" w:styleId="Heading8Char">
    <w:name w:val="Heading 8 Char"/>
    <w:basedOn w:val="DefaultParagraphFont"/>
    <w:link w:val="Heading8"/>
    <w:uiPriority w:val="9"/>
    <w:semiHidden/>
    <w:rsid w:val="00544B8B"/>
    <w:rPr>
      <w:caps/>
      <w:spacing w:val="10"/>
      <w:sz w:val="18"/>
      <w:szCs w:val="18"/>
    </w:rPr>
  </w:style>
  <w:style w:type="character" w:customStyle="1" w:styleId="Heading9Char">
    <w:name w:val="Heading 9 Char"/>
    <w:basedOn w:val="DefaultParagraphFont"/>
    <w:link w:val="Heading9"/>
    <w:uiPriority w:val="9"/>
    <w:semiHidden/>
    <w:rsid w:val="00544B8B"/>
    <w:rPr>
      <w:i/>
      <w:iCs/>
      <w:caps/>
      <w:spacing w:val="10"/>
      <w:sz w:val="18"/>
      <w:szCs w:val="18"/>
    </w:rPr>
  </w:style>
  <w:style w:type="paragraph" w:styleId="Caption">
    <w:name w:val="caption"/>
    <w:basedOn w:val="Normal"/>
    <w:next w:val="Normal"/>
    <w:uiPriority w:val="35"/>
    <w:semiHidden/>
    <w:unhideWhenUsed/>
    <w:qFormat/>
    <w:rsid w:val="00544B8B"/>
    <w:rPr>
      <w:b/>
      <w:bCs/>
      <w:color w:val="2E74B5" w:themeColor="accent1" w:themeShade="BF"/>
      <w:sz w:val="16"/>
      <w:szCs w:val="16"/>
    </w:rPr>
  </w:style>
  <w:style w:type="paragraph" w:styleId="Title">
    <w:name w:val="Title"/>
    <w:basedOn w:val="Normal"/>
    <w:next w:val="Normal"/>
    <w:link w:val="TitleChar"/>
    <w:uiPriority w:val="10"/>
    <w:qFormat/>
    <w:rsid w:val="00544B8B"/>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544B8B"/>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544B8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44B8B"/>
    <w:rPr>
      <w:caps/>
      <w:color w:val="595959" w:themeColor="text1" w:themeTint="A6"/>
      <w:spacing w:val="10"/>
      <w:sz w:val="21"/>
      <w:szCs w:val="21"/>
    </w:rPr>
  </w:style>
  <w:style w:type="character" w:styleId="Strong">
    <w:name w:val="Strong"/>
    <w:uiPriority w:val="22"/>
    <w:qFormat/>
    <w:rsid w:val="00544B8B"/>
    <w:rPr>
      <w:b/>
      <w:bCs/>
    </w:rPr>
  </w:style>
  <w:style w:type="character" w:styleId="Emphasis">
    <w:name w:val="Emphasis"/>
    <w:uiPriority w:val="20"/>
    <w:qFormat/>
    <w:rsid w:val="00544B8B"/>
    <w:rPr>
      <w:caps/>
      <w:color w:val="1F4D78" w:themeColor="accent1" w:themeShade="7F"/>
      <w:spacing w:val="5"/>
    </w:rPr>
  </w:style>
  <w:style w:type="paragraph" w:styleId="NoSpacing">
    <w:name w:val="No Spacing"/>
    <w:uiPriority w:val="1"/>
    <w:qFormat/>
    <w:rsid w:val="00544B8B"/>
    <w:pPr>
      <w:spacing w:after="0" w:line="240" w:lineRule="auto"/>
    </w:pPr>
  </w:style>
  <w:style w:type="paragraph" w:styleId="Quote">
    <w:name w:val="Quote"/>
    <w:basedOn w:val="Normal"/>
    <w:next w:val="Normal"/>
    <w:link w:val="QuoteChar"/>
    <w:uiPriority w:val="29"/>
    <w:qFormat/>
    <w:rsid w:val="00544B8B"/>
    <w:rPr>
      <w:i/>
      <w:iCs/>
      <w:sz w:val="24"/>
      <w:szCs w:val="24"/>
    </w:rPr>
  </w:style>
  <w:style w:type="character" w:customStyle="1" w:styleId="QuoteChar">
    <w:name w:val="Quote Char"/>
    <w:basedOn w:val="DefaultParagraphFont"/>
    <w:link w:val="Quote"/>
    <w:uiPriority w:val="29"/>
    <w:rsid w:val="00544B8B"/>
    <w:rPr>
      <w:i/>
      <w:iCs/>
      <w:sz w:val="24"/>
      <w:szCs w:val="24"/>
    </w:rPr>
  </w:style>
  <w:style w:type="paragraph" w:styleId="IntenseQuote">
    <w:name w:val="Intense Quote"/>
    <w:basedOn w:val="Normal"/>
    <w:next w:val="Normal"/>
    <w:link w:val="IntenseQuoteChar"/>
    <w:uiPriority w:val="30"/>
    <w:qFormat/>
    <w:rsid w:val="00544B8B"/>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544B8B"/>
    <w:rPr>
      <w:color w:val="5B9BD5" w:themeColor="accent1"/>
      <w:sz w:val="24"/>
      <w:szCs w:val="24"/>
    </w:rPr>
  </w:style>
  <w:style w:type="character" w:styleId="SubtleEmphasis">
    <w:name w:val="Subtle Emphasis"/>
    <w:uiPriority w:val="19"/>
    <w:qFormat/>
    <w:rsid w:val="00544B8B"/>
    <w:rPr>
      <w:i/>
      <w:iCs/>
      <w:color w:val="1F4D78" w:themeColor="accent1" w:themeShade="7F"/>
    </w:rPr>
  </w:style>
  <w:style w:type="character" w:styleId="IntenseEmphasis">
    <w:name w:val="Intense Emphasis"/>
    <w:uiPriority w:val="21"/>
    <w:qFormat/>
    <w:rsid w:val="00544B8B"/>
    <w:rPr>
      <w:b/>
      <w:bCs/>
      <w:caps/>
      <w:color w:val="1F4D78" w:themeColor="accent1" w:themeShade="7F"/>
      <w:spacing w:val="10"/>
    </w:rPr>
  </w:style>
  <w:style w:type="character" w:styleId="SubtleReference">
    <w:name w:val="Subtle Reference"/>
    <w:uiPriority w:val="31"/>
    <w:qFormat/>
    <w:rsid w:val="00544B8B"/>
    <w:rPr>
      <w:b/>
      <w:bCs/>
      <w:color w:val="5B9BD5" w:themeColor="accent1"/>
    </w:rPr>
  </w:style>
  <w:style w:type="character" w:styleId="IntenseReference">
    <w:name w:val="Intense Reference"/>
    <w:uiPriority w:val="32"/>
    <w:qFormat/>
    <w:rsid w:val="00544B8B"/>
    <w:rPr>
      <w:b/>
      <w:bCs/>
      <w:i/>
      <w:iCs/>
      <w:caps/>
      <w:color w:val="5B9BD5" w:themeColor="accent1"/>
    </w:rPr>
  </w:style>
  <w:style w:type="character" w:styleId="BookTitle">
    <w:name w:val="Book Title"/>
    <w:uiPriority w:val="33"/>
    <w:qFormat/>
    <w:rsid w:val="00544B8B"/>
    <w:rPr>
      <w:b/>
      <w:bCs/>
      <w:i/>
      <w:iCs/>
      <w:spacing w:val="0"/>
    </w:rPr>
  </w:style>
  <w:style w:type="paragraph" w:styleId="TOCHeading">
    <w:name w:val="TOC Heading"/>
    <w:basedOn w:val="Heading1"/>
    <w:next w:val="Normal"/>
    <w:uiPriority w:val="39"/>
    <w:semiHidden/>
    <w:unhideWhenUsed/>
    <w:qFormat/>
    <w:rsid w:val="00544B8B"/>
    <w:pPr>
      <w:outlineLvl w:val="9"/>
    </w:pPr>
  </w:style>
  <w:style w:type="character" w:styleId="PlaceholderText">
    <w:name w:val="Placeholder Text"/>
    <w:basedOn w:val="DefaultParagraphFont"/>
    <w:uiPriority w:val="99"/>
    <w:semiHidden/>
    <w:rsid w:val="00544B8B"/>
    <w:rPr>
      <w:color w:val="808080"/>
    </w:rPr>
  </w:style>
  <w:style w:type="paragraph" w:styleId="Header">
    <w:name w:val="header"/>
    <w:basedOn w:val="Normal"/>
    <w:link w:val="HeaderChar"/>
    <w:uiPriority w:val="99"/>
    <w:unhideWhenUsed/>
    <w:rsid w:val="002149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49EE"/>
  </w:style>
  <w:style w:type="paragraph" w:styleId="Footer">
    <w:name w:val="footer"/>
    <w:basedOn w:val="Normal"/>
    <w:link w:val="FooterChar"/>
    <w:uiPriority w:val="99"/>
    <w:unhideWhenUsed/>
    <w:rsid w:val="002149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49EE"/>
  </w:style>
  <w:style w:type="table" w:styleId="TableGrid">
    <w:name w:val="Table Grid"/>
    <w:basedOn w:val="TableNormal"/>
    <w:uiPriority w:val="39"/>
    <w:rsid w:val="00FC7E7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FC7E7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semiHidden/>
    <w:unhideWhenUsed/>
    <w:rsid w:val="00DF73DA"/>
    <w:rPr>
      <w:color w:val="0000FF"/>
      <w:u w:val="single"/>
    </w:rPr>
  </w:style>
  <w:style w:type="paragraph" w:styleId="ListParagraph">
    <w:name w:val="List Paragraph"/>
    <w:basedOn w:val="Normal"/>
    <w:uiPriority w:val="34"/>
    <w:qFormat/>
    <w:rsid w:val="00CF7361"/>
    <w:pPr>
      <w:ind w:left="720"/>
      <w:contextualSpacing/>
    </w:pPr>
  </w:style>
  <w:style w:type="paragraph" w:styleId="BalloonText">
    <w:name w:val="Balloon Text"/>
    <w:basedOn w:val="Normal"/>
    <w:link w:val="BalloonTextChar"/>
    <w:uiPriority w:val="99"/>
    <w:semiHidden/>
    <w:unhideWhenUsed/>
    <w:rsid w:val="00BA616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161"/>
    <w:rPr>
      <w:rFonts w:ascii="Segoe UI" w:hAnsi="Segoe UI" w:cs="Segoe UI"/>
      <w:sz w:val="18"/>
      <w:szCs w:val="18"/>
    </w:rPr>
  </w:style>
  <w:style w:type="character" w:styleId="FollowedHyperlink">
    <w:name w:val="FollowedHyperlink"/>
    <w:basedOn w:val="DefaultParagraphFont"/>
    <w:uiPriority w:val="99"/>
    <w:semiHidden/>
    <w:unhideWhenUsed/>
    <w:rsid w:val="00212C6A"/>
    <w:rPr>
      <w:color w:val="954F72" w:themeColor="followedHyperlink"/>
      <w:u w:val="single"/>
    </w:rPr>
  </w:style>
  <w:style w:type="character" w:styleId="CommentReference">
    <w:name w:val="annotation reference"/>
    <w:basedOn w:val="DefaultParagraphFont"/>
    <w:uiPriority w:val="99"/>
    <w:semiHidden/>
    <w:unhideWhenUsed/>
    <w:rsid w:val="00706F36"/>
    <w:rPr>
      <w:sz w:val="16"/>
      <w:szCs w:val="16"/>
    </w:rPr>
  </w:style>
  <w:style w:type="paragraph" w:styleId="CommentText">
    <w:name w:val="annotation text"/>
    <w:basedOn w:val="Normal"/>
    <w:link w:val="CommentTextChar"/>
    <w:uiPriority w:val="99"/>
    <w:semiHidden/>
    <w:unhideWhenUsed/>
    <w:rsid w:val="00706F36"/>
    <w:pPr>
      <w:spacing w:line="240" w:lineRule="auto"/>
    </w:pPr>
  </w:style>
  <w:style w:type="character" w:customStyle="1" w:styleId="CommentTextChar">
    <w:name w:val="Comment Text Char"/>
    <w:basedOn w:val="DefaultParagraphFont"/>
    <w:link w:val="CommentText"/>
    <w:uiPriority w:val="99"/>
    <w:semiHidden/>
    <w:rsid w:val="00706F36"/>
  </w:style>
  <w:style w:type="paragraph" w:styleId="CommentSubject">
    <w:name w:val="annotation subject"/>
    <w:basedOn w:val="CommentText"/>
    <w:next w:val="CommentText"/>
    <w:link w:val="CommentSubjectChar"/>
    <w:uiPriority w:val="99"/>
    <w:semiHidden/>
    <w:unhideWhenUsed/>
    <w:rsid w:val="00706F36"/>
    <w:rPr>
      <w:b/>
      <w:bCs/>
    </w:rPr>
  </w:style>
  <w:style w:type="character" w:customStyle="1" w:styleId="CommentSubjectChar">
    <w:name w:val="Comment Subject Char"/>
    <w:basedOn w:val="CommentTextChar"/>
    <w:link w:val="CommentSubject"/>
    <w:uiPriority w:val="99"/>
    <w:semiHidden/>
    <w:rsid w:val="00706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istribution xmlns="84656353-eb15-4486-b3d8-30aa6536034d" xsi:nil="true"/>
    <AutoSync xmlns="84656353-eb15-4486-b3d8-30aa6536034d">false</AutoSync>
    <Reference xmlns="84656353-eb15-4486-b3d8-30aa6536034d" xsi:nil="true"/>
    <Assign_x0020_document_x0020_reference xmlns="84656353-eb15-4486-b3d8-30aa6536034d">false</Assign_x0020_document_x0020_reference>
    <Organisational_x0020_entity xmlns="84656353-eb15-4486-b3d8-30aa6536034d" xsi:nil="true"/>
    <Issue xmlns="84656353-eb15-4486-b3d8-30aa6536034d">1</Issue>
    <Document_x0020_Type xmlns="84656353-eb15-4486-b3d8-30aa6536034d" xsi:nil="true"/>
    <Status xmlns="84656353-eb15-4486-b3d8-30aa6536034d" xsi:nil="true"/>
    <Revision xmlns="84656353-eb15-4486-b3d8-30aa6536034d">5</Revision>
    <Classification_x0020_Caveat xmlns="84656353-eb15-4486-b3d8-30aa6536034d" xsi:nil="true"/>
    <In_iShare xmlns="84656353-eb15-4486-b3d8-30aa6536034d">false</In_iShare>
    <Classification xmlns="84656353-eb15-4486-b3d8-30aa6536034d" xsi:nil="true"/>
    <Issue_x0020_Date xmlns="84656353-eb15-4486-b3d8-30aa6536034d">2022-07-06T22:00:00+00:00</Issue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SA_Documents" ma:contentTypeID="0x010100FFE2BB827A0C344D96F3D16996937D0400160DFEC610FC5945B16B42B9B24A8F8B" ma:contentTypeVersion="10" ma:contentTypeDescription="" ma:contentTypeScope="" ma:versionID="3d591491355c01ea806de710ae3ae792">
  <xsd:schema xmlns:xsd="http://www.w3.org/2001/XMLSchema" xmlns:xs="http://www.w3.org/2001/XMLSchema" xmlns:p="http://schemas.microsoft.com/office/2006/metadata/properties" xmlns:ns2="84656353-eb15-4486-b3d8-30aa6536034d" targetNamespace="http://schemas.microsoft.com/office/2006/metadata/properties" ma:root="true" ma:fieldsID="14d3d4f98e50fbf9138e7f4f2b514771" ns2:_="">
    <xsd:import namespace="84656353-eb15-4486-b3d8-30aa6536034d"/>
    <xsd:element name="properties">
      <xsd:complexType>
        <xsd:sequence>
          <xsd:element name="documentManagement">
            <xsd:complexType>
              <xsd:all>
                <xsd:element ref="ns2:Document_x0020_Type" minOccurs="0"/>
                <xsd:element ref="ns2:Reference" minOccurs="0"/>
                <xsd:element ref="ns2:Classification" minOccurs="0"/>
                <xsd:element ref="ns2:Classification_x0020_Caveat" minOccurs="0"/>
                <xsd:element ref="ns2:Issue_x0020_Date" minOccurs="0"/>
                <xsd:element ref="ns2:Issue" minOccurs="0"/>
                <xsd:element ref="ns2:Revision" minOccurs="0"/>
                <xsd:element ref="ns2:Status" minOccurs="0"/>
                <xsd:element ref="ns2:Distribution" minOccurs="0"/>
                <xsd:element ref="ns2:Organisational_x0020_entity" minOccurs="0"/>
                <xsd:element ref="ns2:Assign_x0020_document_x0020_reference" minOccurs="0"/>
                <xsd:element ref="ns2:In_iShare" minOccurs="0"/>
                <xsd:element ref="ns2:AutoSync"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56353-eb15-4486-b3d8-30aa6536034d"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ma:readOnly="fals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9" nillable="true" ma:displayName="Reference" ma:internalName="Reference" ma:readOnly="false">
      <xsd:simpleType>
        <xsd:restriction base="dms:Text">
          <xsd:maxLength value="255"/>
        </xsd:restriction>
      </xsd:simpleType>
    </xsd:element>
    <xsd:element name="Classification" ma:index="11"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12" nillable="true" ma:displayName="Classification Caveat" ma:description="Please use this field only in case of documents classified as &quot;For Internal Use&quot; and &quot;Proprietary Information&quot;" ma:internalName="Classification_x0020_Caveat" ma:readOnly="false">
      <xsd:simpleType>
        <xsd:restriction base="dms:Text">
          <xsd:maxLength value="255"/>
        </xsd:restriction>
      </xsd:simpleType>
    </xsd:element>
    <xsd:element name="Issue_x0020_Date" ma:index="13" nillable="true" ma:displayName="Issue Date" ma:format="DateOnly" ma:internalName="Issue_x0020_Date" ma:readOnly="false">
      <xsd:simpleType>
        <xsd:restriction base="dms:DateTime"/>
      </xsd:simpleType>
    </xsd:element>
    <xsd:element name="Issue" ma:index="14" nillable="true" ma:displayName="Issue" ma:internalName="Issue" ma:readOnly="false">
      <xsd:simpleType>
        <xsd:restriction base="dms:Text">
          <xsd:maxLength value="4"/>
        </xsd:restriction>
      </xsd:simpleType>
    </xsd:element>
    <xsd:element name="Revision" ma:index="15" nillable="true" ma:displayName="Revision" ma:internalName="Revision" ma:readOnly="false">
      <xsd:simpleType>
        <xsd:restriction base="dms:Text">
          <xsd:maxLength value="4"/>
        </xsd:restriction>
      </xsd:simpleType>
    </xsd:element>
    <xsd:element name="Status" ma:index="16" nillable="true" ma:displayName="Status" ma:format="Dropdown" ma:internalName="Status" ma:readOnly="false">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element name="Distribution" ma:index="17" nillable="true" ma:displayName="Distribution" ma:internalName="Distribution" ma:readOnly="false">
      <xsd:simpleType>
        <xsd:restriction base="dms:Text">
          <xsd:maxLength value="255"/>
        </xsd:restriction>
      </xsd:simpleType>
    </xsd:element>
    <xsd:element name="Organisational_x0020_entity" ma:index="18" nillable="true" ma:displayName="Organisational entity" ma:internalName="Organisational_x0020_entity" ma:readOnly="false">
      <xsd:simpleType>
        <xsd:restriction base="dms:Text">
          <xsd:maxLength value="255"/>
        </xsd:restriction>
      </xsd:simpleType>
    </xsd:element>
    <xsd:element name="Assign_x0020_document_x0020_reference" ma:index="21" nillable="true" ma:displayName="Assign document reference" ma:default="0" ma:internalName="Assign_x0020_document_x0020_reference" ma:readOnly="false">
      <xsd:simpleType>
        <xsd:restriction base="dms:Boolean"/>
      </xsd:simpleType>
    </xsd:element>
    <xsd:element name="In_iShare" ma:index="22" nillable="true" ma:displayName="In_iShare" ma:default="0" ma:hidden="true" ma:internalName="In_iShare" ma:readOnly="false">
      <xsd:simpleType>
        <xsd:restriction base="dms:Boolean"/>
      </xsd:simpleType>
    </xsd:element>
    <xsd:element name="AutoSync" ma:index="23" nillable="true" ma:displayName="AutoSync" ma:default="0" ma:internalName="AutoSync" ma:readOnly="fals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ma:index="20" ma:displayName="Comments"/>
        <xsd:element name="keywords" minOccurs="0" maxOccurs="1" type="xsd:string" ma:index="1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52E27-63FE-4079-A677-60C364F4314F}">
  <ds:schemaRefs>
    <ds:schemaRef ds:uri="http://schemas.microsoft.com/office/2006/metadata/properties"/>
    <ds:schemaRef ds:uri="http://schemas.microsoft.com/office/infopath/2007/PartnerControls"/>
    <ds:schemaRef ds:uri="84656353-eb15-4486-b3d8-30aa6536034d"/>
  </ds:schemaRefs>
</ds:datastoreItem>
</file>

<file path=customXml/itemProps2.xml><?xml version="1.0" encoding="utf-8"?>
<ds:datastoreItem xmlns:ds="http://schemas.openxmlformats.org/officeDocument/2006/customXml" ds:itemID="{F16EE56D-E43E-40CA-AB40-B7D11322E57A}">
  <ds:schemaRefs>
    <ds:schemaRef ds:uri="http://schemas.microsoft.com/sharepoint/v3/contenttype/forms"/>
  </ds:schemaRefs>
</ds:datastoreItem>
</file>

<file path=customXml/itemProps3.xml><?xml version="1.0" encoding="utf-8"?>
<ds:datastoreItem xmlns:ds="http://schemas.openxmlformats.org/officeDocument/2006/customXml" ds:itemID="{89D5F7FC-6D2D-41FC-AE97-555065C13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56353-eb15-4486-b3d8-30aa65360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ESA Business Applications PWP template</vt:lpstr>
    </vt:vector>
  </TitlesOfParts>
  <Company>ESA</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 Business Applications PWP template</dc:title>
  <dc:creator>Marco Sartori</dc:creator>
  <cp:lastModifiedBy>Paola Semeraro</cp:lastModifiedBy>
  <cp:revision>2</cp:revision>
  <dcterms:created xsi:type="dcterms:W3CDTF">2022-12-23T10:43:00Z</dcterms:created>
  <dcterms:modified xsi:type="dcterms:W3CDTF">2022-12-23T10:43:00Z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2021-03-13T16:38:30Z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ae37a93d-9043-40f1-8515-cee846d812a0</vt:lpwstr>
  </property>
  <property fmtid="{D5CDD505-2E9C-101B-9397-08002B2CF9AE}" pid="8" name="MSIP_Label_3976fa30-1907-4356-8241-62ea5e1c0256_ContentBits">
    <vt:lpwstr>0</vt:lpwstr>
  </property>
  <property fmtid="{D5CDD505-2E9C-101B-9397-08002B2CF9AE}" pid="9" name="ContentTypeId">
    <vt:lpwstr>0x010100FFE2BB827A0C344D96F3D16996937D0400160DFEC610FC5945B16B42B9B24A8F8B</vt:lpwstr>
  </property>
</Properties>
</file>